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5" w:rsidRDefault="00C50465" w:rsidP="000D11C5">
      <w:pPr>
        <w:pStyle w:val="Andrew"/>
        <w:jc w:val="center"/>
        <w:rPr>
          <w:b/>
          <w:color w:val="000000" w:themeColor="text1"/>
        </w:rPr>
      </w:pPr>
    </w:p>
    <w:p w:rsidR="00C50465" w:rsidRDefault="00C50465" w:rsidP="000D11C5">
      <w:pPr>
        <w:pStyle w:val="Andrew"/>
        <w:jc w:val="center"/>
        <w:rPr>
          <w:b/>
          <w:color w:val="000000" w:themeColor="text1"/>
        </w:rPr>
      </w:pPr>
    </w:p>
    <w:p w:rsidR="000D11C5" w:rsidRPr="00220DE8" w:rsidRDefault="002921E7" w:rsidP="000D11C5">
      <w:pPr>
        <w:pStyle w:val="Andrew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Льгота по транспортному налогу в отношении электромобилей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2921E7" w:rsidRPr="002921E7" w:rsidRDefault="002921E7" w:rsidP="002921E7">
      <w:pPr>
        <w:pStyle w:val="Andrew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r w:rsidRPr="002921E7">
        <w:rPr>
          <w:color w:val="000000" w:themeColor="text1"/>
        </w:rPr>
        <w:t>Закон</w:t>
      </w:r>
      <w:r>
        <w:rPr>
          <w:color w:val="000000" w:themeColor="text1"/>
        </w:rPr>
        <w:t>ом</w:t>
      </w:r>
      <w:r w:rsidRPr="002921E7">
        <w:rPr>
          <w:color w:val="000000" w:themeColor="text1"/>
        </w:rPr>
        <w:t xml:space="preserve"> г. Москвы от 09.07.2008 </w:t>
      </w:r>
      <w:r>
        <w:rPr>
          <w:color w:val="000000" w:themeColor="text1"/>
        </w:rPr>
        <w:t>№</w:t>
      </w:r>
      <w:r w:rsidRPr="002921E7">
        <w:rPr>
          <w:color w:val="000000" w:themeColor="text1"/>
        </w:rPr>
        <w:t xml:space="preserve"> 33</w:t>
      </w:r>
      <w:r>
        <w:rPr>
          <w:color w:val="000000" w:themeColor="text1"/>
        </w:rPr>
        <w:t xml:space="preserve"> «</w:t>
      </w:r>
      <w:r w:rsidRPr="002921E7">
        <w:rPr>
          <w:color w:val="000000" w:themeColor="text1"/>
        </w:rPr>
        <w:t>О транспортном налоге</w:t>
      </w:r>
      <w:r>
        <w:rPr>
          <w:color w:val="000000" w:themeColor="text1"/>
        </w:rPr>
        <w:t>» с</w:t>
      </w:r>
      <w:r w:rsidRPr="002921E7">
        <w:rPr>
          <w:color w:val="000000" w:themeColor="text1"/>
        </w:rPr>
        <w:t xml:space="preserve"> 01.01.2020 </w:t>
      </w:r>
      <w:r>
        <w:rPr>
          <w:color w:val="000000" w:themeColor="text1"/>
        </w:rPr>
        <w:t xml:space="preserve">физические </w:t>
      </w:r>
      <w:r w:rsidRPr="002921E7">
        <w:rPr>
          <w:color w:val="000000" w:themeColor="text1"/>
        </w:rPr>
        <w:t xml:space="preserve">лица, </w:t>
      </w:r>
      <w:r>
        <w:rPr>
          <w:color w:val="000000" w:themeColor="text1"/>
        </w:rPr>
        <w:t>проживающие на территории г.</w:t>
      </w:r>
      <w:r w:rsidR="00C10F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Москвы, </w:t>
      </w:r>
      <w:r w:rsidRPr="002921E7">
        <w:rPr>
          <w:color w:val="000000" w:themeColor="text1"/>
        </w:rPr>
        <w:t>на которых зарегистрированы транспортные средства, оснащенные исключительно электрическими двигателями, освобождены от уплаты транспортного налога</w:t>
      </w:r>
      <w:r w:rsidR="00241A5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2921E7" w:rsidRPr="002921E7" w:rsidRDefault="002921E7" w:rsidP="002921E7">
      <w:pPr>
        <w:pStyle w:val="Andrew"/>
        <w:rPr>
          <w:color w:val="000000" w:themeColor="text1"/>
        </w:rPr>
      </w:pPr>
      <w:r w:rsidRPr="002921E7">
        <w:rPr>
          <w:color w:val="000000" w:themeColor="text1"/>
        </w:rPr>
        <w:t>При наличии у налогоплательщика права на получение льгот по нескольким основаниям льгота предоставляется по одному основанию по выбору налогоплательщика.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6" w:history="1">
        <w:r w:rsidRPr="009E5B21">
          <w:rPr>
            <w:rStyle w:val="a3"/>
            <w:color w:val="000000" w:themeColor="text1"/>
          </w:rPr>
          <w:t>http://www.nalog.ru</w:t>
        </w:r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D6D"/>
    <w:rsid w:val="00023BAF"/>
    <w:rsid w:val="000B2EB6"/>
    <w:rsid w:val="000D11C5"/>
    <w:rsid w:val="00135AEB"/>
    <w:rsid w:val="0018412F"/>
    <w:rsid w:val="001B2EB4"/>
    <w:rsid w:val="001D7FBC"/>
    <w:rsid w:val="00220DE8"/>
    <w:rsid w:val="00241A51"/>
    <w:rsid w:val="00253FEE"/>
    <w:rsid w:val="00255E5C"/>
    <w:rsid w:val="00262A69"/>
    <w:rsid w:val="002921E7"/>
    <w:rsid w:val="002A2BF6"/>
    <w:rsid w:val="002B57F1"/>
    <w:rsid w:val="002D4E10"/>
    <w:rsid w:val="0030031A"/>
    <w:rsid w:val="00454DAD"/>
    <w:rsid w:val="00491C55"/>
    <w:rsid w:val="004F7909"/>
    <w:rsid w:val="0053706F"/>
    <w:rsid w:val="00594A7B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74025"/>
    <w:rsid w:val="00894D6D"/>
    <w:rsid w:val="008F6B2F"/>
    <w:rsid w:val="00932EAA"/>
    <w:rsid w:val="009334D7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036B"/>
    <w:rsid w:val="00BE7044"/>
    <w:rsid w:val="00BF56BA"/>
    <w:rsid w:val="00C10FFB"/>
    <w:rsid w:val="00C2717C"/>
    <w:rsid w:val="00C372F9"/>
    <w:rsid w:val="00C50465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C10FF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D3C0-19AC-4CE0-A2F7-3B934412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Иван Иванов</cp:lastModifiedBy>
  <cp:revision>4</cp:revision>
  <cp:lastPrinted>2021-02-19T12:11:00Z</cp:lastPrinted>
  <dcterms:created xsi:type="dcterms:W3CDTF">2021-02-24T12:50:00Z</dcterms:created>
  <dcterms:modified xsi:type="dcterms:W3CDTF">2021-03-22T11:19:00Z</dcterms:modified>
</cp:coreProperties>
</file>