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958FC" w14:textId="77777777" w:rsidR="002F6064" w:rsidRPr="001129B5" w:rsidRDefault="002F6064" w:rsidP="002F6064">
      <w:pPr>
        <w:ind w:left="9912" w:firstLine="708"/>
        <w:rPr>
          <w:rFonts w:ascii="Times New Roman" w:hAnsi="Times New Roman" w:cs="Times New Roman"/>
        </w:rPr>
      </w:pPr>
      <w:r w:rsidRPr="001129B5">
        <w:rPr>
          <w:rFonts w:ascii="Times New Roman" w:hAnsi="Times New Roman" w:cs="Times New Roman"/>
        </w:rPr>
        <w:t>Приложение</w:t>
      </w:r>
    </w:p>
    <w:p w14:paraId="5617A57F" w14:textId="77777777" w:rsidR="002F6064" w:rsidRDefault="002F6064" w:rsidP="002F6064">
      <w:pPr>
        <w:ind w:left="9912" w:firstLine="708"/>
        <w:rPr>
          <w:rFonts w:ascii="Times New Roman" w:hAnsi="Times New Roman" w:cs="Times New Roman"/>
        </w:rPr>
      </w:pPr>
      <w:r>
        <w:rPr>
          <w:rFonts w:ascii="Times New Roman" w:hAnsi="Times New Roman" w:cs="Times New Roman"/>
        </w:rPr>
        <w:t>к постановлению Правительства Москвы</w:t>
      </w:r>
    </w:p>
    <w:p w14:paraId="6434CCFB" w14:textId="77777777" w:rsidR="002F6064" w:rsidRDefault="002F6064" w:rsidP="002F6064">
      <w:pPr>
        <w:ind w:left="9912" w:firstLine="708"/>
        <w:rPr>
          <w:rFonts w:ascii="Times New Roman" w:hAnsi="Times New Roman" w:cs="Times New Roman"/>
        </w:rPr>
      </w:pPr>
      <w:r>
        <w:rPr>
          <w:rFonts w:ascii="Times New Roman" w:hAnsi="Times New Roman" w:cs="Times New Roman"/>
        </w:rPr>
        <w:t>от «____</w:t>
      </w:r>
      <w:proofErr w:type="gramStart"/>
      <w:r>
        <w:rPr>
          <w:rFonts w:ascii="Times New Roman" w:hAnsi="Times New Roman" w:cs="Times New Roman"/>
        </w:rPr>
        <w:t>_»№</w:t>
      </w:r>
      <w:proofErr w:type="gramEnd"/>
      <w:r>
        <w:rPr>
          <w:rFonts w:ascii="Times New Roman" w:hAnsi="Times New Roman" w:cs="Times New Roman"/>
        </w:rPr>
        <w:t>_______________________</w:t>
      </w:r>
    </w:p>
    <w:p w14:paraId="58A89CD6" w14:textId="77777777" w:rsidR="002F6064" w:rsidRDefault="002F6064" w:rsidP="002F6064">
      <w:pPr>
        <w:rPr>
          <w:rFonts w:ascii="Times New Roman" w:hAnsi="Times New Roman" w:cs="Times New Roman"/>
        </w:rPr>
      </w:pPr>
    </w:p>
    <w:p w14:paraId="5795ADE9" w14:textId="77777777" w:rsidR="002F6064" w:rsidRDefault="002F6064" w:rsidP="002F6064">
      <w:pPr>
        <w:ind w:left="9912" w:firstLine="708"/>
        <w:rPr>
          <w:rFonts w:ascii="Times New Roman" w:hAnsi="Times New Roman" w:cs="Times New Roman"/>
        </w:rPr>
      </w:pPr>
      <w:r>
        <w:rPr>
          <w:rFonts w:ascii="Times New Roman" w:hAnsi="Times New Roman" w:cs="Times New Roman"/>
        </w:rPr>
        <w:t xml:space="preserve">Приложение </w:t>
      </w:r>
    </w:p>
    <w:p w14:paraId="243D9A43" w14:textId="77777777" w:rsidR="002F6064" w:rsidRDefault="002F6064" w:rsidP="002F6064">
      <w:pPr>
        <w:ind w:left="9912" w:firstLine="708"/>
        <w:rPr>
          <w:rFonts w:ascii="Times New Roman" w:hAnsi="Times New Roman" w:cs="Times New Roman"/>
        </w:rPr>
      </w:pPr>
      <w:r>
        <w:rPr>
          <w:rFonts w:ascii="Times New Roman" w:hAnsi="Times New Roman" w:cs="Times New Roman"/>
        </w:rPr>
        <w:t>к постановлению Правительства Москвы</w:t>
      </w:r>
    </w:p>
    <w:p w14:paraId="6A53D547" w14:textId="77777777" w:rsidR="002F6064" w:rsidRDefault="002F6064" w:rsidP="002F6064">
      <w:pPr>
        <w:ind w:left="9912" w:firstLine="708"/>
        <w:rPr>
          <w:rFonts w:ascii="Times New Roman" w:hAnsi="Times New Roman" w:cs="Times New Roman"/>
        </w:rPr>
      </w:pPr>
      <w:r>
        <w:rPr>
          <w:rFonts w:ascii="Times New Roman" w:hAnsi="Times New Roman" w:cs="Times New Roman"/>
        </w:rPr>
        <w:t>от 9 августа 2011 г. № 349</w:t>
      </w:r>
      <w:bookmarkStart w:id="0" w:name="_GoBack"/>
      <w:bookmarkEnd w:id="0"/>
      <w:r>
        <w:rPr>
          <w:rFonts w:ascii="Times New Roman" w:hAnsi="Times New Roman" w:cs="Times New Roman"/>
        </w:rPr>
        <w:t>-ПП</w:t>
      </w:r>
    </w:p>
    <w:p w14:paraId="396E88A3" w14:textId="77777777" w:rsidR="009C1E82" w:rsidRDefault="009C1E82" w:rsidP="009C1E82">
      <w:pPr>
        <w:ind w:left="4320" w:firstLine="720"/>
        <w:rPr>
          <w:rFonts w:ascii="Times New Roman" w:hAnsi="Times New Roman" w:cs="Times New Roman"/>
        </w:rPr>
      </w:pPr>
    </w:p>
    <w:p w14:paraId="2D29F5F0" w14:textId="07E3638B" w:rsidR="002F6064" w:rsidRDefault="009C1E82" w:rsidP="009C1E82">
      <w:pPr>
        <w:ind w:left="9900" w:firstLine="720"/>
        <w:rPr>
          <w:rFonts w:ascii="Times New Roman" w:hAnsi="Times New Roman" w:cs="Times New Roman"/>
        </w:rPr>
      </w:pPr>
      <w:r>
        <w:rPr>
          <w:rFonts w:ascii="Times New Roman" w:hAnsi="Times New Roman" w:cs="Times New Roman"/>
        </w:rPr>
        <w:t>По состоянию на 1 января 2017 года</w:t>
      </w:r>
    </w:p>
    <w:p w14:paraId="3DCCB64E" w14:textId="77777777" w:rsidR="002F6064" w:rsidRDefault="002F6064" w:rsidP="002F6064">
      <w:pPr>
        <w:jc w:val="center"/>
        <w:rPr>
          <w:rFonts w:ascii="Times New Roman" w:hAnsi="Times New Roman" w:cs="Times New Roman"/>
          <w:b/>
          <w:sz w:val="28"/>
          <w:szCs w:val="28"/>
        </w:rPr>
      </w:pPr>
    </w:p>
    <w:p w14:paraId="717A9810" w14:textId="77777777" w:rsidR="002F6064" w:rsidRPr="001129B5" w:rsidRDefault="002F6064" w:rsidP="002F6064">
      <w:pPr>
        <w:jc w:val="center"/>
        <w:rPr>
          <w:rFonts w:ascii="Times New Roman" w:hAnsi="Times New Roman" w:cs="Times New Roman"/>
          <w:b/>
          <w:sz w:val="28"/>
          <w:szCs w:val="28"/>
        </w:rPr>
      </w:pPr>
      <w:r w:rsidRPr="001129B5">
        <w:rPr>
          <w:rFonts w:ascii="Times New Roman" w:hAnsi="Times New Roman" w:cs="Times New Roman"/>
          <w:b/>
          <w:sz w:val="28"/>
          <w:szCs w:val="28"/>
        </w:rPr>
        <w:t>Государственная программа города Москвы «Информационный город»</w:t>
      </w:r>
    </w:p>
    <w:p w14:paraId="072893D4" w14:textId="77777777" w:rsidR="002F6064" w:rsidRPr="001129B5" w:rsidRDefault="002F6064" w:rsidP="002F6064">
      <w:pPr>
        <w:jc w:val="center"/>
        <w:rPr>
          <w:rFonts w:ascii="Times New Roman" w:hAnsi="Times New Roman" w:cs="Times New Roman"/>
          <w:b/>
          <w:sz w:val="28"/>
          <w:szCs w:val="28"/>
        </w:rPr>
      </w:pPr>
    </w:p>
    <w:p w14:paraId="3ABBE2CA" w14:textId="77777777" w:rsidR="002F6064" w:rsidRPr="001129B5" w:rsidRDefault="002F6064" w:rsidP="002F6064">
      <w:pPr>
        <w:jc w:val="center"/>
        <w:rPr>
          <w:rFonts w:ascii="Times New Roman" w:hAnsi="Times New Roman" w:cs="Times New Roman"/>
          <w:b/>
          <w:sz w:val="28"/>
          <w:szCs w:val="28"/>
        </w:rPr>
      </w:pPr>
      <w:r w:rsidRPr="001129B5">
        <w:rPr>
          <w:rFonts w:ascii="Times New Roman" w:hAnsi="Times New Roman" w:cs="Times New Roman"/>
          <w:b/>
          <w:sz w:val="28"/>
          <w:szCs w:val="28"/>
        </w:rPr>
        <w:t>ПАСПОРТ</w:t>
      </w:r>
    </w:p>
    <w:p w14:paraId="54F830C1" w14:textId="77777777" w:rsidR="002F6064" w:rsidRDefault="002F6064" w:rsidP="002F6064">
      <w:pPr>
        <w:jc w:val="center"/>
        <w:rPr>
          <w:rFonts w:ascii="Times New Roman" w:hAnsi="Times New Roman" w:cs="Times New Roman"/>
          <w:b/>
          <w:sz w:val="28"/>
          <w:szCs w:val="28"/>
        </w:rPr>
      </w:pPr>
      <w:r w:rsidRPr="001129B5">
        <w:rPr>
          <w:rFonts w:ascii="Times New Roman" w:hAnsi="Times New Roman" w:cs="Times New Roman"/>
          <w:b/>
          <w:sz w:val="28"/>
          <w:szCs w:val="28"/>
        </w:rPr>
        <w:t>Государственной программы города Москвы «Информационный город»</w:t>
      </w:r>
    </w:p>
    <w:p w14:paraId="055626E6" w14:textId="77777777" w:rsidR="002F6064" w:rsidRPr="001129B5" w:rsidRDefault="002F6064" w:rsidP="002F6064">
      <w:pPr>
        <w:jc w:val="center"/>
        <w:rPr>
          <w:rFonts w:ascii="Times New Roman" w:hAnsi="Times New Roman" w:cs="Times New Roman"/>
          <w:b/>
          <w:sz w:val="28"/>
          <w:szCs w:val="28"/>
        </w:rPr>
      </w:pPr>
    </w:p>
    <w:tbl>
      <w:tblPr>
        <w:tblW w:w="15730" w:type="dxa"/>
        <w:tblLayout w:type="fixed"/>
        <w:tblLook w:val="04A0" w:firstRow="1" w:lastRow="0" w:firstColumn="1" w:lastColumn="0" w:noHBand="0" w:noVBand="1"/>
      </w:tblPr>
      <w:tblGrid>
        <w:gridCol w:w="2263"/>
        <w:gridCol w:w="426"/>
        <w:gridCol w:w="1654"/>
        <w:gridCol w:w="1748"/>
        <w:gridCol w:w="708"/>
        <w:gridCol w:w="851"/>
        <w:gridCol w:w="851"/>
        <w:gridCol w:w="851"/>
        <w:gridCol w:w="850"/>
        <w:gridCol w:w="851"/>
        <w:gridCol w:w="850"/>
        <w:gridCol w:w="851"/>
        <w:gridCol w:w="850"/>
        <w:gridCol w:w="850"/>
        <w:gridCol w:w="1276"/>
      </w:tblGrid>
      <w:tr w:rsidR="002F6064" w:rsidRPr="002F6064" w14:paraId="0A70E0EE" w14:textId="77777777" w:rsidTr="0067756E">
        <w:trPr>
          <w:trHeight w:val="1133"/>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81175"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Наименование государственной программы города Москвы</w:t>
            </w:r>
          </w:p>
        </w:tc>
        <w:tc>
          <w:tcPr>
            <w:tcW w:w="13467" w:type="dxa"/>
            <w:gridSpan w:val="14"/>
            <w:tcBorders>
              <w:top w:val="single" w:sz="4" w:space="0" w:color="auto"/>
              <w:left w:val="nil"/>
              <w:bottom w:val="single" w:sz="4" w:space="0" w:color="auto"/>
              <w:right w:val="single" w:sz="4" w:space="0" w:color="000000"/>
            </w:tcBorders>
            <w:shd w:val="clear" w:color="auto" w:fill="auto"/>
            <w:vAlign w:val="center"/>
            <w:hideMark/>
          </w:tcPr>
          <w:p w14:paraId="63428839"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Государственная программа города Москвы «Информационный город»</w:t>
            </w:r>
          </w:p>
        </w:tc>
      </w:tr>
      <w:tr w:rsidR="002F6064" w:rsidRPr="002F6064" w14:paraId="52A7D17C" w14:textId="77777777" w:rsidTr="0067756E">
        <w:trPr>
          <w:trHeight w:val="1121"/>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771C55B"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Цели государственной программы города Москвы</w:t>
            </w:r>
          </w:p>
        </w:tc>
        <w:tc>
          <w:tcPr>
            <w:tcW w:w="13467" w:type="dxa"/>
            <w:gridSpan w:val="14"/>
            <w:tcBorders>
              <w:top w:val="single" w:sz="4" w:space="0" w:color="auto"/>
              <w:left w:val="nil"/>
              <w:bottom w:val="single" w:sz="4" w:space="0" w:color="auto"/>
              <w:right w:val="single" w:sz="4" w:space="0" w:color="auto"/>
            </w:tcBorders>
            <w:shd w:val="clear" w:color="auto" w:fill="auto"/>
            <w:vAlign w:val="center"/>
            <w:hideMark/>
          </w:tcPr>
          <w:p w14:paraId="52AD050E"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 Повышение качества жизни населения города Москвы за счет широкомасштабного использования информационно-коммуникационных технологий в социальной сфере, в сфере обеспечения комплексной безопасности города Москвы и иных сферах управления городом Москвой, а также в повседневной жизни граждан</w:t>
            </w:r>
            <w:r w:rsidRPr="002F6064">
              <w:rPr>
                <w:rFonts w:ascii="Times New Roman" w:eastAsia="Times New Roman" w:hAnsi="Times New Roman" w:cs="Times New Roman"/>
                <w:lang w:eastAsia="ru-RU"/>
              </w:rPr>
              <w:br/>
              <w:t>2. Повышение эффективности и прозрачности управления городом Москвой</w:t>
            </w:r>
          </w:p>
        </w:tc>
      </w:tr>
      <w:tr w:rsidR="0067756E" w:rsidRPr="002F6064" w14:paraId="375C5E02" w14:textId="77777777" w:rsidTr="0067756E">
        <w:trPr>
          <w:trHeight w:val="642"/>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0B1C755D"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426" w:type="dxa"/>
            <w:tcBorders>
              <w:top w:val="nil"/>
              <w:left w:val="nil"/>
              <w:bottom w:val="single" w:sz="4" w:space="0" w:color="auto"/>
              <w:right w:val="single" w:sz="4" w:space="0" w:color="auto"/>
            </w:tcBorders>
            <w:shd w:val="clear" w:color="auto" w:fill="auto"/>
            <w:vAlign w:val="center"/>
            <w:hideMark/>
          </w:tcPr>
          <w:p w14:paraId="5DCF392A"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N п/п</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71D0EBED"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Наименование конечного результата</w:t>
            </w:r>
          </w:p>
        </w:tc>
        <w:tc>
          <w:tcPr>
            <w:tcW w:w="708" w:type="dxa"/>
            <w:tcBorders>
              <w:top w:val="nil"/>
              <w:left w:val="nil"/>
              <w:bottom w:val="single" w:sz="4" w:space="0" w:color="auto"/>
              <w:right w:val="single" w:sz="4" w:space="0" w:color="auto"/>
            </w:tcBorders>
            <w:shd w:val="clear" w:color="auto" w:fill="auto"/>
            <w:vAlign w:val="center"/>
            <w:hideMark/>
          </w:tcPr>
          <w:p w14:paraId="76F7E3F9"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Ед. изм.</w:t>
            </w:r>
          </w:p>
        </w:tc>
        <w:tc>
          <w:tcPr>
            <w:tcW w:w="851" w:type="dxa"/>
            <w:tcBorders>
              <w:top w:val="nil"/>
              <w:left w:val="nil"/>
              <w:bottom w:val="single" w:sz="4" w:space="0" w:color="auto"/>
              <w:right w:val="single" w:sz="4" w:space="0" w:color="auto"/>
            </w:tcBorders>
            <w:shd w:val="clear" w:color="auto" w:fill="auto"/>
            <w:vAlign w:val="center"/>
            <w:hideMark/>
          </w:tcPr>
          <w:p w14:paraId="1EF1B17C"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2010</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3932966C"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2011</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64C185CC"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2012</w:t>
            </w:r>
            <w:r w:rsidRPr="002F6064">
              <w:rPr>
                <w:rFonts w:ascii="Times New Roman" w:eastAsia="Times New Roman" w:hAnsi="Times New Roman" w:cs="Times New Roman"/>
                <w:lang w:eastAsia="ru-RU"/>
              </w:rPr>
              <w:br/>
              <w:t>Факт</w:t>
            </w:r>
          </w:p>
        </w:tc>
        <w:tc>
          <w:tcPr>
            <w:tcW w:w="850" w:type="dxa"/>
            <w:tcBorders>
              <w:top w:val="nil"/>
              <w:left w:val="nil"/>
              <w:bottom w:val="single" w:sz="4" w:space="0" w:color="auto"/>
              <w:right w:val="single" w:sz="4" w:space="0" w:color="auto"/>
            </w:tcBorders>
            <w:shd w:val="clear" w:color="auto" w:fill="auto"/>
            <w:vAlign w:val="center"/>
            <w:hideMark/>
          </w:tcPr>
          <w:p w14:paraId="6F36D7C5"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2013</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260099A7"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2014</w:t>
            </w:r>
            <w:r w:rsidRPr="002F6064">
              <w:rPr>
                <w:rFonts w:ascii="Times New Roman" w:eastAsia="Times New Roman" w:hAnsi="Times New Roman" w:cs="Times New Roman"/>
                <w:lang w:eastAsia="ru-RU"/>
              </w:rPr>
              <w:br/>
              <w:t>Факт</w:t>
            </w:r>
          </w:p>
        </w:tc>
        <w:tc>
          <w:tcPr>
            <w:tcW w:w="850" w:type="dxa"/>
            <w:tcBorders>
              <w:top w:val="nil"/>
              <w:left w:val="nil"/>
              <w:bottom w:val="single" w:sz="4" w:space="0" w:color="auto"/>
              <w:right w:val="single" w:sz="4" w:space="0" w:color="auto"/>
            </w:tcBorders>
            <w:shd w:val="clear" w:color="auto" w:fill="auto"/>
            <w:vAlign w:val="center"/>
            <w:hideMark/>
          </w:tcPr>
          <w:p w14:paraId="00136387"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2015</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02DDECF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2016</w:t>
            </w:r>
            <w:r w:rsidRPr="002F6064">
              <w:rPr>
                <w:rFonts w:ascii="Times New Roman" w:eastAsia="Times New Roman" w:hAnsi="Times New Roman" w:cs="Times New Roman"/>
                <w:lang w:eastAsia="ru-RU"/>
              </w:rPr>
              <w:br/>
              <w:t>Факт</w:t>
            </w:r>
          </w:p>
        </w:tc>
        <w:tc>
          <w:tcPr>
            <w:tcW w:w="850" w:type="dxa"/>
            <w:tcBorders>
              <w:top w:val="nil"/>
              <w:left w:val="nil"/>
              <w:bottom w:val="single" w:sz="4" w:space="0" w:color="auto"/>
              <w:right w:val="single" w:sz="4" w:space="0" w:color="auto"/>
            </w:tcBorders>
            <w:shd w:val="clear" w:color="auto" w:fill="auto"/>
            <w:vAlign w:val="center"/>
            <w:hideMark/>
          </w:tcPr>
          <w:p w14:paraId="16D78430"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2017</w:t>
            </w:r>
            <w:r w:rsidRPr="002F6064">
              <w:rPr>
                <w:rFonts w:ascii="Times New Roman" w:eastAsia="Times New Roman" w:hAnsi="Times New Roman" w:cs="Times New Roman"/>
                <w:lang w:eastAsia="ru-RU"/>
              </w:rPr>
              <w:br/>
              <w:t>План</w:t>
            </w:r>
          </w:p>
        </w:tc>
        <w:tc>
          <w:tcPr>
            <w:tcW w:w="850" w:type="dxa"/>
            <w:tcBorders>
              <w:top w:val="nil"/>
              <w:left w:val="nil"/>
              <w:bottom w:val="single" w:sz="4" w:space="0" w:color="auto"/>
              <w:right w:val="single" w:sz="4" w:space="0" w:color="auto"/>
            </w:tcBorders>
            <w:shd w:val="clear" w:color="auto" w:fill="auto"/>
            <w:vAlign w:val="center"/>
            <w:hideMark/>
          </w:tcPr>
          <w:p w14:paraId="64F6F42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2018</w:t>
            </w:r>
            <w:r w:rsidRPr="002F6064">
              <w:rPr>
                <w:rFonts w:ascii="Times New Roman" w:eastAsia="Times New Roman" w:hAnsi="Times New Roman" w:cs="Times New Roman"/>
                <w:lang w:eastAsia="ru-RU"/>
              </w:rPr>
              <w:br/>
              <w:t>План</w:t>
            </w:r>
          </w:p>
        </w:tc>
        <w:tc>
          <w:tcPr>
            <w:tcW w:w="1276" w:type="dxa"/>
            <w:tcBorders>
              <w:top w:val="nil"/>
              <w:left w:val="nil"/>
              <w:bottom w:val="single" w:sz="4" w:space="0" w:color="auto"/>
              <w:right w:val="single" w:sz="4" w:space="0" w:color="auto"/>
            </w:tcBorders>
            <w:shd w:val="clear" w:color="auto" w:fill="auto"/>
            <w:vAlign w:val="center"/>
            <w:hideMark/>
          </w:tcPr>
          <w:p w14:paraId="3BC95F5E" w14:textId="463F6D4A"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2019</w:t>
            </w:r>
            <w:r w:rsidRPr="002F6064">
              <w:rPr>
                <w:rFonts w:ascii="Times New Roman" w:eastAsia="Times New Roman" w:hAnsi="Times New Roman" w:cs="Times New Roman"/>
                <w:lang w:eastAsia="ru-RU"/>
              </w:rPr>
              <w:br/>
              <w:t>План</w:t>
            </w:r>
          </w:p>
        </w:tc>
      </w:tr>
      <w:tr w:rsidR="0067756E" w:rsidRPr="002F6064" w14:paraId="2109C42C" w14:textId="77777777" w:rsidTr="0067756E">
        <w:trPr>
          <w:trHeight w:val="900"/>
        </w:trPr>
        <w:tc>
          <w:tcPr>
            <w:tcW w:w="2263" w:type="dxa"/>
            <w:vMerge/>
            <w:tcBorders>
              <w:top w:val="nil"/>
              <w:left w:val="single" w:sz="4" w:space="0" w:color="auto"/>
              <w:bottom w:val="single" w:sz="4" w:space="0" w:color="auto"/>
              <w:right w:val="single" w:sz="4" w:space="0" w:color="auto"/>
            </w:tcBorders>
            <w:vAlign w:val="center"/>
            <w:hideMark/>
          </w:tcPr>
          <w:p w14:paraId="6D8F49CA" w14:textId="77777777" w:rsidR="0067756E" w:rsidRPr="002F6064" w:rsidRDefault="0067756E" w:rsidP="002F6064">
            <w:pP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14:paraId="2D0ECD22"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w:t>
            </w:r>
          </w:p>
        </w:tc>
        <w:tc>
          <w:tcPr>
            <w:tcW w:w="3402" w:type="dxa"/>
            <w:gridSpan w:val="2"/>
            <w:tcBorders>
              <w:top w:val="single" w:sz="4" w:space="0" w:color="auto"/>
              <w:left w:val="nil"/>
              <w:bottom w:val="single" w:sz="4" w:space="0" w:color="auto"/>
              <w:right w:val="single" w:sz="4" w:space="0" w:color="000000"/>
            </w:tcBorders>
            <w:shd w:val="clear" w:color="auto" w:fill="auto"/>
            <w:vAlign w:val="center"/>
          </w:tcPr>
          <w:p w14:paraId="2BE069D8" w14:textId="7F5A5986" w:rsidR="0067756E" w:rsidRPr="002F6064" w:rsidRDefault="0067756E" w:rsidP="002F6064">
            <w:pPr>
              <w:rPr>
                <w:rFonts w:ascii="Times New Roman" w:eastAsia="Times New Roman" w:hAnsi="Times New Roman" w:cs="Times New Roman"/>
                <w:lang w:eastAsia="ru-RU"/>
              </w:rPr>
            </w:pPr>
            <w:r w:rsidRPr="00FC1D7E">
              <w:rPr>
                <w:rFonts w:ascii="Times New Roman" w:eastAsia="Times New Roman" w:hAnsi="Times New Roman" w:cs="Times New Roman"/>
                <w:color w:val="000000"/>
              </w:rPr>
              <w:t xml:space="preserve">Количество личных кабинетов заявителей - физических лиц, обращающихся за получением </w:t>
            </w:r>
            <w:r>
              <w:rPr>
                <w:rFonts w:ascii="Times New Roman" w:eastAsia="Times New Roman" w:hAnsi="Times New Roman" w:cs="Times New Roman"/>
                <w:color w:val="000000"/>
              </w:rPr>
              <w:t xml:space="preserve">государственных </w:t>
            </w:r>
            <w:r w:rsidRPr="00FC1D7E">
              <w:rPr>
                <w:rFonts w:ascii="Times New Roman" w:eastAsia="Times New Roman" w:hAnsi="Times New Roman" w:cs="Times New Roman"/>
                <w:color w:val="000000"/>
              </w:rPr>
              <w:t>услуг и сервисов в электронной форме</w:t>
            </w:r>
          </w:p>
        </w:tc>
        <w:tc>
          <w:tcPr>
            <w:tcW w:w="708" w:type="dxa"/>
            <w:tcBorders>
              <w:top w:val="nil"/>
              <w:left w:val="nil"/>
              <w:bottom w:val="single" w:sz="4" w:space="0" w:color="auto"/>
              <w:right w:val="single" w:sz="4" w:space="0" w:color="auto"/>
            </w:tcBorders>
            <w:shd w:val="clear" w:color="auto" w:fill="auto"/>
            <w:vAlign w:val="center"/>
          </w:tcPr>
          <w:p w14:paraId="5B494ACD" w14:textId="3A01F6F5"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тыс. ед.</w:t>
            </w:r>
          </w:p>
        </w:tc>
        <w:tc>
          <w:tcPr>
            <w:tcW w:w="851" w:type="dxa"/>
            <w:tcBorders>
              <w:top w:val="nil"/>
              <w:left w:val="nil"/>
              <w:bottom w:val="single" w:sz="4" w:space="0" w:color="auto"/>
              <w:right w:val="single" w:sz="4" w:space="0" w:color="auto"/>
            </w:tcBorders>
            <w:shd w:val="clear" w:color="auto" w:fill="auto"/>
            <w:noWrap/>
            <w:vAlign w:val="center"/>
          </w:tcPr>
          <w:p w14:paraId="25C77151" w14:textId="786BF283"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Х</w:t>
            </w:r>
          </w:p>
        </w:tc>
        <w:tc>
          <w:tcPr>
            <w:tcW w:w="851" w:type="dxa"/>
            <w:tcBorders>
              <w:top w:val="nil"/>
              <w:left w:val="nil"/>
              <w:bottom w:val="single" w:sz="4" w:space="0" w:color="auto"/>
              <w:right w:val="single" w:sz="4" w:space="0" w:color="auto"/>
            </w:tcBorders>
            <w:shd w:val="clear" w:color="auto" w:fill="auto"/>
            <w:noWrap/>
            <w:vAlign w:val="center"/>
          </w:tcPr>
          <w:p w14:paraId="6F52F7E8" w14:textId="60437FCD"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53</w:t>
            </w:r>
          </w:p>
        </w:tc>
        <w:tc>
          <w:tcPr>
            <w:tcW w:w="851" w:type="dxa"/>
            <w:tcBorders>
              <w:top w:val="nil"/>
              <w:left w:val="nil"/>
              <w:bottom w:val="single" w:sz="4" w:space="0" w:color="auto"/>
              <w:right w:val="single" w:sz="4" w:space="0" w:color="auto"/>
            </w:tcBorders>
            <w:shd w:val="clear" w:color="auto" w:fill="auto"/>
            <w:noWrap/>
            <w:vAlign w:val="center"/>
          </w:tcPr>
          <w:p w14:paraId="5CFD640F" w14:textId="188AD130"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620</w:t>
            </w:r>
          </w:p>
        </w:tc>
        <w:tc>
          <w:tcPr>
            <w:tcW w:w="850" w:type="dxa"/>
            <w:tcBorders>
              <w:top w:val="nil"/>
              <w:left w:val="nil"/>
              <w:bottom w:val="single" w:sz="4" w:space="0" w:color="auto"/>
              <w:right w:val="single" w:sz="4" w:space="0" w:color="auto"/>
            </w:tcBorders>
            <w:shd w:val="clear" w:color="auto" w:fill="auto"/>
            <w:noWrap/>
            <w:vAlign w:val="center"/>
          </w:tcPr>
          <w:p w14:paraId="7FF47920" w14:textId="2087DFA1"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2100</w:t>
            </w:r>
          </w:p>
        </w:tc>
        <w:tc>
          <w:tcPr>
            <w:tcW w:w="851" w:type="dxa"/>
            <w:tcBorders>
              <w:top w:val="nil"/>
              <w:left w:val="nil"/>
              <w:bottom w:val="single" w:sz="4" w:space="0" w:color="auto"/>
              <w:right w:val="single" w:sz="4" w:space="0" w:color="auto"/>
            </w:tcBorders>
            <w:shd w:val="clear" w:color="auto" w:fill="auto"/>
            <w:noWrap/>
            <w:vAlign w:val="center"/>
          </w:tcPr>
          <w:p w14:paraId="60D7AD1F" w14:textId="179AD804"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4100</w:t>
            </w:r>
          </w:p>
        </w:tc>
        <w:tc>
          <w:tcPr>
            <w:tcW w:w="850" w:type="dxa"/>
            <w:tcBorders>
              <w:top w:val="nil"/>
              <w:left w:val="nil"/>
              <w:bottom w:val="single" w:sz="4" w:space="0" w:color="auto"/>
              <w:right w:val="single" w:sz="4" w:space="0" w:color="auto"/>
            </w:tcBorders>
            <w:shd w:val="clear" w:color="auto" w:fill="auto"/>
            <w:noWrap/>
            <w:vAlign w:val="center"/>
          </w:tcPr>
          <w:p w14:paraId="4D1958B3" w14:textId="2A5DD198"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5200</w:t>
            </w:r>
          </w:p>
        </w:tc>
        <w:tc>
          <w:tcPr>
            <w:tcW w:w="851" w:type="dxa"/>
            <w:tcBorders>
              <w:top w:val="nil"/>
              <w:left w:val="nil"/>
              <w:bottom w:val="single" w:sz="4" w:space="0" w:color="auto"/>
              <w:right w:val="single" w:sz="4" w:space="0" w:color="auto"/>
            </w:tcBorders>
            <w:shd w:val="clear" w:color="auto" w:fill="auto"/>
            <w:noWrap/>
            <w:vAlign w:val="center"/>
          </w:tcPr>
          <w:p w14:paraId="606CAE15" w14:textId="6C3E7A46"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5</w:t>
            </w:r>
            <w:r>
              <w:rPr>
                <w:rFonts w:ascii="Times New Roman" w:hAnsi="Times New Roman" w:cs="Times New Roman"/>
              </w:rPr>
              <w:t>8</w:t>
            </w:r>
            <w:r w:rsidRPr="00383F96">
              <w:rPr>
                <w:rFonts w:ascii="Times New Roman" w:hAnsi="Times New Roman" w:cs="Times New Roman"/>
              </w:rPr>
              <w:t>00</w:t>
            </w:r>
          </w:p>
        </w:tc>
        <w:tc>
          <w:tcPr>
            <w:tcW w:w="850" w:type="dxa"/>
            <w:tcBorders>
              <w:top w:val="nil"/>
              <w:left w:val="nil"/>
              <w:bottom w:val="single" w:sz="4" w:space="0" w:color="auto"/>
              <w:right w:val="single" w:sz="4" w:space="0" w:color="auto"/>
            </w:tcBorders>
            <w:shd w:val="clear" w:color="auto" w:fill="auto"/>
            <w:noWrap/>
            <w:vAlign w:val="center"/>
          </w:tcPr>
          <w:p w14:paraId="445F3A6A" w14:textId="33E5C944"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6000</w:t>
            </w:r>
          </w:p>
        </w:tc>
        <w:tc>
          <w:tcPr>
            <w:tcW w:w="850" w:type="dxa"/>
            <w:tcBorders>
              <w:top w:val="nil"/>
              <w:left w:val="nil"/>
              <w:bottom w:val="single" w:sz="4" w:space="0" w:color="auto"/>
              <w:right w:val="single" w:sz="4" w:space="0" w:color="auto"/>
            </w:tcBorders>
            <w:shd w:val="clear" w:color="auto" w:fill="auto"/>
            <w:noWrap/>
            <w:vAlign w:val="center"/>
          </w:tcPr>
          <w:p w14:paraId="1450C5BC" w14:textId="1166F6AB" w:rsidR="0067756E" w:rsidRPr="002F6064" w:rsidRDefault="0067756E" w:rsidP="002F6064">
            <w:pPr>
              <w:jc w:val="center"/>
              <w:rPr>
                <w:rFonts w:ascii="Times New Roman" w:eastAsia="Times New Roman" w:hAnsi="Times New Roman" w:cs="Times New Roman"/>
                <w:lang w:eastAsia="ru-RU"/>
              </w:rPr>
            </w:pPr>
            <w:r w:rsidRPr="00383F96">
              <w:rPr>
                <w:rFonts w:ascii="Times New Roman" w:hAnsi="Times New Roman" w:cs="Times New Roman"/>
              </w:rPr>
              <w:t>6500</w:t>
            </w:r>
          </w:p>
        </w:tc>
        <w:tc>
          <w:tcPr>
            <w:tcW w:w="1276" w:type="dxa"/>
            <w:tcBorders>
              <w:top w:val="nil"/>
              <w:left w:val="nil"/>
              <w:bottom w:val="single" w:sz="4" w:space="0" w:color="auto"/>
              <w:right w:val="single" w:sz="4" w:space="0" w:color="auto"/>
            </w:tcBorders>
            <w:shd w:val="clear" w:color="auto" w:fill="auto"/>
            <w:noWrap/>
            <w:vAlign w:val="center"/>
          </w:tcPr>
          <w:p w14:paraId="1963B454" w14:textId="0566DE93" w:rsidR="0067756E" w:rsidRPr="002F6064" w:rsidRDefault="0067756E" w:rsidP="002F6064">
            <w:pPr>
              <w:jc w:val="center"/>
              <w:rPr>
                <w:rFonts w:ascii="Times New Roman" w:eastAsia="Times New Roman" w:hAnsi="Times New Roman" w:cs="Times New Roman"/>
                <w:lang w:eastAsia="ru-RU"/>
              </w:rPr>
            </w:pPr>
            <w:r w:rsidRPr="007E2283">
              <w:rPr>
                <w:rFonts w:ascii="Times New Roman" w:hAnsi="Times New Roman" w:cs="Times New Roman"/>
              </w:rPr>
              <w:t>6600</w:t>
            </w:r>
          </w:p>
        </w:tc>
      </w:tr>
      <w:tr w:rsidR="0067756E" w:rsidRPr="002F6064" w14:paraId="23491223"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0EB794AB" w14:textId="77777777" w:rsidR="0067756E" w:rsidRPr="002F6064" w:rsidRDefault="0067756E" w:rsidP="002F6064">
            <w:pP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14:paraId="33CF1EF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BE2CD95" w14:textId="53D249B0"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Процент покрытия жилого сектора средствами видеонаблюдения</w:t>
            </w:r>
            <w:r>
              <w:rPr>
                <w:rFonts w:ascii="Times New Roman" w:eastAsia="Times New Roman" w:hAnsi="Times New Roman" w:cs="Times New Roman"/>
                <w:lang w:eastAsia="ru-RU"/>
              </w:rPr>
              <w:t xml:space="preserve"> (подъезды)</w:t>
            </w:r>
          </w:p>
        </w:tc>
        <w:tc>
          <w:tcPr>
            <w:tcW w:w="708" w:type="dxa"/>
            <w:tcBorders>
              <w:top w:val="nil"/>
              <w:left w:val="nil"/>
              <w:bottom w:val="single" w:sz="4" w:space="0" w:color="auto"/>
              <w:right w:val="single" w:sz="4" w:space="0" w:color="auto"/>
            </w:tcBorders>
            <w:shd w:val="clear" w:color="auto" w:fill="auto"/>
            <w:vAlign w:val="center"/>
            <w:hideMark/>
          </w:tcPr>
          <w:p w14:paraId="36F5924A"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процентов</w:t>
            </w:r>
          </w:p>
        </w:tc>
        <w:tc>
          <w:tcPr>
            <w:tcW w:w="851" w:type="dxa"/>
            <w:tcBorders>
              <w:top w:val="nil"/>
              <w:left w:val="nil"/>
              <w:bottom w:val="single" w:sz="4" w:space="0" w:color="auto"/>
              <w:right w:val="single" w:sz="4" w:space="0" w:color="auto"/>
            </w:tcBorders>
            <w:shd w:val="clear" w:color="auto" w:fill="auto"/>
            <w:noWrap/>
            <w:vAlign w:val="center"/>
            <w:hideMark/>
          </w:tcPr>
          <w:p w14:paraId="05F9ED77"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24</w:t>
            </w:r>
          </w:p>
        </w:tc>
        <w:tc>
          <w:tcPr>
            <w:tcW w:w="851" w:type="dxa"/>
            <w:tcBorders>
              <w:top w:val="nil"/>
              <w:left w:val="nil"/>
              <w:bottom w:val="single" w:sz="4" w:space="0" w:color="auto"/>
              <w:right w:val="single" w:sz="4" w:space="0" w:color="auto"/>
            </w:tcBorders>
            <w:shd w:val="clear" w:color="auto" w:fill="auto"/>
            <w:noWrap/>
            <w:vAlign w:val="center"/>
            <w:hideMark/>
          </w:tcPr>
          <w:p w14:paraId="601793C5"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36</w:t>
            </w:r>
          </w:p>
        </w:tc>
        <w:tc>
          <w:tcPr>
            <w:tcW w:w="851" w:type="dxa"/>
            <w:tcBorders>
              <w:top w:val="nil"/>
              <w:left w:val="nil"/>
              <w:bottom w:val="single" w:sz="4" w:space="0" w:color="auto"/>
              <w:right w:val="single" w:sz="4" w:space="0" w:color="auto"/>
            </w:tcBorders>
            <w:shd w:val="clear" w:color="auto" w:fill="auto"/>
            <w:noWrap/>
            <w:vAlign w:val="center"/>
            <w:hideMark/>
          </w:tcPr>
          <w:p w14:paraId="038CC67C"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59</w:t>
            </w:r>
          </w:p>
        </w:tc>
        <w:tc>
          <w:tcPr>
            <w:tcW w:w="850" w:type="dxa"/>
            <w:tcBorders>
              <w:top w:val="nil"/>
              <w:left w:val="nil"/>
              <w:bottom w:val="single" w:sz="4" w:space="0" w:color="auto"/>
              <w:right w:val="single" w:sz="4" w:space="0" w:color="auto"/>
            </w:tcBorders>
            <w:shd w:val="clear" w:color="auto" w:fill="auto"/>
            <w:noWrap/>
            <w:vAlign w:val="center"/>
            <w:hideMark/>
          </w:tcPr>
          <w:p w14:paraId="4AA73553"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84</w:t>
            </w:r>
          </w:p>
        </w:tc>
        <w:tc>
          <w:tcPr>
            <w:tcW w:w="851" w:type="dxa"/>
            <w:tcBorders>
              <w:top w:val="nil"/>
              <w:left w:val="nil"/>
              <w:bottom w:val="single" w:sz="4" w:space="0" w:color="auto"/>
              <w:right w:val="single" w:sz="4" w:space="0" w:color="auto"/>
            </w:tcBorders>
            <w:shd w:val="clear" w:color="auto" w:fill="auto"/>
            <w:noWrap/>
            <w:vAlign w:val="center"/>
            <w:hideMark/>
          </w:tcPr>
          <w:p w14:paraId="0BB5866D" w14:textId="35896DE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85</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14:paraId="4DF2ABD5" w14:textId="600BBC98"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86</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14:paraId="71B6F8F8" w14:textId="1970188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86</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14:paraId="137A4632"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90</w:t>
            </w:r>
          </w:p>
        </w:tc>
        <w:tc>
          <w:tcPr>
            <w:tcW w:w="850" w:type="dxa"/>
            <w:tcBorders>
              <w:top w:val="nil"/>
              <w:left w:val="nil"/>
              <w:bottom w:val="single" w:sz="4" w:space="0" w:color="auto"/>
              <w:right w:val="single" w:sz="4" w:space="0" w:color="auto"/>
            </w:tcBorders>
            <w:shd w:val="clear" w:color="auto" w:fill="auto"/>
            <w:noWrap/>
            <w:vAlign w:val="center"/>
            <w:hideMark/>
          </w:tcPr>
          <w:p w14:paraId="54E3A8A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90</w:t>
            </w:r>
          </w:p>
        </w:tc>
        <w:tc>
          <w:tcPr>
            <w:tcW w:w="1276" w:type="dxa"/>
            <w:tcBorders>
              <w:top w:val="nil"/>
              <w:left w:val="nil"/>
              <w:bottom w:val="single" w:sz="4" w:space="0" w:color="auto"/>
              <w:right w:val="single" w:sz="4" w:space="0" w:color="auto"/>
            </w:tcBorders>
            <w:shd w:val="clear" w:color="auto" w:fill="auto"/>
            <w:noWrap/>
            <w:vAlign w:val="center"/>
            <w:hideMark/>
          </w:tcPr>
          <w:p w14:paraId="09C69B86" w14:textId="7EA0C60C" w:rsidR="0067756E" w:rsidRPr="002F6064" w:rsidRDefault="0067756E" w:rsidP="002F606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67756E" w:rsidRPr="002F6064" w14:paraId="0B219306"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454993DE" w14:textId="77777777" w:rsidR="0067756E" w:rsidRPr="002F6064" w:rsidRDefault="0067756E" w:rsidP="002F6064">
            <w:pP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14:paraId="32BA8C9B"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9B0F1CC"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Доля обучающихся государственных общеобразовательных организаций города Москвы, для которых ведутся электронные дневники и журналы</w:t>
            </w:r>
          </w:p>
        </w:tc>
        <w:tc>
          <w:tcPr>
            <w:tcW w:w="708" w:type="dxa"/>
            <w:tcBorders>
              <w:top w:val="nil"/>
              <w:left w:val="nil"/>
              <w:bottom w:val="single" w:sz="4" w:space="0" w:color="auto"/>
              <w:right w:val="single" w:sz="4" w:space="0" w:color="auto"/>
            </w:tcBorders>
            <w:shd w:val="clear" w:color="auto" w:fill="auto"/>
            <w:vAlign w:val="center"/>
            <w:hideMark/>
          </w:tcPr>
          <w:p w14:paraId="5438F0A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процент</w:t>
            </w:r>
          </w:p>
        </w:tc>
        <w:tc>
          <w:tcPr>
            <w:tcW w:w="851" w:type="dxa"/>
            <w:tcBorders>
              <w:top w:val="nil"/>
              <w:left w:val="nil"/>
              <w:bottom w:val="single" w:sz="4" w:space="0" w:color="auto"/>
              <w:right w:val="single" w:sz="4" w:space="0" w:color="auto"/>
            </w:tcBorders>
            <w:shd w:val="clear" w:color="auto" w:fill="auto"/>
            <w:noWrap/>
            <w:vAlign w:val="center"/>
            <w:hideMark/>
          </w:tcPr>
          <w:p w14:paraId="2774424E"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noWrap/>
            <w:vAlign w:val="center"/>
            <w:hideMark/>
          </w:tcPr>
          <w:p w14:paraId="322080CE"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14:paraId="23FA29D7"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95</w:t>
            </w:r>
          </w:p>
        </w:tc>
        <w:tc>
          <w:tcPr>
            <w:tcW w:w="850" w:type="dxa"/>
            <w:tcBorders>
              <w:top w:val="nil"/>
              <w:left w:val="nil"/>
              <w:bottom w:val="single" w:sz="4" w:space="0" w:color="auto"/>
              <w:right w:val="single" w:sz="4" w:space="0" w:color="auto"/>
            </w:tcBorders>
            <w:shd w:val="clear" w:color="auto" w:fill="auto"/>
            <w:noWrap/>
            <w:vAlign w:val="center"/>
            <w:hideMark/>
          </w:tcPr>
          <w:p w14:paraId="4F23F020"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0BFDF5B"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4BE876D5"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0239BE0"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11FB9B0"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923828F"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D85A540" w14:textId="3A016F96" w:rsidR="0067756E" w:rsidRPr="002F6064" w:rsidRDefault="0067756E" w:rsidP="002F606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67756E" w:rsidRPr="002F6064" w14:paraId="3E7BA294" w14:textId="77777777" w:rsidTr="0067756E">
        <w:trPr>
          <w:trHeight w:val="1200"/>
        </w:trPr>
        <w:tc>
          <w:tcPr>
            <w:tcW w:w="2263" w:type="dxa"/>
            <w:vMerge/>
            <w:tcBorders>
              <w:top w:val="nil"/>
              <w:left w:val="single" w:sz="4" w:space="0" w:color="auto"/>
              <w:bottom w:val="single" w:sz="4" w:space="0" w:color="auto"/>
              <w:right w:val="single" w:sz="4" w:space="0" w:color="auto"/>
            </w:tcBorders>
            <w:vAlign w:val="center"/>
            <w:hideMark/>
          </w:tcPr>
          <w:p w14:paraId="221200A8" w14:textId="77777777" w:rsidR="0067756E" w:rsidRPr="002F6064" w:rsidRDefault="0067756E" w:rsidP="002F6064">
            <w:pP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14:paraId="27AFFEB4"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4</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25CB18C8"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Доля жителей города Москвы, застрахованных в системе обязательного медицинского страхования, для которых обеспечена возможность записываться на прием к врачу с использованием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center"/>
            <w:hideMark/>
          </w:tcPr>
          <w:p w14:paraId="7B827EE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процент</w:t>
            </w:r>
          </w:p>
        </w:tc>
        <w:tc>
          <w:tcPr>
            <w:tcW w:w="851" w:type="dxa"/>
            <w:tcBorders>
              <w:top w:val="nil"/>
              <w:left w:val="nil"/>
              <w:bottom w:val="single" w:sz="4" w:space="0" w:color="auto"/>
              <w:right w:val="single" w:sz="4" w:space="0" w:color="auto"/>
            </w:tcBorders>
            <w:shd w:val="clear" w:color="auto" w:fill="auto"/>
            <w:noWrap/>
            <w:vAlign w:val="center"/>
            <w:hideMark/>
          </w:tcPr>
          <w:p w14:paraId="584A6FDA"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14:paraId="3AB1F09D"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14:paraId="57687885"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DE47D14"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219F3E49"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75253E13"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0CB4AA7"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1FBA3F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DCCFBAA"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793DC6A" w14:textId="032562C4" w:rsidR="0067756E" w:rsidRPr="002F6064" w:rsidRDefault="0067756E" w:rsidP="002F606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67756E" w:rsidRPr="002F6064" w14:paraId="3CF26CB2"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2818D9F7" w14:textId="77777777" w:rsidR="0067756E" w:rsidRPr="002F6064" w:rsidRDefault="0067756E" w:rsidP="002F6064">
            <w:pP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14:paraId="5C6E962C"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1983EDBA"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Доля информационно-коммуникационных технологий в валовом региональном продукте (ВРП)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7543C6F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процент</w:t>
            </w:r>
          </w:p>
        </w:tc>
        <w:tc>
          <w:tcPr>
            <w:tcW w:w="851" w:type="dxa"/>
            <w:tcBorders>
              <w:top w:val="nil"/>
              <w:left w:val="nil"/>
              <w:bottom w:val="single" w:sz="4" w:space="0" w:color="auto"/>
              <w:right w:val="single" w:sz="4" w:space="0" w:color="auto"/>
            </w:tcBorders>
            <w:shd w:val="clear" w:color="auto" w:fill="auto"/>
            <w:noWrap/>
            <w:vAlign w:val="center"/>
            <w:hideMark/>
          </w:tcPr>
          <w:p w14:paraId="44340B9A" w14:textId="09D3307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14:paraId="1BADFD1F" w14:textId="7B09FB2A"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14:paraId="7CD4507F" w14:textId="0B651E42"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14:paraId="782107DA" w14:textId="4759078C"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4</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14:paraId="26372FCE" w14:textId="736E4E0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14:paraId="2E31C42F" w14:textId="4F6F982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14:paraId="46400A74" w14:textId="6D5A334D"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14:paraId="21DDD3A4" w14:textId="16BF2ADC"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14:paraId="560D09B4" w14:textId="18F533C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14:paraId="47AC6D85" w14:textId="6C54273D" w:rsidR="0067756E" w:rsidRPr="002F6064" w:rsidRDefault="0067756E" w:rsidP="002F606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r>
      <w:tr w:rsidR="0067756E" w:rsidRPr="002F6064" w14:paraId="65CF1B07" w14:textId="77777777" w:rsidTr="0067756E">
        <w:trPr>
          <w:trHeight w:val="300"/>
        </w:trPr>
        <w:tc>
          <w:tcPr>
            <w:tcW w:w="2263" w:type="dxa"/>
            <w:vMerge/>
            <w:tcBorders>
              <w:top w:val="nil"/>
              <w:left w:val="single" w:sz="4" w:space="0" w:color="auto"/>
              <w:bottom w:val="single" w:sz="4" w:space="0" w:color="auto"/>
              <w:right w:val="single" w:sz="4" w:space="0" w:color="auto"/>
            </w:tcBorders>
            <w:vAlign w:val="center"/>
            <w:hideMark/>
          </w:tcPr>
          <w:p w14:paraId="3B40B94A" w14:textId="77777777" w:rsidR="0067756E" w:rsidRPr="002F6064" w:rsidRDefault="0067756E" w:rsidP="002F6064">
            <w:pP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14:paraId="3D111071"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6</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2B0A09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Проникновение проводного широкополосного доступа к сети Интернет</w:t>
            </w:r>
          </w:p>
        </w:tc>
        <w:tc>
          <w:tcPr>
            <w:tcW w:w="708" w:type="dxa"/>
            <w:tcBorders>
              <w:top w:val="nil"/>
              <w:left w:val="nil"/>
              <w:bottom w:val="single" w:sz="4" w:space="0" w:color="auto"/>
              <w:right w:val="single" w:sz="4" w:space="0" w:color="auto"/>
            </w:tcBorders>
            <w:shd w:val="clear" w:color="auto" w:fill="auto"/>
            <w:vAlign w:val="center"/>
            <w:hideMark/>
          </w:tcPr>
          <w:p w14:paraId="5D0E472E"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процент</w:t>
            </w:r>
          </w:p>
        </w:tc>
        <w:tc>
          <w:tcPr>
            <w:tcW w:w="851" w:type="dxa"/>
            <w:tcBorders>
              <w:top w:val="nil"/>
              <w:left w:val="nil"/>
              <w:bottom w:val="single" w:sz="4" w:space="0" w:color="auto"/>
              <w:right w:val="single" w:sz="4" w:space="0" w:color="auto"/>
            </w:tcBorders>
            <w:shd w:val="clear" w:color="auto" w:fill="auto"/>
            <w:noWrap/>
            <w:vAlign w:val="center"/>
            <w:hideMark/>
          </w:tcPr>
          <w:p w14:paraId="07CD86A2"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noWrap/>
            <w:vAlign w:val="center"/>
            <w:hideMark/>
          </w:tcPr>
          <w:p w14:paraId="72B29CEF"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noWrap/>
            <w:vAlign w:val="center"/>
            <w:hideMark/>
          </w:tcPr>
          <w:p w14:paraId="493B83D8"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70</w:t>
            </w:r>
          </w:p>
        </w:tc>
        <w:tc>
          <w:tcPr>
            <w:tcW w:w="850" w:type="dxa"/>
            <w:tcBorders>
              <w:top w:val="nil"/>
              <w:left w:val="nil"/>
              <w:bottom w:val="single" w:sz="4" w:space="0" w:color="auto"/>
              <w:right w:val="single" w:sz="4" w:space="0" w:color="auto"/>
            </w:tcBorders>
            <w:shd w:val="clear" w:color="auto" w:fill="auto"/>
            <w:noWrap/>
            <w:vAlign w:val="center"/>
            <w:hideMark/>
          </w:tcPr>
          <w:p w14:paraId="0B3DDB99"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14:paraId="5F1E4629" w14:textId="77777777" w:rsidR="0067756E" w:rsidRPr="002F6064" w:rsidRDefault="0067756E" w:rsidP="002F6064">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76</w:t>
            </w:r>
          </w:p>
        </w:tc>
        <w:tc>
          <w:tcPr>
            <w:tcW w:w="850" w:type="dxa"/>
            <w:tcBorders>
              <w:top w:val="nil"/>
              <w:left w:val="nil"/>
              <w:bottom w:val="single" w:sz="4" w:space="0" w:color="auto"/>
              <w:right w:val="single" w:sz="4" w:space="0" w:color="auto"/>
            </w:tcBorders>
            <w:shd w:val="clear" w:color="auto" w:fill="auto"/>
            <w:noWrap/>
            <w:vAlign w:val="center"/>
            <w:hideMark/>
          </w:tcPr>
          <w:p w14:paraId="27767AF9" w14:textId="03A3F0AE"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80</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14:paraId="07586167" w14:textId="2D4C3254"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82</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14:paraId="649D4FB5" w14:textId="555CF8C7"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83</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14:paraId="0207C1CD" w14:textId="036A18E9" w:rsidR="0067756E" w:rsidRPr="002F6064" w:rsidRDefault="0067756E" w:rsidP="00ED7300">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84</w:t>
            </w:r>
            <w:r>
              <w:rPr>
                <w:rFonts w:ascii="Times New Roman" w:eastAsia="Times New Roman" w:hAnsi="Times New Roman" w:cs="Times New Roman"/>
                <w:lang w:eastAsia="ru-RU"/>
              </w:rPr>
              <w:t>,</w:t>
            </w:r>
            <w:r w:rsidRPr="002F6064">
              <w:rPr>
                <w:rFonts w:ascii="Times New Roman" w:eastAsia="Times New Roman" w:hAnsi="Times New Roman" w:cs="Times New Roman"/>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14:paraId="3D865747" w14:textId="30EF15C8" w:rsidR="0067756E" w:rsidRPr="002F6064" w:rsidRDefault="0067756E" w:rsidP="002F606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85,6</w:t>
            </w:r>
          </w:p>
        </w:tc>
      </w:tr>
      <w:tr w:rsidR="002F6064" w:rsidRPr="002F6064" w14:paraId="6D874D40" w14:textId="77777777" w:rsidTr="0067756E">
        <w:trPr>
          <w:trHeight w:val="200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54CCC62"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Задачи государственной программы города Москвы</w:t>
            </w:r>
          </w:p>
        </w:tc>
        <w:tc>
          <w:tcPr>
            <w:tcW w:w="13467" w:type="dxa"/>
            <w:gridSpan w:val="14"/>
            <w:tcBorders>
              <w:top w:val="single" w:sz="4" w:space="0" w:color="auto"/>
              <w:left w:val="nil"/>
              <w:bottom w:val="single" w:sz="4" w:space="0" w:color="auto"/>
              <w:right w:val="single" w:sz="4" w:space="0" w:color="auto"/>
            </w:tcBorders>
            <w:shd w:val="clear" w:color="auto" w:fill="auto"/>
            <w:vAlign w:val="center"/>
            <w:hideMark/>
          </w:tcPr>
          <w:p w14:paraId="7E49BA91"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 Определение долгосрочных направлений развития отрасли информационных технологий и связи и формирование единых принципов внедрения информационно-коммуникационных технологий во все сферы жизнедеятельности города Москвы</w:t>
            </w:r>
            <w:r w:rsidRPr="002F6064">
              <w:rPr>
                <w:rFonts w:ascii="Times New Roman" w:eastAsia="Times New Roman" w:hAnsi="Times New Roman" w:cs="Times New Roman"/>
                <w:lang w:eastAsia="ru-RU"/>
              </w:rPr>
              <w:br/>
              <w:t>2. Обеспечение равноправного доступа к современной информационно-коммуникационной среде</w:t>
            </w:r>
            <w:r w:rsidRPr="002F6064">
              <w:rPr>
                <w:rFonts w:ascii="Times New Roman" w:eastAsia="Times New Roman" w:hAnsi="Times New Roman" w:cs="Times New Roman"/>
                <w:lang w:eastAsia="ru-RU"/>
              </w:rPr>
              <w:br/>
              <w:t>3. Повышение оперативности и качества предоставления государственных услуг в городе Москве в электронной форме и усиление роли информационно-коммуникационных технологий в обеспечении жизнедеятельности города Москвы на уровне мировых стандартов</w:t>
            </w:r>
            <w:r w:rsidRPr="002F6064">
              <w:rPr>
                <w:rFonts w:ascii="Times New Roman" w:eastAsia="Times New Roman" w:hAnsi="Times New Roman" w:cs="Times New Roman"/>
                <w:lang w:eastAsia="ru-RU"/>
              </w:rPr>
              <w:br/>
              <w:t>4. Создание и внедрение эффективных механизмов и технологий управления городским хозяйством</w:t>
            </w:r>
            <w:r w:rsidRPr="002F6064">
              <w:rPr>
                <w:rFonts w:ascii="Times New Roman" w:eastAsia="Times New Roman" w:hAnsi="Times New Roman" w:cs="Times New Roman"/>
                <w:lang w:eastAsia="ru-RU"/>
              </w:rPr>
              <w:br/>
              <w:t>5. Создание благоприятных условий для развития отрасли информационных технологий и связи в городе Москве</w:t>
            </w:r>
          </w:p>
        </w:tc>
      </w:tr>
      <w:tr w:rsidR="002F6064" w:rsidRPr="002F6064" w14:paraId="27D4F4F5" w14:textId="77777777" w:rsidTr="0067756E">
        <w:trPr>
          <w:trHeight w:val="112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AAB84C3"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Координатор государственной программы города Москвы</w:t>
            </w:r>
          </w:p>
        </w:tc>
        <w:tc>
          <w:tcPr>
            <w:tcW w:w="13467" w:type="dxa"/>
            <w:gridSpan w:val="14"/>
            <w:tcBorders>
              <w:top w:val="single" w:sz="4" w:space="0" w:color="auto"/>
              <w:left w:val="nil"/>
              <w:bottom w:val="single" w:sz="4" w:space="0" w:color="auto"/>
              <w:right w:val="single" w:sz="4" w:space="0" w:color="auto"/>
            </w:tcBorders>
            <w:shd w:val="clear" w:color="auto" w:fill="auto"/>
            <w:vAlign w:val="center"/>
            <w:hideMark/>
          </w:tcPr>
          <w:p w14:paraId="21111810"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информационных технологий города Москвы</w:t>
            </w:r>
          </w:p>
        </w:tc>
      </w:tr>
      <w:tr w:rsidR="002F6064" w:rsidRPr="002F6064" w14:paraId="7ABA428F" w14:textId="77777777" w:rsidTr="0067756E">
        <w:trPr>
          <w:trHeight w:val="979"/>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FC617FF"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Ответственные исполнители подпрограмм</w:t>
            </w:r>
          </w:p>
        </w:tc>
        <w:tc>
          <w:tcPr>
            <w:tcW w:w="13467" w:type="dxa"/>
            <w:gridSpan w:val="14"/>
            <w:tcBorders>
              <w:top w:val="single" w:sz="4" w:space="0" w:color="auto"/>
              <w:left w:val="nil"/>
              <w:bottom w:val="single" w:sz="4" w:space="0" w:color="auto"/>
              <w:right w:val="single" w:sz="4" w:space="0" w:color="auto"/>
            </w:tcBorders>
            <w:shd w:val="clear" w:color="auto" w:fill="auto"/>
            <w:vAlign w:val="center"/>
            <w:hideMark/>
          </w:tcPr>
          <w:p w14:paraId="5D9365EE"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информационных технологий города Москвы</w:t>
            </w:r>
            <w:r w:rsidRPr="002F6064">
              <w:rPr>
                <w:rFonts w:ascii="Times New Roman" w:eastAsia="Times New Roman" w:hAnsi="Times New Roman" w:cs="Times New Roman"/>
                <w:lang w:eastAsia="ru-RU"/>
              </w:rPr>
              <w:br/>
              <w:t>Департамент средств массовой информации и рекламы города Москвы</w:t>
            </w:r>
          </w:p>
        </w:tc>
      </w:tr>
      <w:tr w:rsidR="002F6064" w:rsidRPr="002F6064" w14:paraId="07B1C1DE" w14:textId="77777777" w:rsidTr="0067756E">
        <w:trPr>
          <w:trHeight w:val="4243"/>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69865C1"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lastRenderedPageBreak/>
              <w:t>Соисполнители подпрограмм</w:t>
            </w:r>
          </w:p>
        </w:tc>
        <w:tc>
          <w:tcPr>
            <w:tcW w:w="13467" w:type="dxa"/>
            <w:gridSpan w:val="14"/>
            <w:tcBorders>
              <w:top w:val="single" w:sz="4" w:space="0" w:color="auto"/>
              <w:left w:val="nil"/>
              <w:bottom w:val="single" w:sz="4" w:space="0" w:color="auto"/>
              <w:right w:val="single" w:sz="4" w:space="0" w:color="auto"/>
            </w:tcBorders>
            <w:shd w:val="clear" w:color="auto" w:fill="auto"/>
            <w:hideMark/>
          </w:tcPr>
          <w:p w14:paraId="4A948E9E" w14:textId="1E804CCD" w:rsidR="00ED7300" w:rsidRDefault="00444F23"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здравоохранения города Москвы</w:t>
            </w:r>
          </w:p>
          <w:p w14:paraId="5F08334C" w14:textId="5613B902" w:rsidR="00444F23" w:rsidRDefault="00444F23"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культуры города Москвы</w:t>
            </w:r>
            <w:r w:rsidRPr="002F6064">
              <w:rPr>
                <w:rFonts w:ascii="Times New Roman" w:eastAsia="Times New Roman" w:hAnsi="Times New Roman" w:cs="Times New Roman"/>
                <w:lang w:eastAsia="ru-RU"/>
              </w:rPr>
              <w:br/>
              <w:t>Департамент городского имущества города Москвы</w:t>
            </w:r>
          </w:p>
          <w:p w14:paraId="3B0F0E18" w14:textId="294DC74E" w:rsidR="00444F23" w:rsidRDefault="00444F23"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образования города Москвы</w:t>
            </w:r>
            <w:r w:rsidRPr="002F6064">
              <w:rPr>
                <w:rFonts w:ascii="Times New Roman" w:eastAsia="Times New Roman" w:hAnsi="Times New Roman" w:cs="Times New Roman"/>
                <w:lang w:eastAsia="ru-RU"/>
              </w:rPr>
              <w:br/>
              <w:t>Департамент труда и социальной защиты населения города Москвы</w:t>
            </w:r>
            <w:r w:rsidRPr="002F6064">
              <w:rPr>
                <w:rFonts w:ascii="Times New Roman" w:eastAsia="Times New Roman" w:hAnsi="Times New Roman" w:cs="Times New Roman"/>
                <w:lang w:eastAsia="ru-RU"/>
              </w:rPr>
              <w:br/>
              <w:t>Главное архивное управление города Москвы</w:t>
            </w:r>
            <w:r w:rsidRPr="002F6064">
              <w:rPr>
                <w:rFonts w:ascii="Times New Roman" w:eastAsia="Times New Roman" w:hAnsi="Times New Roman" w:cs="Times New Roman"/>
                <w:lang w:eastAsia="ru-RU"/>
              </w:rPr>
              <w:br/>
              <w:t>Департамент науки, промышленной политики и предпринимательства города Москвы</w:t>
            </w:r>
          </w:p>
          <w:p w14:paraId="40301B5D" w14:textId="453F6F2A" w:rsidR="00ED7300" w:rsidRPr="001D7E7E" w:rsidRDefault="00444F23" w:rsidP="002F6064">
            <w:pPr>
              <w:rPr>
                <w:rFonts w:ascii="Times New Roman" w:eastAsia="Times New Roman" w:hAnsi="Times New Roman" w:cs="Times New Roman"/>
                <w:lang w:eastAsia="ru-RU"/>
              </w:rPr>
            </w:pPr>
            <w:r w:rsidRPr="001D7E7E">
              <w:rPr>
                <w:rFonts w:ascii="Times New Roman" w:eastAsia="Times New Roman" w:hAnsi="Times New Roman" w:cs="Times New Roman"/>
                <w:lang w:eastAsia="ru-RU"/>
              </w:rPr>
              <w:t xml:space="preserve">Департамент </w:t>
            </w:r>
            <w:r w:rsidR="001D7E7E" w:rsidRPr="001D7E7E">
              <w:rPr>
                <w:rFonts w:ascii="Times New Roman" w:eastAsia="Times New Roman" w:hAnsi="Times New Roman" w:cs="Times New Roman"/>
                <w:lang w:eastAsia="ru-RU"/>
              </w:rPr>
              <w:t>спорта и туризма</w:t>
            </w:r>
            <w:r w:rsidRPr="001D7E7E">
              <w:rPr>
                <w:rFonts w:ascii="Times New Roman" w:eastAsia="Times New Roman" w:hAnsi="Times New Roman" w:cs="Times New Roman"/>
                <w:lang w:eastAsia="ru-RU"/>
              </w:rPr>
              <w:t xml:space="preserve"> города Москвы</w:t>
            </w:r>
            <w:r w:rsidRPr="001D7E7E">
              <w:rPr>
                <w:rFonts w:ascii="Times New Roman" w:eastAsia="Times New Roman" w:hAnsi="Times New Roman" w:cs="Times New Roman"/>
                <w:lang w:eastAsia="ru-RU"/>
              </w:rPr>
              <w:br/>
              <w:t>Департамент развития новых территорий города Москвы</w:t>
            </w:r>
            <w:r w:rsidRPr="001D7E7E">
              <w:rPr>
                <w:rFonts w:ascii="Times New Roman" w:eastAsia="Times New Roman" w:hAnsi="Times New Roman" w:cs="Times New Roman"/>
                <w:lang w:eastAsia="ru-RU"/>
              </w:rPr>
              <w:br/>
              <w:t>Департамент финансов города Москвы</w:t>
            </w:r>
            <w:r w:rsidRPr="001D7E7E">
              <w:rPr>
                <w:rFonts w:ascii="Times New Roman" w:eastAsia="Times New Roman" w:hAnsi="Times New Roman" w:cs="Times New Roman"/>
                <w:lang w:eastAsia="ru-RU"/>
              </w:rPr>
              <w:br/>
              <w:t>Управление записи актов гражданского состояния города Москвы</w:t>
            </w:r>
            <w:r w:rsidRPr="001D7E7E">
              <w:rPr>
                <w:rFonts w:ascii="Times New Roman" w:eastAsia="Times New Roman" w:hAnsi="Times New Roman" w:cs="Times New Roman"/>
                <w:lang w:eastAsia="ru-RU"/>
              </w:rPr>
              <w:br/>
            </w:r>
            <w:r w:rsidR="00D24E3F" w:rsidRPr="001D7E7E">
              <w:rPr>
                <w:rFonts w:ascii="Times New Roman" w:eastAsia="Times New Roman" w:hAnsi="Times New Roman" w:cs="Times New Roman"/>
                <w:lang w:eastAsia="ru-RU"/>
              </w:rPr>
              <w:t>Департамент национальной политики</w:t>
            </w:r>
            <w:r w:rsidR="001D7E7E" w:rsidRPr="001D7E7E">
              <w:rPr>
                <w:rFonts w:ascii="Times New Roman" w:eastAsia="Times New Roman" w:hAnsi="Times New Roman" w:cs="Times New Roman"/>
                <w:lang w:eastAsia="ru-RU"/>
              </w:rPr>
              <w:t xml:space="preserve"> и</w:t>
            </w:r>
            <w:r w:rsidR="00D24E3F" w:rsidRPr="001D7E7E">
              <w:rPr>
                <w:rFonts w:ascii="Times New Roman" w:eastAsia="Times New Roman" w:hAnsi="Times New Roman" w:cs="Times New Roman"/>
                <w:lang w:eastAsia="ru-RU"/>
              </w:rPr>
              <w:t xml:space="preserve"> межрегиональных связей города Москвы</w:t>
            </w:r>
          </w:p>
          <w:p w14:paraId="577B274D" w14:textId="2CC10A75" w:rsidR="00444F23" w:rsidRPr="001D7E7E" w:rsidRDefault="00D24E3F" w:rsidP="002F6064">
            <w:pPr>
              <w:rPr>
                <w:rFonts w:ascii="Times New Roman" w:eastAsia="Times New Roman" w:hAnsi="Times New Roman" w:cs="Times New Roman"/>
                <w:lang w:eastAsia="ru-RU"/>
              </w:rPr>
            </w:pPr>
            <w:r w:rsidRPr="001D7E7E">
              <w:rPr>
                <w:rFonts w:ascii="Times New Roman" w:eastAsia="Times New Roman" w:hAnsi="Times New Roman" w:cs="Times New Roman"/>
                <w:lang w:eastAsia="ru-RU"/>
              </w:rPr>
              <w:t>Комитет общественных связей города Москвы</w:t>
            </w:r>
          </w:p>
          <w:p w14:paraId="04BAF284" w14:textId="126D66BE" w:rsidR="00D24E3F" w:rsidRPr="001D7E7E" w:rsidRDefault="00D24E3F" w:rsidP="002F6064">
            <w:pPr>
              <w:rPr>
                <w:rFonts w:ascii="Times New Roman" w:eastAsia="Times New Roman" w:hAnsi="Times New Roman" w:cs="Times New Roman"/>
                <w:lang w:eastAsia="ru-RU"/>
              </w:rPr>
            </w:pPr>
            <w:r w:rsidRPr="001D7E7E">
              <w:rPr>
                <w:rFonts w:ascii="Times New Roman" w:eastAsia="Times New Roman" w:hAnsi="Times New Roman" w:cs="Times New Roman"/>
                <w:lang w:eastAsia="ru-RU"/>
              </w:rPr>
              <w:t>Комитет по архитектуре и градостроительству города Москвы</w:t>
            </w:r>
          </w:p>
          <w:p w14:paraId="12F6546C" w14:textId="2D986EE2" w:rsidR="00D24E3F" w:rsidRDefault="00D24E3F" w:rsidP="002F6064">
            <w:pPr>
              <w:rPr>
                <w:rFonts w:ascii="Times New Roman" w:eastAsia="Times New Roman" w:hAnsi="Times New Roman" w:cs="Times New Roman"/>
                <w:lang w:eastAsia="ru-RU"/>
              </w:rPr>
            </w:pPr>
            <w:r w:rsidRPr="001D7E7E">
              <w:rPr>
                <w:rFonts w:ascii="Times New Roman" w:eastAsia="Times New Roman" w:hAnsi="Times New Roman" w:cs="Times New Roman"/>
                <w:lang w:eastAsia="ru-RU"/>
              </w:rPr>
              <w:t>Государственная инспекция города Москвы по качеству сельскохозяйственной продукции, сырья и продовольствия</w:t>
            </w:r>
            <w:r w:rsidRPr="001D7E7E">
              <w:rPr>
                <w:rFonts w:ascii="Times New Roman" w:eastAsia="Times New Roman" w:hAnsi="Times New Roman" w:cs="Times New Roman"/>
                <w:lang w:eastAsia="ru-RU"/>
              </w:rPr>
              <w:br/>
              <w:t>Главное контрольное управление города Москвы</w:t>
            </w:r>
            <w:r w:rsidRPr="001D7E7E">
              <w:rPr>
                <w:rFonts w:ascii="Times New Roman" w:eastAsia="Times New Roman" w:hAnsi="Times New Roman" w:cs="Times New Roman"/>
                <w:lang w:eastAsia="ru-RU"/>
              </w:rPr>
              <w:br/>
              <w:t>Департамент жилищно-коммунального хозяйства города Москвы</w:t>
            </w:r>
            <w:r w:rsidRPr="00652E8A">
              <w:rPr>
                <w:rFonts w:ascii="Times New Roman" w:eastAsia="Times New Roman" w:hAnsi="Times New Roman" w:cs="Times New Roman"/>
                <w:color w:val="FF0000"/>
                <w:lang w:eastAsia="ru-RU"/>
              </w:rPr>
              <w:br/>
            </w:r>
            <w:r w:rsidRPr="002F6064">
              <w:rPr>
                <w:rFonts w:ascii="Times New Roman" w:eastAsia="Times New Roman" w:hAnsi="Times New Roman" w:cs="Times New Roman"/>
                <w:lang w:eastAsia="ru-RU"/>
              </w:rPr>
              <w:t>Департамент транспорта и развития дорожно-транспортной инфраструктуры города Москвы</w:t>
            </w:r>
            <w:r w:rsidRPr="002F6064">
              <w:rPr>
                <w:rFonts w:ascii="Times New Roman" w:eastAsia="Times New Roman" w:hAnsi="Times New Roman" w:cs="Times New Roman"/>
                <w:lang w:eastAsia="ru-RU"/>
              </w:rPr>
              <w:br/>
              <w:t>Объединение административно-технических инспекций города Москвы</w:t>
            </w:r>
          </w:p>
          <w:p w14:paraId="33056E63" w14:textId="49EEFA8D" w:rsidR="00D24E3F" w:rsidRDefault="00D24E3F"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Государственная жилищная инспекция города Москвы</w:t>
            </w:r>
          </w:p>
          <w:p w14:paraId="700EBFDF" w14:textId="2C89F9E7" w:rsidR="00D24E3F" w:rsidRDefault="00D24E3F"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природопользования и охраны окружающей среды города Москвы</w:t>
            </w:r>
          </w:p>
          <w:p w14:paraId="00E3C740" w14:textId="261FCDA2" w:rsidR="00D24E3F" w:rsidRDefault="00D24E3F"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внешнеэкономических и международных связей города Москвы</w:t>
            </w:r>
          </w:p>
          <w:p w14:paraId="539E7089" w14:textId="61831114" w:rsidR="00D24E3F" w:rsidRDefault="002F6064"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Управление по обеспечению деятельности мировых судей города Москвы</w:t>
            </w:r>
            <w:r w:rsidRPr="002F6064">
              <w:rPr>
                <w:rFonts w:ascii="Times New Roman" w:eastAsia="Times New Roman" w:hAnsi="Times New Roman" w:cs="Times New Roman"/>
                <w:lang w:eastAsia="ru-RU"/>
              </w:rPr>
              <w:br/>
            </w:r>
            <w:r w:rsidR="00D24E3F" w:rsidRPr="002F6064">
              <w:rPr>
                <w:rFonts w:ascii="Times New Roman" w:eastAsia="Times New Roman" w:hAnsi="Times New Roman" w:cs="Times New Roman"/>
                <w:lang w:eastAsia="ru-RU"/>
              </w:rPr>
              <w:t>Департамент строительства города Москвы</w:t>
            </w:r>
          </w:p>
          <w:p w14:paraId="7C331144" w14:textId="3A3925E1"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торговли и услуг города Москвы</w:t>
            </w:r>
          </w:p>
          <w:p w14:paraId="4E2A5836" w14:textId="694C9E57"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информационных технологий города Москвы</w:t>
            </w:r>
            <w:r w:rsidRPr="002F6064">
              <w:rPr>
                <w:rFonts w:ascii="Times New Roman" w:eastAsia="Times New Roman" w:hAnsi="Times New Roman" w:cs="Times New Roman"/>
                <w:lang w:eastAsia="ru-RU"/>
              </w:rPr>
              <w:br/>
              <w:t>Департамент средств массовой информации и рекламы города Москвы</w:t>
            </w:r>
          </w:p>
          <w:p w14:paraId="041CCA1F" w14:textId="77F11413"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капитального ремонта города Москвы</w:t>
            </w:r>
          </w:p>
          <w:p w14:paraId="3B636013" w14:textId="585CC8BB"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государственных услуг города Москвы</w:t>
            </w:r>
          </w:p>
          <w:p w14:paraId="1DCB5C4C" w14:textId="156AD0AC"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региональной безопасности и противодействия коррупции города Москвы</w:t>
            </w:r>
          </w:p>
          <w:p w14:paraId="728AF107" w14:textId="5FBDD47B"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градостроительной политики города Москвы</w:t>
            </w:r>
          </w:p>
          <w:p w14:paraId="574D8537" w14:textId="55B62FF8"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города Москвы по ценовой политике в строительстве и государственной экспертизе проектов</w:t>
            </w:r>
          </w:p>
          <w:p w14:paraId="495B1908" w14:textId="511939D1" w:rsidR="00D24E3F" w:rsidRDefault="002F6064"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 xml:space="preserve">Комитет города Москвы по обеспечению реализации инвестиционных проектов в строительстве и контролю в области долевого </w:t>
            </w:r>
            <w:r w:rsidR="00D24E3F">
              <w:rPr>
                <w:rFonts w:ascii="Times New Roman" w:eastAsia="Times New Roman" w:hAnsi="Times New Roman" w:cs="Times New Roman"/>
                <w:lang w:eastAsia="ru-RU"/>
              </w:rPr>
              <w:t>с</w:t>
            </w:r>
            <w:r w:rsidRPr="002F6064">
              <w:rPr>
                <w:rFonts w:ascii="Times New Roman" w:eastAsia="Times New Roman" w:hAnsi="Times New Roman" w:cs="Times New Roman"/>
                <w:lang w:eastAsia="ru-RU"/>
              </w:rPr>
              <w:t>троительства</w:t>
            </w:r>
            <w:r w:rsidRPr="002F6064">
              <w:rPr>
                <w:rFonts w:ascii="Times New Roman" w:eastAsia="Times New Roman" w:hAnsi="Times New Roman" w:cs="Times New Roman"/>
                <w:lang w:eastAsia="ru-RU"/>
              </w:rPr>
              <w:br/>
            </w:r>
            <w:r w:rsidR="00D24E3F" w:rsidRPr="002F6064">
              <w:rPr>
                <w:rFonts w:ascii="Times New Roman" w:eastAsia="Times New Roman" w:hAnsi="Times New Roman" w:cs="Times New Roman"/>
                <w:lang w:eastAsia="ru-RU"/>
              </w:rPr>
              <w:t>Департамент города Москвы по конкурентной политике</w:t>
            </w:r>
          </w:p>
          <w:p w14:paraId="20E3BF27" w14:textId="565F12E0"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территориальных органов исполнительной власти города Москвы</w:t>
            </w:r>
          </w:p>
          <w:p w14:paraId="5C2905A5" w14:textId="71DF6C8E"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культурного наследия города Москвы</w:t>
            </w:r>
          </w:p>
          <w:p w14:paraId="23547F5F" w14:textId="408E4995"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ветеринарии города Москвы</w:t>
            </w:r>
          </w:p>
          <w:p w14:paraId="2DA9B751" w14:textId="498FFB37"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государственного строительного надзора города Москвы</w:t>
            </w:r>
          </w:p>
          <w:p w14:paraId="33A53836" w14:textId="5FECEA42"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lastRenderedPageBreak/>
              <w:t>Департамент по делам гражданской обороны, чрезвычайным ситуациям и пожарной безопасности города Москвы</w:t>
            </w:r>
          </w:p>
          <w:p w14:paraId="646A312D" w14:textId="147C09A0" w:rsidR="00D24E3F" w:rsidRDefault="00D24E3F"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экономической политики и развития города Москвы</w:t>
            </w:r>
          </w:p>
          <w:p w14:paraId="30C68A7D" w14:textId="607CB772" w:rsidR="00894765" w:rsidRDefault="00894765"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Государственная инспекция по контролю за использованием объектов недвижимости города Москвы</w:t>
            </w:r>
            <w:r w:rsidRPr="002F6064">
              <w:rPr>
                <w:rFonts w:ascii="Times New Roman" w:eastAsia="Times New Roman" w:hAnsi="Times New Roman" w:cs="Times New Roman"/>
                <w:lang w:eastAsia="ru-RU"/>
              </w:rPr>
              <w:br/>
              <w:t>Управление делами Мэра и Правительства Москвы</w:t>
            </w:r>
            <w:r w:rsidRPr="002F6064">
              <w:rPr>
                <w:rFonts w:ascii="Times New Roman" w:eastAsia="Times New Roman" w:hAnsi="Times New Roman" w:cs="Times New Roman"/>
                <w:lang w:eastAsia="ru-RU"/>
              </w:rPr>
              <w:br/>
              <w:t>Префектура Восточного административного округа города Москвы</w:t>
            </w:r>
          </w:p>
          <w:p w14:paraId="1449B816" w14:textId="49294630" w:rsidR="00894765" w:rsidRDefault="00894765"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Западного административного округа города Москвы</w:t>
            </w:r>
          </w:p>
          <w:p w14:paraId="50AD6334" w14:textId="77777777" w:rsidR="00894765" w:rsidRDefault="00894765"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 xml:space="preserve">Префектура Зеленоградского административного округа города Москвы </w:t>
            </w:r>
          </w:p>
          <w:p w14:paraId="6B27D9B7" w14:textId="263510B0" w:rsidR="00894765" w:rsidRDefault="00894765" w:rsidP="00D24E3F">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Северного административного округа города Москвы</w:t>
            </w:r>
            <w:r w:rsidRPr="002F6064">
              <w:rPr>
                <w:rFonts w:ascii="Times New Roman" w:eastAsia="Times New Roman" w:hAnsi="Times New Roman" w:cs="Times New Roman"/>
                <w:lang w:eastAsia="ru-RU"/>
              </w:rPr>
              <w:br/>
              <w:t>Префектура Северо-Восточного административного округа города Москвы</w:t>
            </w:r>
          </w:p>
          <w:p w14:paraId="3DD317D7" w14:textId="77777777" w:rsidR="00894765" w:rsidRDefault="002F6064" w:rsidP="00894765">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Северо-Западного административного округа города Москвы</w:t>
            </w:r>
            <w:r w:rsidRPr="002F6064">
              <w:rPr>
                <w:rFonts w:ascii="Times New Roman" w:eastAsia="Times New Roman" w:hAnsi="Times New Roman" w:cs="Times New Roman"/>
                <w:lang w:eastAsia="ru-RU"/>
              </w:rPr>
              <w:br/>
            </w:r>
            <w:r w:rsidR="00894765" w:rsidRPr="002F6064">
              <w:rPr>
                <w:rFonts w:ascii="Times New Roman" w:eastAsia="Times New Roman" w:hAnsi="Times New Roman" w:cs="Times New Roman"/>
                <w:lang w:eastAsia="ru-RU"/>
              </w:rPr>
              <w:t>Префектура Центрального административного округа города Москвы</w:t>
            </w:r>
          </w:p>
          <w:p w14:paraId="37C2A698" w14:textId="72CACA47" w:rsidR="00894765" w:rsidRDefault="00894765" w:rsidP="00894765">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Юго-Восточного административного округа города Москвы</w:t>
            </w:r>
          </w:p>
          <w:p w14:paraId="2F84760E" w14:textId="05DC5940" w:rsidR="002F6064" w:rsidRPr="002F6064" w:rsidRDefault="00894765" w:rsidP="00894765">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Юго-Западного административного округа города Москвы</w:t>
            </w:r>
            <w:r w:rsidRPr="002F6064">
              <w:rPr>
                <w:rFonts w:ascii="Times New Roman" w:eastAsia="Times New Roman" w:hAnsi="Times New Roman" w:cs="Times New Roman"/>
                <w:lang w:eastAsia="ru-RU"/>
              </w:rPr>
              <w:br/>
            </w:r>
            <w:r w:rsidR="002F6064" w:rsidRPr="002F6064">
              <w:rPr>
                <w:rFonts w:ascii="Times New Roman" w:eastAsia="Times New Roman" w:hAnsi="Times New Roman" w:cs="Times New Roman"/>
                <w:lang w:eastAsia="ru-RU"/>
              </w:rPr>
              <w:t>Префектура Южного административного округа города Москвы</w:t>
            </w:r>
            <w:r w:rsidR="002F6064" w:rsidRPr="002F6064">
              <w:rPr>
                <w:rFonts w:ascii="Times New Roman" w:eastAsia="Times New Roman" w:hAnsi="Times New Roman" w:cs="Times New Roman"/>
                <w:lang w:eastAsia="ru-RU"/>
              </w:rPr>
              <w:br/>
            </w:r>
            <w:r w:rsidRPr="002F6064">
              <w:rPr>
                <w:rFonts w:ascii="Times New Roman" w:eastAsia="Times New Roman" w:hAnsi="Times New Roman" w:cs="Times New Roman"/>
                <w:lang w:eastAsia="ru-RU"/>
              </w:rPr>
              <w:t xml:space="preserve">Префектура Троицкого и </w:t>
            </w:r>
            <w:proofErr w:type="spellStart"/>
            <w:r w:rsidRPr="002F6064">
              <w:rPr>
                <w:rFonts w:ascii="Times New Roman" w:eastAsia="Times New Roman" w:hAnsi="Times New Roman" w:cs="Times New Roman"/>
                <w:lang w:eastAsia="ru-RU"/>
              </w:rPr>
              <w:t>Новомосковского</w:t>
            </w:r>
            <w:proofErr w:type="spellEnd"/>
            <w:r w:rsidRPr="002F6064">
              <w:rPr>
                <w:rFonts w:ascii="Times New Roman" w:eastAsia="Times New Roman" w:hAnsi="Times New Roman" w:cs="Times New Roman"/>
                <w:lang w:eastAsia="ru-RU"/>
              </w:rPr>
              <w:t xml:space="preserve"> административных округов города Москвы</w:t>
            </w:r>
          </w:p>
        </w:tc>
      </w:tr>
      <w:tr w:rsidR="002F6064" w:rsidRPr="002F6064" w14:paraId="6833E438" w14:textId="77777777" w:rsidTr="0067756E">
        <w:trPr>
          <w:trHeight w:val="402"/>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49671FC4"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lastRenderedPageBreak/>
              <w:t>Объем финансовых ресурсов по всем источникам с разбивкой по годам реализации государственной программы города Москвы</w:t>
            </w:r>
          </w:p>
        </w:tc>
        <w:tc>
          <w:tcPr>
            <w:tcW w:w="2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3A6BF0"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Наименование государственной программы города Москвы</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14:paraId="204B7F7A"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Источники финансирования</w:t>
            </w:r>
          </w:p>
        </w:tc>
        <w:tc>
          <w:tcPr>
            <w:tcW w:w="9639" w:type="dxa"/>
            <w:gridSpan w:val="11"/>
            <w:tcBorders>
              <w:top w:val="single" w:sz="4" w:space="0" w:color="auto"/>
              <w:left w:val="nil"/>
              <w:bottom w:val="single" w:sz="4" w:space="0" w:color="auto"/>
              <w:right w:val="single" w:sz="4" w:space="0" w:color="auto"/>
            </w:tcBorders>
            <w:shd w:val="clear" w:color="auto" w:fill="auto"/>
            <w:vAlign w:val="center"/>
            <w:hideMark/>
          </w:tcPr>
          <w:p w14:paraId="0B662206" w14:textId="77777777" w:rsidR="002F6064" w:rsidRPr="002F6064" w:rsidRDefault="002F6064" w:rsidP="00A12A17">
            <w:pPr>
              <w:jc w:val="cente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Расходы (тыс. руб.)</w:t>
            </w:r>
          </w:p>
        </w:tc>
      </w:tr>
      <w:tr w:rsidR="0067756E" w:rsidRPr="002F6064" w14:paraId="4C0FEC11"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29C72059" w14:textId="77777777" w:rsidR="0067756E" w:rsidRPr="002F6064" w:rsidRDefault="0067756E" w:rsidP="002F6064">
            <w:pPr>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14:paraId="5730AE4D" w14:textId="77777777" w:rsidR="0067756E" w:rsidRPr="002F6064" w:rsidRDefault="0067756E" w:rsidP="002F6064">
            <w:pPr>
              <w:rPr>
                <w:rFonts w:ascii="Times New Roman" w:eastAsia="Times New Roman" w:hAnsi="Times New Roman" w:cs="Times New Roman"/>
                <w:lang w:eastAsia="ru-RU"/>
              </w:rPr>
            </w:pPr>
          </w:p>
        </w:tc>
        <w:tc>
          <w:tcPr>
            <w:tcW w:w="1748" w:type="dxa"/>
            <w:vMerge/>
            <w:tcBorders>
              <w:top w:val="nil"/>
              <w:left w:val="single" w:sz="4" w:space="0" w:color="auto"/>
              <w:bottom w:val="single" w:sz="4" w:space="0" w:color="auto"/>
              <w:right w:val="single" w:sz="4" w:space="0" w:color="auto"/>
            </w:tcBorders>
            <w:vAlign w:val="center"/>
            <w:hideMark/>
          </w:tcPr>
          <w:p w14:paraId="019BB41E" w14:textId="77777777" w:rsidR="0067756E" w:rsidRPr="002F6064" w:rsidRDefault="0067756E" w:rsidP="002F6064">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4D5984D7" w14:textId="4BD5AA75" w:rsidR="0067756E" w:rsidRPr="002F6064" w:rsidRDefault="0067756E" w:rsidP="00A12A17">
            <w:pPr>
              <w:ind w:left="-108"/>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2010</w:t>
            </w:r>
            <w:r w:rsidRPr="00A12A17">
              <w:rPr>
                <w:rFonts w:ascii="Times New Roman" w:eastAsia="Times New Roman" w:hAnsi="Times New Roman" w:cs="Times New Roman"/>
                <w:vertAlign w:val="superscript"/>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E4A10CF" w14:textId="37BF9576" w:rsidR="0067756E" w:rsidRPr="002F6064" w:rsidRDefault="0067756E" w:rsidP="00A12A17">
            <w:pPr>
              <w:ind w:hanging="108"/>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2011</w:t>
            </w:r>
            <w:r w:rsidRPr="00A12A17">
              <w:rPr>
                <w:rFonts w:ascii="Times New Roman" w:eastAsia="Times New Roman" w:hAnsi="Times New Roman" w:cs="Times New Roman"/>
                <w:vertAlign w:val="superscript"/>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7A73BF4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2012</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457EA83E"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2013</w:t>
            </w:r>
            <w:r w:rsidRPr="002F6064">
              <w:rPr>
                <w:rFonts w:ascii="Times New Roman" w:eastAsia="Times New Roman" w:hAnsi="Times New Roman" w:cs="Times New Roman"/>
                <w:lang w:eastAsia="ru-RU"/>
              </w:rPr>
              <w:br/>
              <w:t>Факт</w:t>
            </w:r>
          </w:p>
        </w:tc>
        <w:tc>
          <w:tcPr>
            <w:tcW w:w="850" w:type="dxa"/>
            <w:tcBorders>
              <w:top w:val="nil"/>
              <w:left w:val="nil"/>
              <w:bottom w:val="single" w:sz="4" w:space="0" w:color="auto"/>
              <w:right w:val="single" w:sz="4" w:space="0" w:color="auto"/>
            </w:tcBorders>
            <w:shd w:val="clear" w:color="auto" w:fill="auto"/>
            <w:vAlign w:val="center"/>
            <w:hideMark/>
          </w:tcPr>
          <w:p w14:paraId="27092013"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2014</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242052A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2015</w:t>
            </w:r>
            <w:r w:rsidRPr="002F6064">
              <w:rPr>
                <w:rFonts w:ascii="Times New Roman" w:eastAsia="Times New Roman" w:hAnsi="Times New Roman" w:cs="Times New Roman"/>
                <w:lang w:eastAsia="ru-RU"/>
              </w:rPr>
              <w:br/>
              <w:t>Факт</w:t>
            </w:r>
          </w:p>
        </w:tc>
        <w:tc>
          <w:tcPr>
            <w:tcW w:w="850" w:type="dxa"/>
            <w:tcBorders>
              <w:top w:val="nil"/>
              <w:left w:val="nil"/>
              <w:bottom w:val="single" w:sz="4" w:space="0" w:color="auto"/>
              <w:right w:val="single" w:sz="4" w:space="0" w:color="auto"/>
            </w:tcBorders>
            <w:shd w:val="clear" w:color="auto" w:fill="auto"/>
            <w:vAlign w:val="center"/>
            <w:hideMark/>
          </w:tcPr>
          <w:p w14:paraId="071034D4"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2016</w:t>
            </w:r>
            <w:r w:rsidRPr="002F6064">
              <w:rPr>
                <w:rFonts w:ascii="Times New Roman" w:eastAsia="Times New Roman" w:hAnsi="Times New Roman" w:cs="Times New Roman"/>
                <w:lang w:eastAsia="ru-RU"/>
              </w:rPr>
              <w:br/>
              <w:t>Факт</w:t>
            </w:r>
          </w:p>
        </w:tc>
        <w:tc>
          <w:tcPr>
            <w:tcW w:w="851" w:type="dxa"/>
            <w:tcBorders>
              <w:top w:val="nil"/>
              <w:left w:val="nil"/>
              <w:bottom w:val="single" w:sz="4" w:space="0" w:color="auto"/>
              <w:right w:val="single" w:sz="4" w:space="0" w:color="auto"/>
            </w:tcBorders>
            <w:shd w:val="clear" w:color="auto" w:fill="auto"/>
            <w:vAlign w:val="center"/>
            <w:hideMark/>
          </w:tcPr>
          <w:p w14:paraId="13C7602A"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2017</w:t>
            </w:r>
            <w:r w:rsidRPr="002F6064">
              <w:rPr>
                <w:rFonts w:ascii="Times New Roman" w:eastAsia="Times New Roman" w:hAnsi="Times New Roman" w:cs="Times New Roman"/>
                <w:lang w:eastAsia="ru-RU"/>
              </w:rPr>
              <w:br/>
              <w:t>Прогноз</w:t>
            </w:r>
          </w:p>
        </w:tc>
        <w:tc>
          <w:tcPr>
            <w:tcW w:w="850" w:type="dxa"/>
            <w:tcBorders>
              <w:top w:val="nil"/>
              <w:left w:val="nil"/>
              <w:bottom w:val="single" w:sz="4" w:space="0" w:color="auto"/>
              <w:right w:val="single" w:sz="4" w:space="0" w:color="auto"/>
            </w:tcBorders>
            <w:shd w:val="clear" w:color="auto" w:fill="auto"/>
            <w:vAlign w:val="center"/>
            <w:hideMark/>
          </w:tcPr>
          <w:p w14:paraId="62C0F91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2018</w:t>
            </w:r>
            <w:r w:rsidRPr="002F6064">
              <w:rPr>
                <w:rFonts w:ascii="Times New Roman" w:eastAsia="Times New Roman" w:hAnsi="Times New Roman" w:cs="Times New Roman"/>
                <w:lang w:eastAsia="ru-RU"/>
              </w:rPr>
              <w:br/>
              <w:t>Прогноз</w:t>
            </w:r>
          </w:p>
        </w:tc>
        <w:tc>
          <w:tcPr>
            <w:tcW w:w="850" w:type="dxa"/>
            <w:tcBorders>
              <w:top w:val="nil"/>
              <w:left w:val="nil"/>
              <w:bottom w:val="single" w:sz="4" w:space="0" w:color="auto"/>
              <w:right w:val="single" w:sz="4" w:space="0" w:color="auto"/>
            </w:tcBorders>
            <w:shd w:val="clear" w:color="auto" w:fill="auto"/>
            <w:vAlign w:val="center"/>
            <w:hideMark/>
          </w:tcPr>
          <w:p w14:paraId="20217673"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2019</w:t>
            </w:r>
            <w:r w:rsidRPr="002F6064">
              <w:rPr>
                <w:rFonts w:ascii="Times New Roman" w:eastAsia="Times New Roman" w:hAnsi="Times New Roman" w:cs="Times New Roman"/>
                <w:lang w:eastAsia="ru-RU"/>
              </w:rPr>
              <w:br/>
              <w:t>Прогноз</w:t>
            </w:r>
          </w:p>
        </w:tc>
        <w:tc>
          <w:tcPr>
            <w:tcW w:w="1276" w:type="dxa"/>
            <w:tcBorders>
              <w:top w:val="nil"/>
              <w:left w:val="nil"/>
              <w:bottom w:val="single" w:sz="4" w:space="0" w:color="auto"/>
              <w:right w:val="single" w:sz="4" w:space="0" w:color="auto"/>
            </w:tcBorders>
            <w:shd w:val="clear" w:color="auto" w:fill="auto"/>
            <w:vAlign w:val="center"/>
          </w:tcPr>
          <w:p w14:paraId="5FD6BCA5"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Итого</w:t>
            </w:r>
          </w:p>
        </w:tc>
      </w:tr>
      <w:tr w:rsidR="0067756E" w:rsidRPr="002F6064" w14:paraId="0D3B9FEF"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19E0381F" w14:textId="77777777" w:rsidR="0067756E" w:rsidRPr="002F6064" w:rsidRDefault="0067756E" w:rsidP="002F6064">
            <w:pPr>
              <w:rPr>
                <w:rFonts w:ascii="Times New Roman" w:eastAsia="Times New Roman" w:hAnsi="Times New Roman" w:cs="Times New Roman"/>
                <w:lang w:eastAsia="ru-RU"/>
              </w:rPr>
            </w:pPr>
          </w:p>
        </w:tc>
        <w:tc>
          <w:tcPr>
            <w:tcW w:w="2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D5BEF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Государственная программа города Москвы «Информационный город»</w:t>
            </w:r>
          </w:p>
        </w:tc>
        <w:tc>
          <w:tcPr>
            <w:tcW w:w="1748" w:type="dxa"/>
            <w:tcBorders>
              <w:top w:val="nil"/>
              <w:left w:val="nil"/>
              <w:bottom w:val="single" w:sz="4" w:space="0" w:color="auto"/>
              <w:right w:val="single" w:sz="4" w:space="0" w:color="auto"/>
            </w:tcBorders>
            <w:shd w:val="clear" w:color="auto" w:fill="auto"/>
            <w:vAlign w:val="center"/>
            <w:hideMark/>
          </w:tcPr>
          <w:p w14:paraId="280C3BC3"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14:paraId="785D717E"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14:paraId="33D7DDD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24259489,9</w:t>
            </w:r>
          </w:p>
        </w:tc>
        <w:tc>
          <w:tcPr>
            <w:tcW w:w="851" w:type="dxa"/>
            <w:tcBorders>
              <w:top w:val="nil"/>
              <w:left w:val="nil"/>
              <w:bottom w:val="single" w:sz="4" w:space="0" w:color="auto"/>
              <w:right w:val="single" w:sz="4" w:space="0" w:color="auto"/>
            </w:tcBorders>
            <w:shd w:val="clear" w:color="auto" w:fill="auto"/>
            <w:vAlign w:val="center"/>
            <w:hideMark/>
          </w:tcPr>
          <w:p w14:paraId="7B657C4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55456945,3</w:t>
            </w:r>
          </w:p>
        </w:tc>
        <w:tc>
          <w:tcPr>
            <w:tcW w:w="851" w:type="dxa"/>
            <w:tcBorders>
              <w:top w:val="nil"/>
              <w:left w:val="nil"/>
              <w:bottom w:val="single" w:sz="4" w:space="0" w:color="auto"/>
              <w:right w:val="single" w:sz="4" w:space="0" w:color="auto"/>
            </w:tcBorders>
            <w:shd w:val="clear" w:color="auto" w:fill="auto"/>
            <w:vAlign w:val="center"/>
            <w:hideMark/>
          </w:tcPr>
          <w:p w14:paraId="7F5CC7F0"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59346685,8</w:t>
            </w:r>
          </w:p>
        </w:tc>
        <w:tc>
          <w:tcPr>
            <w:tcW w:w="850" w:type="dxa"/>
            <w:tcBorders>
              <w:top w:val="nil"/>
              <w:left w:val="nil"/>
              <w:bottom w:val="single" w:sz="4" w:space="0" w:color="auto"/>
              <w:right w:val="single" w:sz="4" w:space="0" w:color="auto"/>
            </w:tcBorders>
            <w:shd w:val="clear" w:color="auto" w:fill="auto"/>
            <w:vAlign w:val="center"/>
            <w:hideMark/>
          </w:tcPr>
          <w:p w14:paraId="256F4BFC"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63173890,6</w:t>
            </w:r>
          </w:p>
        </w:tc>
        <w:tc>
          <w:tcPr>
            <w:tcW w:w="851" w:type="dxa"/>
            <w:tcBorders>
              <w:top w:val="nil"/>
              <w:left w:val="nil"/>
              <w:bottom w:val="single" w:sz="4" w:space="0" w:color="auto"/>
              <w:right w:val="single" w:sz="4" w:space="0" w:color="auto"/>
            </w:tcBorders>
            <w:shd w:val="clear" w:color="auto" w:fill="auto"/>
            <w:vAlign w:val="center"/>
            <w:hideMark/>
          </w:tcPr>
          <w:p w14:paraId="39C2B786"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65422537,7</w:t>
            </w:r>
          </w:p>
        </w:tc>
        <w:tc>
          <w:tcPr>
            <w:tcW w:w="850" w:type="dxa"/>
            <w:tcBorders>
              <w:top w:val="nil"/>
              <w:left w:val="nil"/>
              <w:bottom w:val="single" w:sz="4" w:space="0" w:color="auto"/>
              <w:right w:val="single" w:sz="4" w:space="0" w:color="auto"/>
            </w:tcBorders>
            <w:shd w:val="clear" w:color="auto" w:fill="auto"/>
            <w:vAlign w:val="center"/>
            <w:hideMark/>
          </w:tcPr>
          <w:p w14:paraId="7E075343"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70582722,7</w:t>
            </w:r>
          </w:p>
        </w:tc>
        <w:tc>
          <w:tcPr>
            <w:tcW w:w="851" w:type="dxa"/>
            <w:tcBorders>
              <w:top w:val="nil"/>
              <w:left w:val="nil"/>
              <w:bottom w:val="single" w:sz="4" w:space="0" w:color="auto"/>
              <w:right w:val="single" w:sz="4" w:space="0" w:color="auto"/>
            </w:tcBorders>
            <w:shd w:val="clear" w:color="auto" w:fill="auto"/>
            <w:vAlign w:val="center"/>
            <w:hideMark/>
          </w:tcPr>
          <w:p w14:paraId="7A122B65"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80632434,1</w:t>
            </w:r>
          </w:p>
        </w:tc>
        <w:tc>
          <w:tcPr>
            <w:tcW w:w="850" w:type="dxa"/>
            <w:tcBorders>
              <w:top w:val="nil"/>
              <w:left w:val="nil"/>
              <w:bottom w:val="single" w:sz="4" w:space="0" w:color="auto"/>
              <w:right w:val="single" w:sz="4" w:space="0" w:color="auto"/>
            </w:tcBorders>
            <w:shd w:val="clear" w:color="auto" w:fill="auto"/>
            <w:vAlign w:val="center"/>
            <w:hideMark/>
          </w:tcPr>
          <w:p w14:paraId="2617BDD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80169095,1</w:t>
            </w:r>
          </w:p>
        </w:tc>
        <w:tc>
          <w:tcPr>
            <w:tcW w:w="850" w:type="dxa"/>
            <w:tcBorders>
              <w:top w:val="nil"/>
              <w:left w:val="nil"/>
              <w:bottom w:val="single" w:sz="4" w:space="0" w:color="auto"/>
              <w:right w:val="single" w:sz="4" w:space="0" w:color="auto"/>
            </w:tcBorders>
            <w:shd w:val="clear" w:color="auto" w:fill="auto"/>
            <w:vAlign w:val="center"/>
            <w:hideMark/>
          </w:tcPr>
          <w:p w14:paraId="77DB06E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71147242,5</w:t>
            </w:r>
          </w:p>
        </w:tc>
        <w:tc>
          <w:tcPr>
            <w:tcW w:w="1276" w:type="dxa"/>
            <w:tcBorders>
              <w:top w:val="nil"/>
              <w:left w:val="nil"/>
              <w:bottom w:val="single" w:sz="4" w:space="0" w:color="auto"/>
              <w:right w:val="single" w:sz="4" w:space="0" w:color="auto"/>
            </w:tcBorders>
            <w:shd w:val="clear" w:color="auto" w:fill="auto"/>
            <w:vAlign w:val="center"/>
          </w:tcPr>
          <w:p w14:paraId="6C0B6C03" w14:textId="15B96727" w:rsidR="0067756E" w:rsidRPr="002F6064" w:rsidRDefault="0067756E" w:rsidP="002F606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545 931 553,8</w:t>
            </w:r>
          </w:p>
        </w:tc>
      </w:tr>
      <w:tr w:rsidR="0067756E" w:rsidRPr="002F6064" w14:paraId="6C9D2E7C"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43735C94" w14:textId="77777777" w:rsidR="0067756E" w:rsidRPr="002F6064" w:rsidRDefault="0067756E" w:rsidP="002F6064">
            <w:pPr>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14:paraId="3BB381EB" w14:textId="77777777" w:rsidR="0067756E" w:rsidRPr="002F6064" w:rsidRDefault="0067756E" w:rsidP="002F6064">
            <w:pPr>
              <w:rPr>
                <w:rFonts w:ascii="Times New Roman" w:eastAsia="Times New Roman" w:hAnsi="Times New Roman" w:cs="Times New Roman"/>
                <w:lang w:eastAsia="ru-RU"/>
              </w:rPr>
            </w:pPr>
          </w:p>
        </w:tc>
        <w:tc>
          <w:tcPr>
            <w:tcW w:w="1748" w:type="dxa"/>
            <w:tcBorders>
              <w:top w:val="nil"/>
              <w:left w:val="nil"/>
              <w:bottom w:val="single" w:sz="4" w:space="0" w:color="auto"/>
              <w:right w:val="single" w:sz="4" w:space="0" w:color="auto"/>
            </w:tcBorders>
            <w:shd w:val="clear" w:color="auto" w:fill="auto"/>
            <w:vAlign w:val="center"/>
            <w:hideMark/>
          </w:tcPr>
          <w:p w14:paraId="708BDA47"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бюджет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4041C1B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20673379,0</w:t>
            </w:r>
          </w:p>
        </w:tc>
        <w:tc>
          <w:tcPr>
            <w:tcW w:w="851" w:type="dxa"/>
            <w:tcBorders>
              <w:top w:val="nil"/>
              <w:left w:val="nil"/>
              <w:bottom w:val="single" w:sz="4" w:space="0" w:color="auto"/>
              <w:right w:val="single" w:sz="4" w:space="0" w:color="auto"/>
            </w:tcBorders>
            <w:shd w:val="clear" w:color="auto" w:fill="auto"/>
            <w:vAlign w:val="center"/>
            <w:hideMark/>
          </w:tcPr>
          <w:p w14:paraId="35B06C5B" w14:textId="77777777" w:rsidR="0067756E" w:rsidRPr="002F6064" w:rsidRDefault="0067756E" w:rsidP="002F6064">
            <w:pPr>
              <w:jc w:val="right"/>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24 187 223,40</w:t>
            </w:r>
          </w:p>
        </w:tc>
        <w:tc>
          <w:tcPr>
            <w:tcW w:w="851" w:type="dxa"/>
            <w:tcBorders>
              <w:top w:val="nil"/>
              <w:left w:val="nil"/>
              <w:bottom w:val="single" w:sz="4" w:space="0" w:color="auto"/>
              <w:right w:val="single" w:sz="4" w:space="0" w:color="auto"/>
            </w:tcBorders>
            <w:shd w:val="clear" w:color="auto" w:fill="auto"/>
            <w:vAlign w:val="center"/>
            <w:hideMark/>
          </w:tcPr>
          <w:p w14:paraId="4C39BCB8"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34460321,3</w:t>
            </w:r>
          </w:p>
        </w:tc>
        <w:tc>
          <w:tcPr>
            <w:tcW w:w="851" w:type="dxa"/>
            <w:tcBorders>
              <w:top w:val="nil"/>
              <w:left w:val="nil"/>
              <w:bottom w:val="single" w:sz="4" w:space="0" w:color="auto"/>
              <w:right w:val="single" w:sz="4" w:space="0" w:color="auto"/>
            </w:tcBorders>
            <w:shd w:val="clear" w:color="auto" w:fill="auto"/>
            <w:vAlign w:val="center"/>
            <w:hideMark/>
          </w:tcPr>
          <w:p w14:paraId="5E09BAA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34223868,5</w:t>
            </w:r>
          </w:p>
        </w:tc>
        <w:tc>
          <w:tcPr>
            <w:tcW w:w="850" w:type="dxa"/>
            <w:tcBorders>
              <w:top w:val="nil"/>
              <w:left w:val="nil"/>
              <w:bottom w:val="single" w:sz="4" w:space="0" w:color="auto"/>
              <w:right w:val="single" w:sz="4" w:space="0" w:color="auto"/>
            </w:tcBorders>
            <w:shd w:val="clear" w:color="auto" w:fill="auto"/>
            <w:vAlign w:val="center"/>
            <w:hideMark/>
          </w:tcPr>
          <w:p w14:paraId="36499FE2"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37992057,2</w:t>
            </w:r>
          </w:p>
        </w:tc>
        <w:tc>
          <w:tcPr>
            <w:tcW w:w="851" w:type="dxa"/>
            <w:tcBorders>
              <w:top w:val="nil"/>
              <w:left w:val="nil"/>
              <w:bottom w:val="single" w:sz="4" w:space="0" w:color="auto"/>
              <w:right w:val="single" w:sz="4" w:space="0" w:color="auto"/>
            </w:tcBorders>
            <w:shd w:val="clear" w:color="auto" w:fill="auto"/>
            <w:vAlign w:val="center"/>
            <w:hideMark/>
          </w:tcPr>
          <w:p w14:paraId="4187826F"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39322537,7</w:t>
            </w:r>
          </w:p>
        </w:tc>
        <w:tc>
          <w:tcPr>
            <w:tcW w:w="850" w:type="dxa"/>
            <w:tcBorders>
              <w:top w:val="nil"/>
              <w:left w:val="nil"/>
              <w:bottom w:val="single" w:sz="4" w:space="0" w:color="auto"/>
              <w:right w:val="single" w:sz="4" w:space="0" w:color="auto"/>
            </w:tcBorders>
            <w:shd w:val="clear" w:color="auto" w:fill="auto"/>
            <w:vAlign w:val="center"/>
            <w:hideMark/>
          </w:tcPr>
          <w:p w14:paraId="06A3B44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44482722,7</w:t>
            </w:r>
          </w:p>
        </w:tc>
        <w:tc>
          <w:tcPr>
            <w:tcW w:w="851" w:type="dxa"/>
            <w:tcBorders>
              <w:top w:val="nil"/>
              <w:left w:val="nil"/>
              <w:bottom w:val="single" w:sz="4" w:space="0" w:color="auto"/>
              <w:right w:val="single" w:sz="4" w:space="0" w:color="auto"/>
            </w:tcBorders>
            <w:shd w:val="clear" w:color="auto" w:fill="auto"/>
            <w:vAlign w:val="center"/>
            <w:hideMark/>
          </w:tcPr>
          <w:p w14:paraId="51485E2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54532434,1</w:t>
            </w:r>
          </w:p>
        </w:tc>
        <w:tc>
          <w:tcPr>
            <w:tcW w:w="850" w:type="dxa"/>
            <w:tcBorders>
              <w:top w:val="nil"/>
              <w:left w:val="nil"/>
              <w:bottom w:val="single" w:sz="4" w:space="0" w:color="auto"/>
              <w:right w:val="single" w:sz="4" w:space="0" w:color="auto"/>
            </w:tcBorders>
            <w:shd w:val="clear" w:color="auto" w:fill="auto"/>
            <w:vAlign w:val="center"/>
            <w:hideMark/>
          </w:tcPr>
          <w:p w14:paraId="60513E95"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54069095,1</w:t>
            </w:r>
          </w:p>
        </w:tc>
        <w:tc>
          <w:tcPr>
            <w:tcW w:w="850" w:type="dxa"/>
            <w:tcBorders>
              <w:top w:val="nil"/>
              <w:left w:val="nil"/>
              <w:bottom w:val="single" w:sz="4" w:space="0" w:color="auto"/>
              <w:right w:val="single" w:sz="4" w:space="0" w:color="auto"/>
            </w:tcBorders>
            <w:shd w:val="clear" w:color="auto" w:fill="auto"/>
            <w:vAlign w:val="center"/>
            <w:hideMark/>
          </w:tcPr>
          <w:p w14:paraId="27DAC55A"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45047242,5</w:t>
            </w:r>
          </w:p>
        </w:tc>
        <w:tc>
          <w:tcPr>
            <w:tcW w:w="1276" w:type="dxa"/>
            <w:tcBorders>
              <w:top w:val="nil"/>
              <w:left w:val="nil"/>
              <w:bottom w:val="single" w:sz="4" w:space="0" w:color="auto"/>
              <w:right w:val="single" w:sz="4" w:space="0" w:color="auto"/>
            </w:tcBorders>
            <w:shd w:val="clear" w:color="auto" w:fill="auto"/>
            <w:vAlign w:val="center"/>
          </w:tcPr>
          <w:p w14:paraId="2541E93A" w14:textId="29705AD9" w:rsidR="0067756E" w:rsidRPr="002F6064" w:rsidRDefault="0067756E" w:rsidP="002F606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344 130 279,1</w:t>
            </w:r>
          </w:p>
        </w:tc>
      </w:tr>
      <w:tr w:rsidR="0067756E" w:rsidRPr="002F6064" w14:paraId="286CB5BF"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650D31C6" w14:textId="77777777" w:rsidR="0067756E" w:rsidRPr="002F6064" w:rsidRDefault="0067756E" w:rsidP="002F6064">
            <w:pPr>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14:paraId="463B53F8" w14:textId="77777777" w:rsidR="0067756E" w:rsidRPr="002F6064" w:rsidRDefault="0067756E" w:rsidP="002F6064">
            <w:pPr>
              <w:rPr>
                <w:rFonts w:ascii="Times New Roman" w:eastAsia="Times New Roman" w:hAnsi="Times New Roman" w:cs="Times New Roman"/>
                <w:lang w:eastAsia="ru-RU"/>
              </w:rPr>
            </w:pPr>
          </w:p>
        </w:tc>
        <w:tc>
          <w:tcPr>
            <w:tcW w:w="1748" w:type="dxa"/>
            <w:tcBorders>
              <w:top w:val="nil"/>
              <w:left w:val="nil"/>
              <w:bottom w:val="single" w:sz="4" w:space="0" w:color="auto"/>
              <w:right w:val="single" w:sz="4" w:space="0" w:color="auto"/>
            </w:tcBorders>
            <w:shd w:val="clear" w:color="auto" w:fill="auto"/>
            <w:vAlign w:val="center"/>
            <w:hideMark/>
          </w:tcPr>
          <w:p w14:paraId="6D111F2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средства федерального бюджета</w:t>
            </w:r>
          </w:p>
        </w:tc>
        <w:tc>
          <w:tcPr>
            <w:tcW w:w="708" w:type="dxa"/>
            <w:tcBorders>
              <w:top w:val="nil"/>
              <w:left w:val="nil"/>
              <w:bottom w:val="single" w:sz="4" w:space="0" w:color="auto"/>
              <w:right w:val="single" w:sz="4" w:space="0" w:color="auto"/>
            </w:tcBorders>
            <w:shd w:val="clear" w:color="auto" w:fill="auto"/>
            <w:vAlign w:val="center"/>
            <w:hideMark/>
          </w:tcPr>
          <w:p w14:paraId="44E598CD"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14:paraId="3723C4C5" w14:textId="77777777" w:rsidR="0067756E" w:rsidRPr="002F6064" w:rsidRDefault="0067756E" w:rsidP="002F6064">
            <w:pPr>
              <w:jc w:val="right"/>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72 266,50</w:t>
            </w:r>
          </w:p>
        </w:tc>
        <w:tc>
          <w:tcPr>
            <w:tcW w:w="851" w:type="dxa"/>
            <w:tcBorders>
              <w:top w:val="nil"/>
              <w:left w:val="nil"/>
              <w:bottom w:val="single" w:sz="4" w:space="0" w:color="auto"/>
              <w:right w:val="single" w:sz="4" w:space="0" w:color="auto"/>
            </w:tcBorders>
            <w:shd w:val="clear" w:color="auto" w:fill="auto"/>
            <w:vAlign w:val="center"/>
            <w:hideMark/>
          </w:tcPr>
          <w:p w14:paraId="72407A4D"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2246624,0</w:t>
            </w:r>
          </w:p>
        </w:tc>
        <w:tc>
          <w:tcPr>
            <w:tcW w:w="851" w:type="dxa"/>
            <w:tcBorders>
              <w:top w:val="nil"/>
              <w:left w:val="nil"/>
              <w:bottom w:val="single" w:sz="4" w:space="0" w:color="auto"/>
              <w:right w:val="single" w:sz="4" w:space="0" w:color="auto"/>
            </w:tcBorders>
            <w:shd w:val="clear" w:color="auto" w:fill="auto"/>
            <w:vAlign w:val="center"/>
            <w:hideMark/>
          </w:tcPr>
          <w:p w14:paraId="2EA0D9C7"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122817,3</w:t>
            </w:r>
          </w:p>
        </w:tc>
        <w:tc>
          <w:tcPr>
            <w:tcW w:w="850" w:type="dxa"/>
            <w:tcBorders>
              <w:top w:val="nil"/>
              <w:left w:val="nil"/>
              <w:bottom w:val="single" w:sz="4" w:space="0" w:color="auto"/>
              <w:right w:val="single" w:sz="4" w:space="0" w:color="auto"/>
            </w:tcBorders>
            <w:shd w:val="clear" w:color="auto" w:fill="auto"/>
            <w:vAlign w:val="center"/>
            <w:hideMark/>
          </w:tcPr>
          <w:p w14:paraId="6BCF803B"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21833,4</w:t>
            </w:r>
          </w:p>
        </w:tc>
        <w:tc>
          <w:tcPr>
            <w:tcW w:w="851" w:type="dxa"/>
            <w:tcBorders>
              <w:top w:val="nil"/>
              <w:left w:val="nil"/>
              <w:bottom w:val="single" w:sz="4" w:space="0" w:color="auto"/>
              <w:right w:val="single" w:sz="4" w:space="0" w:color="auto"/>
            </w:tcBorders>
            <w:shd w:val="clear" w:color="auto" w:fill="auto"/>
            <w:vAlign w:val="center"/>
            <w:hideMark/>
          </w:tcPr>
          <w:p w14:paraId="12774894"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0528140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6D954E92"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13F424D0"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1834F716"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382617D2" w14:textId="77777777" w:rsidR="0067756E" w:rsidRPr="002F6064" w:rsidRDefault="0067756E" w:rsidP="002F6064">
            <w:pPr>
              <w:jc w:val="right"/>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2 391 274,70</w:t>
            </w:r>
          </w:p>
        </w:tc>
      </w:tr>
      <w:tr w:rsidR="0067756E" w:rsidRPr="002F6064" w14:paraId="622DAEAC"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6D852DC9" w14:textId="77777777" w:rsidR="0067756E" w:rsidRPr="002F6064" w:rsidRDefault="0067756E" w:rsidP="002F6064">
            <w:pPr>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14:paraId="293A6A36" w14:textId="77777777" w:rsidR="0067756E" w:rsidRPr="002F6064" w:rsidRDefault="0067756E" w:rsidP="002F6064">
            <w:pPr>
              <w:rPr>
                <w:rFonts w:ascii="Times New Roman" w:eastAsia="Times New Roman" w:hAnsi="Times New Roman" w:cs="Times New Roman"/>
                <w:lang w:eastAsia="ru-RU"/>
              </w:rPr>
            </w:pPr>
          </w:p>
        </w:tc>
        <w:tc>
          <w:tcPr>
            <w:tcW w:w="1748" w:type="dxa"/>
            <w:tcBorders>
              <w:top w:val="nil"/>
              <w:left w:val="nil"/>
              <w:bottom w:val="single" w:sz="4" w:space="0" w:color="auto"/>
              <w:right w:val="single" w:sz="4" w:space="0" w:color="auto"/>
            </w:tcBorders>
            <w:shd w:val="clear" w:color="auto" w:fill="auto"/>
            <w:vAlign w:val="center"/>
            <w:hideMark/>
          </w:tcPr>
          <w:p w14:paraId="41096C90"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средства бюджетов государственных внебюджетных фондов</w:t>
            </w:r>
          </w:p>
        </w:tc>
        <w:tc>
          <w:tcPr>
            <w:tcW w:w="708" w:type="dxa"/>
            <w:tcBorders>
              <w:top w:val="nil"/>
              <w:left w:val="nil"/>
              <w:bottom w:val="single" w:sz="4" w:space="0" w:color="auto"/>
              <w:right w:val="single" w:sz="4" w:space="0" w:color="auto"/>
            </w:tcBorders>
            <w:shd w:val="clear" w:color="auto" w:fill="auto"/>
            <w:vAlign w:val="center"/>
            <w:hideMark/>
          </w:tcPr>
          <w:p w14:paraId="2196AD13"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14:paraId="2C7A86CC"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14:paraId="7392123A"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45D23E45"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2DABB901"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2FE53055"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067C05F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5EFDD3CF"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4AB38870"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6485FB2A"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682EB048" w14:textId="77777777" w:rsidR="0067756E" w:rsidRPr="002F6064" w:rsidRDefault="0067756E" w:rsidP="002F6064">
            <w:pPr>
              <w:jc w:val="right"/>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0,00</w:t>
            </w:r>
          </w:p>
        </w:tc>
      </w:tr>
      <w:tr w:rsidR="0067756E" w:rsidRPr="002F6064" w14:paraId="664E3604" w14:textId="77777777" w:rsidTr="0067756E">
        <w:trPr>
          <w:trHeight w:val="600"/>
        </w:trPr>
        <w:tc>
          <w:tcPr>
            <w:tcW w:w="2263" w:type="dxa"/>
            <w:vMerge/>
            <w:tcBorders>
              <w:top w:val="nil"/>
              <w:left w:val="single" w:sz="4" w:space="0" w:color="auto"/>
              <w:bottom w:val="single" w:sz="4" w:space="0" w:color="auto"/>
              <w:right w:val="single" w:sz="4" w:space="0" w:color="auto"/>
            </w:tcBorders>
            <w:vAlign w:val="center"/>
            <w:hideMark/>
          </w:tcPr>
          <w:p w14:paraId="0D92D846" w14:textId="77777777" w:rsidR="0067756E" w:rsidRPr="002F6064" w:rsidRDefault="0067756E" w:rsidP="002F6064">
            <w:pPr>
              <w:rPr>
                <w:rFonts w:ascii="Times New Roman" w:eastAsia="Times New Roman" w:hAnsi="Times New Roman" w:cs="Times New Roman"/>
                <w:lang w:eastAsia="ru-RU"/>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14:paraId="557FBC76" w14:textId="77777777" w:rsidR="0067756E" w:rsidRPr="002F6064" w:rsidRDefault="0067756E" w:rsidP="002F6064">
            <w:pPr>
              <w:rPr>
                <w:rFonts w:ascii="Times New Roman" w:eastAsia="Times New Roman" w:hAnsi="Times New Roman" w:cs="Times New Roman"/>
                <w:lang w:eastAsia="ru-RU"/>
              </w:rPr>
            </w:pPr>
          </w:p>
        </w:tc>
        <w:tc>
          <w:tcPr>
            <w:tcW w:w="1748" w:type="dxa"/>
            <w:tcBorders>
              <w:top w:val="nil"/>
              <w:left w:val="nil"/>
              <w:bottom w:val="single" w:sz="4" w:space="0" w:color="auto"/>
              <w:right w:val="single" w:sz="4" w:space="0" w:color="auto"/>
            </w:tcBorders>
            <w:shd w:val="clear" w:color="auto" w:fill="auto"/>
            <w:vAlign w:val="center"/>
            <w:hideMark/>
          </w:tcPr>
          <w:p w14:paraId="206DDC34"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средства юридических и физических лиц</w:t>
            </w:r>
          </w:p>
        </w:tc>
        <w:tc>
          <w:tcPr>
            <w:tcW w:w="708" w:type="dxa"/>
            <w:tcBorders>
              <w:top w:val="nil"/>
              <w:left w:val="nil"/>
              <w:bottom w:val="single" w:sz="4" w:space="0" w:color="auto"/>
              <w:right w:val="single" w:sz="4" w:space="0" w:color="auto"/>
            </w:tcBorders>
            <w:shd w:val="clear" w:color="auto" w:fill="auto"/>
            <w:vAlign w:val="center"/>
            <w:hideMark/>
          </w:tcPr>
          <w:p w14:paraId="31A5687F"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14:paraId="31A68D0E"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X</w:t>
            </w:r>
          </w:p>
        </w:tc>
        <w:tc>
          <w:tcPr>
            <w:tcW w:w="851" w:type="dxa"/>
            <w:tcBorders>
              <w:top w:val="nil"/>
              <w:left w:val="nil"/>
              <w:bottom w:val="single" w:sz="4" w:space="0" w:color="auto"/>
              <w:right w:val="single" w:sz="4" w:space="0" w:color="auto"/>
            </w:tcBorders>
            <w:shd w:val="clear" w:color="auto" w:fill="auto"/>
            <w:vAlign w:val="center"/>
            <w:hideMark/>
          </w:tcPr>
          <w:p w14:paraId="5D7E1F6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18750000,0</w:t>
            </w:r>
          </w:p>
        </w:tc>
        <w:tc>
          <w:tcPr>
            <w:tcW w:w="851" w:type="dxa"/>
            <w:tcBorders>
              <w:top w:val="nil"/>
              <w:left w:val="nil"/>
              <w:bottom w:val="single" w:sz="4" w:space="0" w:color="auto"/>
              <w:right w:val="single" w:sz="4" w:space="0" w:color="auto"/>
            </w:tcBorders>
            <w:shd w:val="clear" w:color="auto" w:fill="auto"/>
            <w:vAlign w:val="center"/>
            <w:hideMark/>
          </w:tcPr>
          <w:p w14:paraId="4A87EA5E"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25000000,0</w:t>
            </w:r>
          </w:p>
        </w:tc>
        <w:tc>
          <w:tcPr>
            <w:tcW w:w="850" w:type="dxa"/>
            <w:tcBorders>
              <w:top w:val="nil"/>
              <w:left w:val="nil"/>
              <w:bottom w:val="single" w:sz="4" w:space="0" w:color="auto"/>
              <w:right w:val="single" w:sz="4" w:space="0" w:color="auto"/>
            </w:tcBorders>
            <w:shd w:val="clear" w:color="auto" w:fill="auto"/>
            <w:vAlign w:val="center"/>
            <w:hideMark/>
          </w:tcPr>
          <w:p w14:paraId="5B36EF37"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25160000,0</w:t>
            </w:r>
          </w:p>
        </w:tc>
        <w:tc>
          <w:tcPr>
            <w:tcW w:w="851" w:type="dxa"/>
            <w:tcBorders>
              <w:top w:val="nil"/>
              <w:left w:val="nil"/>
              <w:bottom w:val="single" w:sz="4" w:space="0" w:color="auto"/>
              <w:right w:val="single" w:sz="4" w:space="0" w:color="auto"/>
            </w:tcBorders>
            <w:shd w:val="clear" w:color="auto" w:fill="auto"/>
            <w:vAlign w:val="center"/>
            <w:hideMark/>
          </w:tcPr>
          <w:p w14:paraId="6583ED5D"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26100000,0</w:t>
            </w:r>
          </w:p>
        </w:tc>
        <w:tc>
          <w:tcPr>
            <w:tcW w:w="850" w:type="dxa"/>
            <w:tcBorders>
              <w:top w:val="nil"/>
              <w:left w:val="nil"/>
              <w:bottom w:val="single" w:sz="4" w:space="0" w:color="auto"/>
              <w:right w:val="single" w:sz="4" w:space="0" w:color="auto"/>
            </w:tcBorders>
            <w:shd w:val="clear" w:color="auto" w:fill="auto"/>
            <w:vAlign w:val="center"/>
            <w:hideMark/>
          </w:tcPr>
          <w:p w14:paraId="11360791" w14:textId="77777777" w:rsidR="0067756E" w:rsidRPr="002F6064" w:rsidRDefault="0067756E" w:rsidP="002F6064">
            <w:pPr>
              <w:jc w:val="right"/>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26 100 000,00</w:t>
            </w:r>
          </w:p>
        </w:tc>
        <w:tc>
          <w:tcPr>
            <w:tcW w:w="851" w:type="dxa"/>
            <w:tcBorders>
              <w:top w:val="nil"/>
              <w:left w:val="nil"/>
              <w:bottom w:val="single" w:sz="4" w:space="0" w:color="auto"/>
              <w:right w:val="single" w:sz="4" w:space="0" w:color="auto"/>
            </w:tcBorders>
            <w:shd w:val="clear" w:color="auto" w:fill="auto"/>
            <w:vAlign w:val="center"/>
            <w:hideMark/>
          </w:tcPr>
          <w:p w14:paraId="60CD060A"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26100000,0</w:t>
            </w:r>
          </w:p>
        </w:tc>
        <w:tc>
          <w:tcPr>
            <w:tcW w:w="850" w:type="dxa"/>
            <w:tcBorders>
              <w:top w:val="nil"/>
              <w:left w:val="nil"/>
              <w:bottom w:val="single" w:sz="4" w:space="0" w:color="auto"/>
              <w:right w:val="single" w:sz="4" w:space="0" w:color="auto"/>
            </w:tcBorders>
            <w:shd w:val="clear" w:color="auto" w:fill="auto"/>
            <w:vAlign w:val="center"/>
            <w:hideMark/>
          </w:tcPr>
          <w:p w14:paraId="346D8899"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26100000,0</w:t>
            </w:r>
          </w:p>
        </w:tc>
        <w:tc>
          <w:tcPr>
            <w:tcW w:w="850" w:type="dxa"/>
            <w:tcBorders>
              <w:top w:val="nil"/>
              <w:left w:val="nil"/>
              <w:bottom w:val="single" w:sz="4" w:space="0" w:color="auto"/>
              <w:right w:val="single" w:sz="4" w:space="0" w:color="auto"/>
            </w:tcBorders>
            <w:shd w:val="clear" w:color="auto" w:fill="auto"/>
            <w:vAlign w:val="center"/>
            <w:hideMark/>
          </w:tcPr>
          <w:p w14:paraId="691E1CB0" w14:textId="77777777" w:rsidR="0067756E" w:rsidRPr="002F6064" w:rsidRDefault="0067756E"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26100000,0</w:t>
            </w:r>
          </w:p>
        </w:tc>
        <w:tc>
          <w:tcPr>
            <w:tcW w:w="1276" w:type="dxa"/>
            <w:tcBorders>
              <w:top w:val="nil"/>
              <w:left w:val="nil"/>
              <w:bottom w:val="single" w:sz="4" w:space="0" w:color="auto"/>
              <w:right w:val="single" w:sz="4" w:space="0" w:color="auto"/>
            </w:tcBorders>
            <w:shd w:val="clear" w:color="auto" w:fill="auto"/>
            <w:vAlign w:val="center"/>
            <w:hideMark/>
          </w:tcPr>
          <w:p w14:paraId="745B1C01" w14:textId="36319B06" w:rsidR="0067756E" w:rsidRPr="002F6064" w:rsidRDefault="0067756E" w:rsidP="002F606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199 410 000,00</w:t>
            </w:r>
          </w:p>
        </w:tc>
      </w:tr>
      <w:tr w:rsidR="002F6064" w:rsidRPr="002F6064" w14:paraId="53B296F5" w14:textId="77777777" w:rsidTr="0067756E">
        <w:trPr>
          <w:trHeight w:val="1379"/>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17B27C5" w14:textId="77777777" w:rsidR="002F6064" w:rsidRPr="002F6064" w:rsidRDefault="002F6064" w:rsidP="002F6064">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lastRenderedPageBreak/>
              <w:t>Этапы и сроки реализации государственной программы города Москвы</w:t>
            </w:r>
          </w:p>
        </w:tc>
        <w:tc>
          <w:tcPr>
            <w:tcW w:w="13467" w:type="dxa"/>
            <w:gridSpan w:val="14"/>
            <w:tcBorders>
              <w:top w:val="single" w:sz="4" w:space="0" w:color="auto"/>
              <w:left w:val="nil"/>
              <w:bottom w:val="single" w:sz="4" w:space="0" w:color="auto"/>
              <w:right w:val="single" w:sz="4" w:space="0" w:color="auto"/>
            </w:tcBorders>
            <w:shd w:val="clear" w:color="auto" w:fill="auto"/>
            <w:vAlign w:val="center"/>
            <w:hideMark/>
          </w:tcPr>
          <w:p w14:paraId="4CB1951F" w14:textId="3F759CB8" w:rsidR="002F6064" w:rsidRPr="002F6064" w:rsidRDefault="002F6064" w:rsidP="00A10992">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Этап 1:01.01.2012-31.12.2013</w:t>
            </w:r>
            <w:r w:rsidRPr="002F6064">
              <w:rPr>
                <w:rFonts w:ascii="Times New Roman" w:eastAsia="Times New Roman" w:hAnsi="Times New Roman" w:cs="Times New Roman"/>
                <w:lang w:eastAsia="ru-RU"/>
              </w:rPr>
              <w:br/>
              <w:t>Этап 2:01.01.2014-31.12.2014</w:t>
            </w:r>
            <w:r w:rsidRPr="002F6064">
              <w:rPr>
                <w:rFonts w:ascii="Times New Roman" w:eastAsia="Times New Roman" w:hAnsi="Times New Roman" w:cs="Times New Roman"/>
                <w:lang w:eastAsia="ru-RU"/>
              </w:rPr>
              <w:br/>
              <w:t>Этап 3:01.01.2015-31.12.2016</w:t>
            </w:r>
            <w:r w:rsidRPr="002F6064">
              <w:rPr>
                <w:rFonts w:ascii="Times New Roman" w:eastAsia="Times New Roman" w:hAnsi="Times New Roman" w:cs="Times New Roman"/>
                <w:lang w:eastAsia="ru-RU"/>
              </w:rPr>
              <w:br/>
              <w:t>Этап 4:01.01.2017-31.12.2018</w:t>
            </w:r>
            <w:r w:rsidRPr="002F6064">
              <w:rPr>
                <w:rFonts w:ascii="Times New Roman" w:eastAsia="Times New Roman" w:hAnsi="Times New Roman" w:cs="Times New Roman"/>
                <w:lang w:eastAsia="ru-RU"/>
              </w:rPr>
              <w:br/>
              <w:t>Этап 5:01.01.2019-31.12.20</w:t>
            </w:r>
            <w:r w:rsidR="00A10992">
              <w:rPr>
                <w:rFonts w:ascii="Times New Roman" w:eastAsia="Times New Roman" w:hAnsi="Times New Roman" w:cs="Times New Roman"/>
                <w:lang w:eastAsia="ru-RU"/>
              </w:rPr>
              <w:t>19</w:t>
            </w:r>
          </w:p>
        </w:tc>
      </w:tr>
    </w:tbl>
    <w:p w14:paraId="554B7E8F" w14:textId="77777777" w:rsidR="002F6064" w:rsidRPr="001129B5" w:rsidRDefault="002F6064" w:rsidP="002F6064">
      <w:pPr>
        <w:rPr>
          <w:rFonts w:ascii="Times New Roman" w:hAnsi="Times New Roman" w:cs="Times New Roman"/>
        </w:rPr>
      </w:pPr>
    </w:p>
    <w:p w14:paraId="7F1243D1" w14:textId="01EB64E4" w:rsidR="002F6064" w:rsidRPr="00A12A17" w:rsidRDefault="00A12A17">
      <w:pPr>
        <w:rPr>
          <w:rFonts w:ascii="Times New Roman" w:eastAsiaTheme="majorEastAsia" w:hAnsi="Times New Roman" w:cs="Times New Roman"/>
          <w:bCs/>
          <w:sz w:val="28"/>
          <w:szCs w:val="28"/>
        </w:rPr>
        <w:sectPr w:rsidR="002F6064" w:rsidRPr="00A12A17" w:rsidSect="0074208C">
          <w:headerReference w:type="default" r:id="rId8"/>
          <w:footerReference w:type="default" r:id="rId9"/>
          <w:pgSz w:w="16840" w:h="11910" w:orient="landscape"/>
          <w:pgMar w:top="1276" w:right="851" w:bottom="737" w:left="709" w:header="0" w:footer="397" w:gutter="0"/>
          <w:cols w:space="720"/>
          <w:titlePg/>
          <w:docGrid w:linePitch="299"/>
        </w:sectPr>
      </w:pPr>
      <w:r w:rsidRPr="00A12A17">
        <w:rPr>
          <w:rFonts w:ascii="Times New Roman" w:eastAsia="Times New Roman" w:hAnsi="Times New Roman" w:cs="Times New Roman"/>
          <w:vertAlign w:val="superscript"/>
          <w:lang w:eastAsia="ru-RU"/>
        </w:rPr>
        <w:t>1</w:t>
      </w:r>
      <w:r w:rsidRPr="00A12A17">
        <w:rPr>
          <w:rFonts w:ascii="Times New Roman" w:eastAsiaTheme="majorEastAsia" w:hAnsi="Times New Roman" w:cs="Times New Roman"/>
          <w:bCs/>
          <w:sz w:val="28"/>
          <w:szCs w:val="28"/>
        </w:rPr>
        <w:t xml:space="preserve"> - </w:t>
      </w:r>
      <w:r>
        <w:rPr>
          <w:rFonts w:ascii="Times New Roman" w:eastAsiaTheme="majorEastAsia" w:hAnsi="Times New Roman" w:cs="Times New Roman"/>
          <w:bCs/>
          <w:sz w:val="28"/>
          <w:szCs w:val="28"/>
        </w:rPr>
        <w:t xml:space="preserve"> Информация по 2010 и 2011 годам имеет справочный характер, в расчет итога объема финансовых ресурсов на реализацию Государственной программы не включается</w:t>
      </w:r>
    </w:p>
    <w:p w14:paraId="429B021F" w14:textId="0F42570D" w:rsidR="002F6064" w:rsidRDefault="002F6064">
      <w:pPr>
        <w:rPr>
          <w:rFonts w:ascii="Times New Roman" w:eastAsiaTheme="majorEastAsia" w:hAnsi="Times New Roman" w:cs="Times New Roman"/>
          <w:b/>
          <w:bCs/>
          <w:sz w:val="28"/>
          <w:szCs w:val="28"/>
        </w:rPr>
      </w:pPr>
    </w:p>
    <w:p w14:paraId="40949DF5" w14:textId="1BF5DFE5" w:rsidR="00F16AF1" w:rsidRPr="00080F65" w:rsidRDefault="00F16AF1" w:rsidP="00F16AF1">
      <w:pPr>
        <w:pStyle w:val="1"/>
        <w:keepNext w:val="0"/>
        <w:keepLines w:val="0"/>
        <w:widowControl w:val="0"/>
        <w:numPr>
          <w:ilvl w:val="0"/>
          <w:numId w:val="7"/>
        </w:numPr>
        <w:tabs>
          <w:tab w:val="left" w:pos="467"/>
        </w:tabs>
        <w:spacing w:before="53" w:line="359" w:lineRule="auto"/>
        <w:ind w:right="107" w:firstLine="0"/>
        <w:jc w:val="both"/>
        <w:rPr>
          <w:rFonts w:ascii="Times New Roman" w:hAnsi="Times New Roman" w:cs="Times New Roman"/>
          <w:b w:val="0"/>
          <w:bCs w:val="0"/>
          <w:color w:val="auto"/>
        </w:rPr>
      </w:pPr>
      <w:r w:rsidRPr="00444685">
        <w:rPr>
          <w:rFonts w:ascii="Times New Roman" w:hAnsi="Times New Roman" w:cs="Times New Roman"/>
          <w:color w:val="auto"/>
        </w:rPr>
        <w:t>Характеристика текущего состояния и основные проблемы сферы создания и использования информационно-коммуникационных технологий, развития средств массовой информации и рекламы</w:t>
      </w:r>
    </w:p>
    <w:p w14:paraId="207C9340" w14:textId="77777777" w:rsidR="00F16AF1" w:rsidRPr="00080F65" w:rsidRDefault="00F16AF1" w:rsidP="00907710">
      <w:pPr>
        <w:pStyle w:val="a3"/>
        <w:numPr>
          <w:ilvl w:val="1"/>
          <w:numId w:val="7"/>
        </w:numPr>
        <w:tabs>
          <w:tab w:val="left" w:pos="892"/>
        </w:tabs>
        <w:spacing w:before="241" w:line="361" w:lineRule="auto"/>
        <w:ind w:right="114" w:firstLine="0"/>
        <w:jc w:val="both"/>
      </w:pPr>
      <w:r w:rsidRPr="00444685">
        <w:t>Состояние и проблемы сферы создания и использования информационно-коммуникационных технологий</w:t>
      </w:r>
    </w:p>
    <w:p w14:paraId="6629D085" w14:textId="4AEBD3BA" w:rsidR="00F16AF1" w:rsidRPr="00080F65" w:rsidRDefault="00F16AF1" w:rsidP="00444685">
      <w:pPr>
        <w:pStyle w:val="a3"/>
        <w:spacing w:before="0" w:line="360" w:lineRule="auto"/>
        <w:ind w:left="0" w:firstLine="709"/>
        <w:jc w:val="both"/>
      </w:pPr>
      <w:r w:rsidRPr="00080F65">
        <w:t xml:space="preserve">К началу реализации </w:t>
      </w:r>
      <w:proofErr w:type="gramStart"/>
      <w:r w:rsidRPr="00080F65">
        <w:t>Государственной  программы</w:t>
      </w:r>
      <w:proofErr w:type="gramEnd"/>
      <w:r w:rsidRPr="00080F65">
        <w:t xml:space="preserve">  города  Москвы «Информационный город» (далее также  – Государственная программа) уровень развития инфраструктуры доступа к информационно-коммуникационным технологиям (далее также – ИКТ) в городе Москве позволял обеспечивать использование </w:t>
      </w:r>
      <w:r w:rsidR="00080F65" w:rsidRPr="00444685">
        <w:t xml:space="preserve">ряда </w:t>
      </w:r>
      <w:r w:rsidRPr="00444685">
        <w:t>преимуществ высоких технологий во многих сферах жизни города Москвы.</w:t>
      </w:r>
    </w:p>
    <w:p w14:paraId="6D316916" w14:textId="63241581" w:rsidR="00F16AF1" w:rsidRPr="00FA46A6" w:rsidRDefault="00F16AF1" w:rsidP="00080F65">
      <w:pPr>
        <w:pStyle w:val="a3"/>
        <w:spacing w:before="0" w:line="360" w:lineRule="auto"/>
        <w:ind w:left="0" w:firstLine="709"/>
        <w:jc w:val="both"/>
      </w:pPr>
      <w:r w:rsidRPr="00444685">
        <w:t xml:space="preserve">Проникновение технологий беспроводного доступа в информационно- телекоммуникационную сеть Интернет (далее – сеть Интернет) соответствовало уровню наиболее технологически развитых городов мира. Например, покрытие сетью 3G составляло 90% территории города Москвы (в Сингапуре и Гонконге 80% и 100%, соответственно), обеспечение беспроводным широкополосным доступом к сети Интернет составляло 60% (в Сингапуре и Гонконге 60—70%). C момента начала реализации Государственной программы обеспечена возможность бесплатного доступа к сети Интернет с использованием технологии </w:t>
      </w:r>
      <w:proofErr w:type="spellStart"/>
      <w:r w:rsidRPr="00444685">
        <w:t>WiFi</w:t>
      </w:r>
      <w:proofErr w:type="spellEnd"/>
      <w:r w:rsidRPr="00444685">
        <w:t xml:space="preserve">, например, организовано </w:t>
      </w:r>
      <w:proofErr w:type="gramStart"/>
      <w:r w:rsidRPr="00444685">
        <w:t xml:space="preserve">более </w:t>
      </w:r>
      <w:r w:rsidR="00912F10" w:rsidRPr="00444685">
        <w:t xml:space="preserve"> </w:t>
      </w:r>
      <w:r w:rsidR="001E33B5">
        <w:t>6</w:t>
      </w:r>
      <w:proofErr w:type="gramEnd"/>
      <w:r w:rsidR="001E33B5">
        <w:t>,4 тыс.</w:t>
      </w:r>
      <w:r w:rsidRPr="00444685">
        <w:t xml:space="preserve"> точек доступа </w:t>
      </w:r>
      <w:proofErr w:type="spellStart"/>
      <w:r w:rsidRPr="00444685">
        <w:t>WiFi</w:t>
      </w:r>
      <w:proofErr w:type="spellEnd"/>
      <w:r w:rsidRPr="00444685">
        <w:t xml:space="preserve"> в образовательных организациях города Москвы, реализующих программы основного общего и (или) среднего общего образования (</w:t>
      </w:r>
      <w:r w:rsidRPr="00FA46A6">
        <w:t xml:space="preserve">далее – образовательная организация). </w:t>
      </w:r>
      <w:r w:rsidR="004C7253" w:rsidRPr="00FA46A6">
        <w:t>Проникновение мобильной связи уже в 2011 году составляло почти 200%, а к концу 201</w:t>
      </w:r>
      <w:r w:rsidR="00E548AE">
        <w:t>6</w:t>
      </w:r>
      <w:r w:rsidR="004C7253" w:rsidRPr="00FA46A6">
        <w:t xml:space="preserve"> год</w:t>
      </w:r>
      <w:r w:rsidR="00B01CF2" w:rsidRPr="00FA46A6">
        <w:t>а</w:t>
      </w:r>
      <w:r w:rsidR="004C7253" w:rsidRPr="00FA46A6">
        <w:t xml:space="preserve"> </w:t>
      </w:r>
      <w:r w:rsidR="002652F4">
        <w:t>превысило 220</w:t>
      </w:r>
      <w:r w:rsidR="004C7253" w:rsidRPr="00FA46A6">
        <w:t>% с незначительным годовым приростом относительно 201</w:t>
      </w:r>
      <w:r w:rsidR="002652F4">
        <w:t>5</w:t>
      </w:r>
      <w:r w:rsidR="004C7253" w:rsidRPr="00FA46A6">
        <w:t xml:space="preserve"> года (это свидетельствует о насыщении и зрелости рынка сотовой подвижной связи, а также об использовании одним абонентом нескольких устройств).</w:t>
      </w:r>
      <w:r w:rsidRPr="00FA46A6">
        <w:t xml:space="preserve"> </w:t>
      </w:r>
    </w:p>
    <w:p w14:paraId="1B996AFA" w14:textId="543D6FB7" w:rsidR="00E60DA9" w:rsidRPr="00080F65" w:rsidRDefault="00F16AF1" w:rsidP="00E60DA9">
      <w:pPr>
        <w:pStyle w:val="a3"/>
        <w:spacing w:before="0" w:line="360" w:lineRule="auto"/>
        <w:ind w:left="0" w:firstLine="709"/>
        <w:jc w:val="both"/>
      </w:pPr>
      <w:r w:rsidRPr="00FA46A6">
        <w:t>Привлечение внебюджетных источников средств для развития информационно-коммуникационной среды</w:t>
      </w:r>
      <w:r w:rsidR="00B01CF2" w:rsidRPr="00FA46A6">
        <w:t xml:space="preserve"> в городе Москве</w:t>
      </w:r>
      <w:r w:rsidRPr="00FA46A6">
        <w:t xml:space="preserve">, в том числе инвестиций операторов связи с целью  формирования инфраструктуры для развития  сетей подвижной радиотелефонной  связи,  позволило  обеспечить  </w:t>
      </w:r>
      <w:r w:rsidR="00587011" w:rsidRPr="00FA46A6">
        <w:t xml:space="preserve">уже </w:t>
      </w:r>
      <w:r w:rsidR="00E60DA9" w:rsidRPr="00FA46A6">
        <w:lastRenderedPageBreak/>
        <w:t>к  концу  201</w:t>
      </w:r>
      <w:r w:rsidR="00587011" w:rsidRPr="00FA46A6">
        <w:t>4</w:t>
      </w:r>
      <w:r w:rsidR="00E60DA9" w:rsidRPr="00FA46A6">
        <w:t xml:space="preserve">  года  покрытие территории города Москвы сетями связи</w:t>
      </w:r>
      <w:r w:rsidR="00E60DA9" w:rsidRPr="00080F65">
        <w:t xml:space="preserve"> 4G на уровне 98,6% в границах города Москвы до заключения Соглашения об изменении границы между субъектами Российской Федерации городом Москвой и Московской областью от 29 ноября 2011 г</w:t>
      </w:r>
      <w:r w:rsidR="00371C9D">
        <w:t>.</w:t>
      </w:r>
      <w:r w:rsidR="00E60DA9" w:rsidRPr="00080F65">
        <w:t xml:space="preserve"> и 82% на территории населенных пунктов города Москвы, присоединенных с 1 июля 2012 г</w:t>
      </w:r>
      <w:r w:rsidR="00371C9D">
        <w:t>.</w:t>
      </w:r>
      <w:r w:rsidR="00E60DA9" w:rsidRPr="00080F65">
        <w:t xml:space="preserve">, в соответствии с </w:t>
      </w:r>
      <w:r w:rsidR="00E60DA9" w:rsidRPr="00B01CF2">
        <w:t>Соглашением об изменении границы между субъектами Российской Федерации городом Москвой и Московской областью от 29 ноября 2011 г</w:t>
      </w:r>
      <w:r w:rsidR="00E60DA9" w:rsidRPr="00080F65">
        <w:t>.</w:t>
      </w:r>
    </w:p>
    <w:p w14:paraId="67A9C791" w14:textId="62540021" w:rsidR="00E60DA9" w:rsidRPr="00080F65" w:rsidRDefault="00E60DA9" w:rsidP="00E60DA9">
      <w:pPr>
        <w:pStyle w:val="a3"/>
        <w:spacing w:line="360" w:lineRule="auto"/>
        <w:ind w:firstLine="709"/>
        <w:jc w:val="both"/>
      </w:pPr>
      <w:r w:rsidRPr="00080F65">
        <w:t xml:space="preserve">Показатели развития информационно-коммуникационной инфраструктуры демонстрируют устойчивую позитивную динамику. Например, общее число абонентов платного телевидения (IPTV (Internet </w:t>
      </w:r>
      <w:proofErr w:type="spellStart"/>
      <w:r w:rsidRPr="00080F65">
        <w:t>Protocol</w:t>
      </w:r>
      <w:proofErr w:type="spellEnd"/>
      <w:r w:rsidRPr="00080F65">
        <w:t xml:space="preserve"> </w:t>
      </w:r>
      <w:proofErr w:type="spellStart"/>
      <w:r w:rsidRPr="00080F65">
        <w:t>Television</w:t>
      </w:r>
      <w:proofErr w:type="spellEnd"/>
      <w:r w:rsidRPr="00080F65">
        <w:t xml:space="preserve"> – телевидение по протоколу интернета), платное кабельное и спутниковое телевидение) в </w:t>
      </w:r>
      <w:r w:rsidR="00371C9D">
        <w:t xml:space="preserve">городе </w:t>
      </w:r>
      <w:r w:rsidRPr="00080F65">
        <w:t>Москве по состоянию на конец 201</w:t>
      </w:r>
      <w:r w:rsidR="00E548AE">
        <w:t>6</w:t>
      </w:r>
      <w:r w:rsidRPr="00080F65">
        <w:t xml:space="preserve"> года составило 2,</w:t>
      </w:r>
      <w:r w:rsidR="002652F4">
        <w:t>17</w:t>
      </w:r>
      <w:r w:rsidRPr="00080F65">
        <w:t xml:space="preserve"> млн. </w:t>
      </w:r>
    </w:p>
    <w:p w14:paraId="775A0234" w14:textId="28387A4B" w:rsidR="00E60DA9" w:rsidRPr="005528C9" w:rsidRDefault="00E60DA9" w:rsidP="00FA7BC1">
      <w:pPr>
        <w:pStyle w:val="a3"/>
        <w:spacing w:before="0" w:line="360" w:lineRule="auto"/>
        <w:ind w:firstLine="709"/>
        <w:jc w:val="both"/>
      </w:pPr>
      <w:r w:rsidRPr="00152544">
        <w:t xml:space="preserve">Проникновение проводного широкополосного доступа к сети Интернет в </w:t>
      </w:r>
      <w:r w:rsidRPr="005528C9">
        <w:t xml:space="preserve">домохозяйствах </w:t>
      </w:r>
      <w:r w:rsidR="005528C9" w:rsidRPr="005528C9">
        <w:t xml:space="preserve">в городе Москве </w:t>
      </w:r>
      <w:r w:rsidRPr="005528C9">
        <w:t>к концу 201</w:t>
      </w:r>
      <w:r w:rsidR="00E548AE">
        <w:t>6</w:t>
      </w:r>
      <w:r w:rsidRPr="005528C9">
        <w:t xml:space="preserve"> года </w:t>
      </w:r>
      <w:r w:rsidR="00E548AE">
        <w:t>составило</w:t>
      </w:r>
      <w:r w:rsidRPr="005528C9">
        <w:t xml:space="preserve"> 8</w:t>
      </w:r>
      <w:r w:rsidR="00E548AE">
        <w:t>2,5</w:t>
      </w:r>
      <w:r w:rsidRPr="005528C9">
        <w:t>%, а средняя стоимость широкополосного доступа к сети Интернет со скоростью от 50 до 100 Мбит/с только в течение 201</w:t>
      </w:r>
      <w:r w:rsidR="00E548AE">
        <w:t>6</w:t>
      </w:r>
      <w:r w:rsidRPr="005528C9">
        <w:t xml:space="preserve"> года снизилась на </w:t>
      </w:r>
      <w:r w:rsidR="002652F4">
        <w:t>7,9</w:t>
      </w:r>
      <w:r w:rsidRPr="005528C9">
        <w:t xml:space="preserve">% до </w:t>
      </w:r>
      <w:r w:rsidR="002652F4">
        <w:t>575</w:t>
      </w:r>
      <w:r w:rsidRPr="005528C9">
        <w:t xml:space="preserve"> рублей</w:t>
      </w:r>
      <w:r w:rsidR="00587011" w:rsidRPr="00152544">
        <w:t xml:space="preserve"> в месяц</w:t>
      </w:r>
      <w:r w:rsidRPr="005528C9">
        <w:t xml:space="preserve">. </w:t>
      </w:r>
      <w:r w:rsidR="00595C6B" w:rsidRPr="005528C9">
        <w:t xml:space="preserve">Департаментом информационных технологий города Москвы в настоящее время организован регулярный мониторинг </w:t>
      </w:r>
      <w:r w:rsidRPr="005528C9">
        <w:t xml:space="preserve">цен на </w:t>
      </w:r>
      <w:r w:rsidR="00595C6B" w:rsidRPr="005528C9">
        <w:t xml:space="preserve">товары и услуги в сфере </w:t>
      </w:r>
      <w:r w:rsidRPr="005528C9">
        <w:t>информационно-коммуникационны</w:t>
      </w:r>
      <w:r w:rsidR="00595C6B" w:rsidRPr="005528C9">
        <w:t xml:space="preserve">х </w:t>
      </w:r>
      <w:proofErr w:type="gramStart"/>
      <w:r w:rsidR="00595C6B" w:rsidRPr="005528C9">
        <w:t xml:space="preserve">технологий </w:t>
      </w:r>
      <w:r w:rsidRPr="005528C9">
        <w:t xml:space="preserve"> в</w:t>
      </w:r>
      <w:proofErr w:type="gramEnd"/>
      <w:r w:rsidRPr="005528C9">
        <w:t xml:space="preserve"> городе Москве</w:t>
      </w:r>
      <w:r w:rsidR="00595C6B" w:rsidRPr="005528C9">
        <w:t xml:space="preserve"> в целях анализа изменения таких цен</w:t>
      </w:r>
      <w:r w:rsidRPr="005528C9">
        <w:t>.</w:t>
      </w:r>
    </w:p>
    <w:p w14:paraId="531380BF" w14:textId="305D76C3" w:rsidR="00F16AF1" w:rsidRPr="00923472" w:rsidRDefault="00F16AF1" w:rsidP="00FA7BC1">
      <w:pPr>
        <w:pStyle w:val="ConsPlusNormal"/>
        <w:spacing w:line="360" w:lineRule="auto"/>
        <w:ind w:firstLine="540"/>
        <w:jc w:val="both"/>
      </w:pPr>
      <w:r w:rsidRPr="00FA7BC1">
        <w:rPr>
          <w:rFonts w:ascii="Times New Roman" w:hAnsi="Times New Roman" w:cs="Times New Roman"/>
          <w:sz w:val="28"/>
          <w:szCs w:val="28"/>
        </w:rPr>
        <w:t xml:space="preserve">К началу реализации Государственной программы положительный вклад информационно-коммуникационных технологий в улучшение качества жизни в городе Москве оставался незначительным по сравнению с другими крупными городами мира. Это связано, прежде всего, с невысоким уровнем внедрения информационно-коммуникационных технологий в те сферы жизни города Москвы, где значительную роль играет государство. </w:t>
      </w:r>
      <w:r w:rsidR="00444685" w:rsidRPr="00FA7BC1">
        <w:rPr>
          <w:rFonts w:ascii="Times New Roman" w:hAnsi="Times New Roman" w:cs="Times New Roman"/>
          <w:spacing w:val="-1"/>
          <w:sz w:val="28"/>
          <w:szCs w:val="28"/>
        </w:rPr>
        <w:t>Так,</w:t>
      </w:r>
      <w:r w:rsidR="00444685" w:rsidRPr="00FA7BC1">
        <w:rPr>
          <w:rFonts w:ascii="Times New Roman" w:hAnsi="Times New Roman" w:cs="Times New Roman"/>
          <w:spacing w:val="47"/>
          <w:sz w:val="28"/>
          <w:szCs w:val="28"/>
        </w:rPr>
        <w:t xml:space="preserve"> </w:t>
      </w:r>
      <w:r w:rsidR="00444685" w:rsidRPr="00FA7BC1">
        <w:rPr>
          <w:rFonts w:ascii="Times New Roman" w:hAnsi="Times New Roman" w:cs="Times New Roman"/>
          <w:sz w:val="28"/>
          <w:szCs w:val="28"/>
        </w:rPr>
        <w:t>на</w:t>
      </w:r>
      <w:r w:rsidR="00444685" w:rsidRPr="00FA7BC1">
        <w:rPr>
          <w:rFonts w:ascii="Times New Roman" w:hAnsi="Times New Roman" w:cs="Times New Roman"/>
          <w:spacing w:val="49"/>
          <w:sz w:val="28"/>
          <w:szCs w:val="28"/>
        </w:rPr>
        <w:t xml:space="preserve"> </w:t>
      </w:r>
      <w:r w:rsidR="00444685" w:rsidRPr="00FA7BC1">
        <w:rPr>
          <w:rFonts w:ascii="Times New Roman" w:hAnsi="Times New Roman" w:cs="Times New Roman"/>
          <w:spacing w:val="-1"/>
          <w:sz w:val="28"/>
          <w:szCs w:val="28"/>
        </w:rPr>
        <w:t>момент</w:t>
      </w:r>
      <w:r w:rsidR="00444685" w:rsidRPr="00FA7BC1">
        <w:rPr>
          <w:rFonts w:ascii="Times New Roman" w:hAnsi="Times New Roman" w:cs="Times New Roman"/>
          <w:spacing w:val="53"/>
          <w:sz w:val="28"/>
          <w:szCs w:val="28"/>
        </w:rPr>
        <w:t xml:space="preserve"> </w:t>
      </w:r>
      <w:r w:rsidR="00444685" w:rsidRPr="00FA7BC1">
        <w:rPr>
          <w:rFonts w:ascii="Times New Roman" w:hAnsi="Times New Roman" w:cs="Times New Roman"/>
          <w:spacing w:val="-1"/>
          <w:sz w:val="28"/>
          <w:szCs w:val="28"/>
        </w:rPr>
        <w:t>начала</w:t>
      </w:r>
      <w:r w:rsidR="00444685" w:rsidRPr="00FA7BC1">
        <w:rPr>
          <w:rFonts w:ascii="Times New Roman" w:hAnsi="Times New Roman" w:cs="Times New Roman"/>
          <w:spacing w:val="53"/>
          <w:sz w:val="28"/>
          <w:szCs w:val="28"/>
        </w:rPr>
        <w:t xml:space="preserve"> </w:t>
      </w:r>
      <w:r w:rsidR="00444685" w:rsidRPr="00FA7BC1">
        <w:rPr>
          <w:rFonts w:ascii="Times New Roman" w:hAnsi="Times New Roman" w:cs="Times New Roman"/>
          <w:spacing w:val="-1"/>
          <w:sz w:val="28"/>
          <w:szCs w:val="28"/>
        </w:rPr>
        <w:t>реализации</w:t>
      </w:r>
      <w:r w:rsidR="00444685" w:rsidRPr="00FA7BC1">
        <w:rPr>
          <w:rFonts w:ascii="Times New Roman" w:hAnsi="Times New Roman" w:cs="Times New Roman"/>
          <w:spacing w:val="55"/>
          <w:sz w:val="28"/>
          <w:szCs w:val="28"/>
        </w:rPr>
        <w:t xml:space="preserve"> </w:t>
      </w:r>
      <w:r w:rsidR="00444685" w:rsidRPr="00FA7BC1">
        <w:rPr>
          <w:rFonts w:ascii="Times New Roman" w:hAnsi="Times New Roman" w:cs="Times New Roman"/>
          <w:spacing w:val="-1"/>
          <w:sz w:val="28"/>
          <w:szCs w:val="28"/>
        </w:rPr>
        <w:t xml:space="preserve">Государственной программы, средняя скорость подключения органов исполнительной власти </w:t>
      </w:r>
      <w:r w:rsidR="00371C9D">
        <w:rPr>
          <w:rFonts w:ascii="Times New Roman" w:hAnsi="Times New Roman" w:cs="Times New Roman"/>
          <w:spacing w:val="-1"/>
          <w:sz w:val="28"/>
          <w:szCs w:val="28"/>
        </w:rPr>
        <w:t xml:space="preserve">и </w:t>
      </w:r>
      <w:r w:rsidR="00444685" w:rsidRPr="00FA7BC1">
        <w:rPr>
          <w:rFonts w:ascii="Times New Roman" w:hAnsi="Times New Roman" w:cs="Times New Roman"/>
          <w:spacing w:val="-1"/>
          <w:sz w:val="28"/>
          <w:szCs w:val="28"/>
        </w:rPr>
        <w:t xml:space="preserve">государственных учреждений города Москвы к </w:t>
      </w:r>
      <w:r w:rsidR="005528C9" w:rsidRPr="00FA7BC1">
        <w:rPr>
          <w:rFonts w:ascii="Times New Roman" w:hAnsi="Times New Roman" w:cs="Times New Roman"/>
          <w:sz w:val="28"/>
          <w:szCs w:val="28"/>
        </w:rPr>
        <w:t xml:space="preserve">корпоративной </w:t>
      </w:r>
      <w:proofErr w:type="spellStart"/>
      <w:r w:rsidR="005528C9" w:rsidRPr="00FA7BC1">
        <w:rPr>
          <w:rFonts w:ascii="Times New Roman" w:hAnsi="Times New Roman" w:cs="Times New Roman"/>
          <w:sz w:val="28"/>
          <w:szCs w:val="28"/>
        </w:rPr>
        <w:t>мультисервисной</w:t>
      </w:r>
      <w:proofErr w:type="spellEnd"/>
      <w:r w:rsidR="005528C9" w:rsidRPr="00FA7BC1">
        <w:rPr>
          <w:rFonts w:ascii="Times New Roman" w:hAnsi="Times New Roman" w:cs="Times New Roman"/>
          <w:sz w:val="28"/>
          <w:szCs w:val="28"/>
        </w:rPr>
        <w:t xml:space="preserve"> телекоммуникационной </w:t>
      </w:r>
      <w:r w:rsidR="00444685" w:rsidRPr="00FA7BC1">
        <w:rPr>
          <w:rFonts w:ascii="Times New Roman" w:hAnsi="Times New Roman" w:cs="Times New Roman"/>
          <w:spacing w:val="-1"/>
          <w:sz w:val="28"/>
          <w:szCs w:val="28"/>
        </w:rPr>
        <w:t xml:space="preserve">сети Правительства Москвы и </w:t>
      </w:r>
      <w:r w:rsidR="00371C9D">
        <w:rPr>
          <w:rFonts w:ascii="Times New Roman" w:hAnsi="Times New Roman" w:cs="Times New Roman"/>
          <w:spacing w:val="-1"/>
          <w:sz w:val="28"/>
          <w:szCs w:val="28"/>
        </w:rPr>
        <w:t xml:space="preserve">сети </w:t>
      </w:r>
      <w:r w:rsidR="00444685" w:rsidRPr="00FA7BC1">
        <w:rPr>
          <w:rFonts w:ascii="Times New Roman" w:hAnsi="Times New Roman" w:cs="Times New Roman"/>
          <w:spacing w:val="-1"/>
          <w:sz w:val="28"/>
          <w:szCs w:val="28"/>
        </w:rPr>
        <w:t>Интернет составляла 12,68 Мбит/с. В ходе реализации Государственной программы к концу 201</w:t>
      </w:r>
      <w:r w:rsidR="00E548AE">
        <w:rPr>
          <w:rFonts w:ascii="Times New Roman" w:hAnsi="Times New Roman" w:cs="Times New Roman"/>
          <w:spacing w:val="-1"/>
          <w:sz w:val="28"/>
          <w:szCs w:val="28"/>
        </w:rPr>
        <w:t>6</w:t>
      </w:r>
      <w:r w:rsidR="00444685" w:rsidRPr="00FA7BC1">
        <w:rPr>
          <w:rFonts w:ascii="Times New Roman" w:hAnsi="Times New Roman" w:cs="Times New Roman"/>
          <w:spacing w:val="-1"/>
          <w:sz w:val="28"/>
          <w:szCs w:val="28"/>
        </w:rPr>
        <w:t xml:space="preserve"> года средняя скорость подключения </w:t>
      </w:r>
      <w:r w:rsidR="00444685" w:rsidRPr="00FA7BC1">
        <w:rPr>
          <w:rFonts w:ascii="Times New Roman" w:hAnsi="Times New Roman" w:cs="Times New Roman"/>
          <w:spacing w:val="-1"/>
          <w:sz w:val="28"/>
          <w:szCs w:val="28"/>
        </w:rPr>
        <w:lastRenderedPageBreak/>
        <w:t xml:space="preserve">органов исполнительной власти и государственных учреждений города Москвы к </w:t>
      </w:r>
      <w:r w:rsidR="005528C9" w:rsidRPr="00CE3A59">
        <w:rPr>
          <w:rFonts w:ascii="Times New Roman" w:hAnsi="Times New Roman" w:cs="Times New Roman"/>
          <w:sz w:val="28"/>
          <w:szCs w:val="28"/>
        </w:rPr>
        <w:t xml:space="preserve">корпоративной </w:t>
      </w:r>
      <w:proofErr w:type="spellStart"/>
      <w:r w:rsidR="005528C9" w:rsidRPr="00CE3A59">
        <w:rPr>
          <w:rFonts w:ascii="Times New Roman" w:hAnsi="Times New Roman" w:cs="Times New Roman"/>
          <w:sz w:val="28"/>
          <w:szCs w:val="28"/>
        </w:rPr>
        <w:t>мультисервисной</w:t>
      </w:r>
      <w:proofErr w:type="spellEnd"/>
      <w:r w:rsidR="005528C9" w:rsidRPr="00CE3A59">
        <w:rPr>
          <w:rFonts w:ascii="Times New Roman" w:hAnsi="Times New Roman" w:cs="Times New Roman"/>
          <w:sz w:val="28"/>
          <w:szCs w:val="28"/>
        </w:rPr>
        <w:t xml:space="preserve"> телекоммуникационной</w:t>
      </w:r>
      <w:r w:rsidR="005528C9" w:rsidRPr="00152544">
        <w:rPr>
          <w:rFonts w:ascii="Times New Roman" w:hAnsi="Times New Roman" w:cs="Times New Roman"/>
          <w:spacing w:val="-1"/>
          <w:sz w:val="28"/>
          <w:szCs w:val="28"/>
        </w:rPr>
        <w:t xml:space="preserve"> </w:t>
      </w:r>
      <w:r w:rsidR="00444685" w:rsidRPr="00FA7BC1">
        <w:rPr>
          <w:rFonts w:ascii="Times New Roman" w:hAnsi="Times New Roman" w:cs="Times New Roman"/>
          <w:spacing w:val="-1"/>
          <w:sz w:val="28"/>
          <w:szCs w:val="28"/>
        </w:rPr>
        <w:t xml:space="preserve">сети Правительства Москвы и </w:t>
      </w:r>
      <w:r w:rsidR="00371C9D">
        <w:rPr>
          <w:rFonts w:ascii="Times New Roman" w:hAnsi="Times New Roman" w:cs="Times New Roman"/>
          <w:spacing w:val="-1"/>
          <w:sz w:val="28"/>
          <w:szCs w:val="28"/>
        </w:rPr>
        <w:t xml:space="preserve">сети </w:t>
      </w:r>
      <w:r w:rsidR="00444685" w:rsidRPr="00FA7BC1">
        <w:rPr>
          <w:rFonts w:ascii="Times New Roman" w:hAnsi="Times New Roman" w:cs="Times New Roman"/>
          <w:spacing w:val="-1"/>
          <w:sz w:val="28"/>
          <w:szCs w:val="28"/>
        </w:rPr>
        <w:t>Интернет выросла до 34,04 Мбит</w:t>
      </w:r>
      <w:r w:rsidR="00444685" w:rsidRPr="00FA7BC1">
        <w:rPr>
          <w:rFonts w:ascii="Times New Roman" w:hAnsi="Times New Roman" w:cs="Times New Roman"/>
          <w:sz w:val="28"/>
          <w:szCs w:val="28"/>
        </w:rPr>
        <w:t>/с</w:t>
      </w:r>
      <w:r w:rsidR="00444685" w:rsidRPr="00FA7BC1">
        <w:rPr>
          <w:rFonts w:ascii="Times New Roman" w:hAnsi="Times New Roman" w:cs="Times New Roman"/>
          <w:spacing w:val="-1"/>
          <w:sz w:val="28"/>
          <w:szCs w:val="28"/>
        </w:rPr>
        <w:t xml:space="preserve">. </w:t>
      </w:r>
      <w:r w:rsidR="00631292" w:rsidRPr="00FA7BC1">
        <w:rPr>
          <w:rFonts w:ascii="Times New Roman" w:hAnsi="Times New Roman" w:cs="Times New Roman"/>
          <w:sz w:val="28"/>
          <w:szCs w:val="28"/>
        </w:rPr>
        <w:t xml:space="preserve">За период </w:t>
      </w:r>
      <w:proofErr w:type="gramStart"/>
      <w:r w:rsidR="00631292" w:rsidRPr="00FA7BC1">
        <w:rPr>
          <w:rFonts w:ascii="Times New Roman" w:hAnsi="Times New Roman" w:cs="Times New Roman"/>
          <w:sz w:val="28"/>
          <w:szCs w:val="28"/>
        </w:rPr>
        <w:t xml:space="preserve">реализации </w:t>
      </w:r>
      <w:r w:rsidRPr="00FA7BC1">
        <w:rPr>
          <w:rFonts w:ascii="Times New Roman" w:hAnsi="Times New Roman" w:cs="Times New Roman"/>
          <w:sz w:val="28"/>
          <w:szCs w:val="28"/>
        </w:rPr>
        <w:t xml:space="preserve"> Государственной</w:t>
      </w:r>
      <w:proofErr w:type="gramEnd"/>
      <w:r w:rsidRPr="00FA7BC1">
        <w:rPr>
          <w:rFonts w:ascii="Times New Roman" w:hAnsi="Times New Roman" w:cs="Times New Roman"/>
          <w:sz w:val="28"/>
          <w:szCs w:val="28"/>
        </w:rPr>
        <w:t xml:space="preserve"> программы были осуществлены крупные поставки компьютерной техники практически во все органы исполнительной власти города Москвы и государственные учреждения города Москвы. Это позволило увеличить количество персональных компьютеров (далее также – компьютер</w:t>
      </w:r>
      <w:r w:rsidR="00371C9D">
        <w:rPr>
          <w:rFonts w:ascii="Times New Roman" w:hAnsi="Times New Roman" w:cs="Times New Roman"/>
          <w:sz w:val="28"/>
          <w:szCs w:val="28"/>
        </w:rPr>
        <w:t>ы</w:t>
      </w:r>
      <w:r w:rsidRPr="00FA7BC1">
        <w:rPr>
          <w:rFonts w:ascii="Times New Roman" w:hAnsi="Times New Roman" w:cs="Times New Roman"/>
          <w:sz w:val="28"/>
          <w:szCs w:val="28"/>
        </w:rPr>
        <w:t xml:space="preserve">) в государственных общеобразовательных организациях города Москве с 8,6 компьютеров в 2011 году до </w:t>
      </w:r>
      <w:r w:rsidR="00E548AE">
        <w:rPr>
          <w:rFonts w:ascii="Times New Roman" w:hAnsi="Times New Roman" w:cs="Times New Roman"/>
          <w:sz w:val="28"/>
          <w:szCs w:val="28"/>
        </w:rPr>
        <w:t>20</w:t>
      </w:r>
      <w:r w:rsidRPr="00FA7BC1">
        <w:rPr>
          <w:rFonts w:ascii="Times New Roman" w:hAnsi="Times New Roman" w:cs="Times New Roman"/>
          <w:sz w:val="28"/>
          <w:szCs w:val="28"/>
        </w:rPr>
        <w:t xml:space="preserve"> компьютеров в 201</w:t>
      </w:r>
      <w:r w:rsidR="00E548AE">
        <w:rPr>
          <w:rFonts w:ascii="Times New Roman" w:hAnsi="Times New Roman" w:cs="Times New Roman"/>
          <w:sz w:val="28"/>
          <w:szCs w:val="28"/>
        </w:rPr>
        <w:t>6</w:t>
      </w:r>
      <w:r w:rsidRPr="00FA7BC1">
        <w:rPr>
          <w:rFonts w:ascii="Times New Roman" w:hAnsi="Times New Roman" w:cs="Times New Roman"/>
          <w:sz w:val="28"/>
          <w:szCs w:val="28"/>
        </w:rPr>
        <w:t xml:space="preserve"> году на 100 обучающихся. </w:t>
      </w:r>
    </w:p>
    <w:p w14:paraId="2E3F02F8" w14:textId="3BFCD07C" w:rsidR="00253BF3" w:rsidRPr="005528C9" w:rsidRDefault="00F16AF1" w:rsidP="00EF14E0">
      <w:pPr>
        <w:pStyle w:val="a3"/>
        <w:spacing w:before="0" w:line="360" w:lineRule="auto"/>
        <w:ind w:left="0" w:firstLine="709"/>
        <w:contextualSpacing/>
        <w:jc w:val="both"/>
        <w:rPr>
          <w:sz w:val="21"/>
          <w:szCs w:val="21"/>
          <w:lang w:eastAsia="ru-RU"/>
        </w:rPr>
      </w:pPr>
      <w:r w:rsidRPr="00152544">
        <w:t xml:space="preserve">Важным </w:t>
      </w:r>
      <w:r w:rsidRPr="005528C9">
        <w:t>фактором, препятствующим совершенствованию информационно-коммуникационных технологий, стал недостаточный уровень развития у населения города Москвы (далее также – население) базовых навыков применения информационно-коммуникационных технологий</w:t>
      </w:r>
      <w:r w:rsidRPr="00920609">
        <w:t xml:space="preserve">, в том числе, у государственных гражданских служащих города Москвы. В связи с этим была </w:t>
      </w:r>
      <w:proofErr w:type="gramStart"/>
      <w:r w:rsidRPr="00920609">
        <w:t>создана  автоматизированная</w:t>
      </w:r>
      <w:proofErr w:type="gramEnd"/>
      <w:r w:rsidRPr="00920609">
        <w:t xml:space="preserve"> информационная система «Система дистанционного </w:t>
      </w:r>
      <w:r w:rsidRPr="00152544">
        <w:t>обучения», посредством которой обеспеч</w:t>
      </w:r>
      <w:r w:rsidR="00371C9D">
        <w:t>ивается</w:t>
      </w:r>
      <w:r w:rsidRPr="00152544">
        <w:t xml:space="preserve"> возможность дистанционного обучения граждан и государственных гр</w:t>
      </w:r>
      <w:r w:rsidRPr="005528C9">
        <w:t>ажданских служащих города Москвы в сфере информационно-коммуникационных технологий.</w:t>
      </w:r>
      <w:r w:rsidR="00253BF3" w:rsidRPr="005528C9">
        <w:t xml:space="preserve"> За 201</w:t>
      </w:r>
      <w:r w:rsidR="00E548AE">
        <w:t>6</w:t>
      </w:r>
      <w:r w:rsidR="00253BF3" w:rsidRPr="005528C9">
        <w:t xml:space="preserve"> год к системе подключились </w:t>
      </w:r>
      <w:r w:rsidR="00BA4775">
        <w:t>138 тысяч пользователей</w:t>
      </w:r>
      <w:r w:rsidR="00BA4775" w:rsidRPr="005528C9">
        <w:t xml:space="preserve">, </w:t>
      </w:r>
      <w:r w:rsidR="00BA4775">
        <w:t>749</w:t>
      </w:r>
      <w:r w:rsidR="00253BF3" w:rsidRPr="005528C9">
        <w:t xml:space="preserve">тыс. граждан </w:t>
      </w:r>
      <w:r w:rsidR="004B1510" w:rsidRPr="005528C9">
        <w:t>прошли</w:t>
      </w:r>
      <w:r w:rsidR="00253BF3" w:rsidRPr="005528C9">
        <w:rPr>
          <w:lang w:eastAsia="ru-RU"/>
        </w:rPr>
        <w:t xml:space="preserve"> дистанционно</w:t>
      </w:r>
      <w:r w:rsidR="004B1510" w:rsidRPr="005528C9">
        <w:rPr>
          <w:lang w:eastAsia="ru-RU"/>
        </w:rPr>
        <w:t>е</w:t>
      </w:r>
      <w:r w:rsidR="00253BF3" w:rsidRPr="005528C9">
        <w:rPr>
          <w:lang w:eastAsia="ru-RU"/>
        </w:rPr>
        <w:t xml:space="preserve"> обучени</w:t>
      </w:r>
      <w:r w:rsidR="004B1510" w:rsidRPr="005528C9">
        <w:rPr>
          <w:lang w:eastAsia="ru-RU"/>
        </w:rPr>
        <w:t>е</w:t>
      </w:r>
      <w:r w:rsidR="00253BF3" w:rsidRPr="005528C9">
        <w:rPr>
          <w:lang w:eastAsia="ru-RU"/>
        </w:rPr>
        <w:t xml:space="preserve"> современным информационно-коммуникационным технологиям.</w:t>
      </w:r>
    </w:p>
    <w:p w14:paraId="4261A6EE" w14:textId="5DE630A6" w:rsidR="00F16AF1" w:rsidRPr="00080F65" w:rsidRDefault="00F16AF1" w:rsidP="00EF14E0">
      <w:pPr>
        <w:pStyle w:val="ConsPlusNormal"/>
        <w:spacing w:line="360" w:lineRule="auto"/>
        <w:ind w:firstLine="709"/>
        <w:contextualSpacing/>
        <w:jc w:val="both"/>
        <w:rPr>
          <w:rFonts w:ascii="Times New Roman" w:hAnsi="Times New Roman" w:cs="Times New Roman"/>
          <w:sz w:val="28"/>
          <w:szCs w:val="28"/>
        </w:rPr>
      </w:pPr>
      <w:r w:rsidRPr="005528C9">
        <w:rPr>
          <w:rFonts w:ascii="Times New Roman" w:hAnsi="Times New Roman" w:cs="Times New Roman"/>
          <w:sz w:val="28"/>
          <w:szCs w:val="28"/>
        </w:rPr>
        <w:t xml:space="preserve">К началу </w:t>
      </w:r>
      <w:proofErr w:type="gramStart"/>
      <w:r w:rsidRPr="005528C9">
        <w:rPr>
          <w:rFonts w:ascii="Times New Roman" w:hAnsi="Times New Roman" w:cs="Times New Roman"/>
          <w:sz w:val="28"/>
          <w:szCs w:val="28"/>
        </w:rPr>
        <w:t>реализации  Государственной</w:t>
      </w:r>
      <w:proofErr w:type="gramEnd"/>
      <w:r w:rsidRPr="005528C9">
        <w:rPr>
          <w:rFonts w:ascii="Times New Roman" w:hAnsi="Times New Roman" w:cs="Times New Roman"/>
          <w:sz w:val="28"/>
          <w:szCs w:val="28"/>
        </w:rPr>
        <w:t xml:space="preserve"> программы оставался нереализованным  потенциал  </w:t>
      </w:r>
      <w:r w:rsidRPr="00152544">
        <w:rPr>
          <w:rFonts w:ascii="Times New Roman" w:hAnsi="Times New Roman" w:cs="Times New Roman"/>
          <w:sz w:val="28"/>
          <w:szCs w:val="28"/>
        </w:rPr>
        <w:t>применения  информационно - коммуникационных технологий в сферах транспорта и развития дорожно-транспортной инфраструктуры, городского хозяйства, образования</w:t>
      </w:r>
      <w:r w:rsidRPr="005528C9">
        <w:rPr>
          <w:rFonts w:ascii="Times New Roman" w:hAnsi="Times New Roman" w:cs="Times New Roman"/>
          <w:sz w:val="28"/>
          <w:szCs w:val="28"/>
        </w:rPr>
        <w:t>, здравоохранения, культуры, туризма и отдыха. В сфере транспорта и развития   дорожно-транспортной   инфраструктуры   обеспечено   внедрение интеллектуальной транспортной системы, которая уже к концу 2013</w:t>
      </w:r>
      <w:r w:rsidRPr="00080F65">
        <w:rPr>
          <w:rFonts w:ascii="Times New Roman" w:hAnsi="Times New Roman" w:cs="Times New Roman"/>
          <w:sz w:val="28"/>
          <w:szCs w:val="28"/>
        </w:rPr>
        <w:t xml:space="preserve"> года охватила 100% территории города Москвы (в границах города Москвы до заключения Соглашения об изменении границы между субъектами Российской Федерации городом Москвой и Московской областью от 29 ноября 2011 г</w:t>
      </w:r>
      <w:r w:rsidR="00371C9D">
        <w:rPr>
          <w:rFonts w:ascii="Times New Roman" w:hAnsi="Times New Roman" w:cs="Times New Roman"/>
          <w:sz w:val="28"/>
          <w:szCs w:val="28"/>
        </w:rPr>
        <w:t>.</w:t>
      </w:r>
      <w:r w:rsidRPr="00920609">
        <w:rPr>
          <w:rFonts w:ascii="Times New Roman" w:hAnsi="Times New Roman" w:cs="Times New Roman"/>
          <w:sz w:val="28"/>
          <w:szCs w:val="28"/>
        </w:rPr>
        <w:t xml:space="preserve">). В сфере здравоохранения в городе Москве с 2012 года формируется единое информационное пространство Департамента </w:t>
      </w:r>
      <w:r w:rsidRPr="00920609">
        <w:rPr>
          <w:rFonts w:ascii="Times New Roman" w:hAnsi="Times New Roman" w:cs="Times New Roman"/>
          <w:sz w:val="28"/>
          <w:szCs w:val="28"/>
        </w:rPr>
        <w:lastRenderedPageBreak/>
        <w:t xml:space="preserve">здравоохранения города Москвы, его территориальных подразделений и всех медицинских организаций государственной </w:t>
      </w:r>
      <w:proofErr w:type="gramStart"/>
      <w:r w:rsidRPr="00920609">
        <w:rPr>
          <w:rFonts w:ascii="Times New Roman" w:hAnsi="Times New Roman" w:cs="Times New Roman"/>
          <w:sz w:val="28"/>
          <w:szCs w:val="28"/>
        </w:rPr>
        <w:t>системы  здравоохранения</w:t>
      </w:r>
      <w:proofErr w:type="gramEnd"/>
      <w:r w:rsidRPr="00920609">
        <w:rPr>
          <w:rFonts w:ascii="Times New Roman" w:hAnsi="Times New Roman" w:cs="Times New Roman"/>
          <w:sz w:val="28"/>
          <w:szCs w:val="28"/>
        </w:rPr>
        <w:t xml:space="preserve"> города Москвы. Основными элементами этого информационного пространства являются общегородские информационные сервисы автоматизированной информационной системы города Москвы «Единая медицинская информационно-аналитическая система города Москвы» возможностями которой уже воспользовалось более </w:t>
      </w:r>
      <w:r w:rsidR="00A45946">
        <w:rPr>
          <w:rFonts w:ascii="Times New Roman" w:hAnsi="Times New Roman" w:cs="Times New Roman"/>
          <w:sz w:val="28"/>
          <w:szCs w:val="28"/>
        </w:rPr>
        <w:t>9 млн. жителей</w:t>
      </w:r>
      <w:r w:rsidR="004B1510">
        <w:rPr>
          <w:rFonts w:ascii="Times New Roman" w:hAnsi="Times New Roman" w:cs="Times New Roman"/>
          <w:sz w:val="28"/>
          <w:szCs w:val="28"/>
        </w:rPr>
        <w:t xml:space="preserve"> города Москвы</w:t>
      </w:r>
      <w:r w:rsidRPr="00920609">
        <w:rPr>
          <w:rFonts w:ascii="Times New Roman" w:hAnsi="Times New Roman" w:cs="Times New Roman"/>
          <w:sz w:val="28"/>
          <w:szCs w:val="28"/>
        </w:rPr>
        <w:t xml:space="preserve">. </w:t>
      </w:r>
      <w:r w:rsidRPr="00080F65">
        <w:rPr>
          <w:rFonts w:ascii="Times New Roman" w:hAnsi="Times New Roman" w:cs="Times New Roman"/>
          <w:sz w:val="28"/>
          <w:szCs w:val="28"/>
        </w:rPr>
        <w:t xml:space="preserve">Кроме того с 2013 года граждане могут дистанционно записаться на прием к врачу с использованием терминалов </w:t>
      </w:r>
      <w:proofErr w:type="spellStart"/>
      <w:r w:rsidRPr="00920609">
        <w:rPr>
          <w:rFonts w:ascii="Times New Roman" w:hAnsi="Times New Roman" w:cs="Times New Roman"/>
          <w:sz w:val="28"/>
          <w:szCs w:val="28"/>
        </w:rPr>
        <w:t>самозаписи</w:t>
      </w:r>
      <w:proofErr w:type="spellEnd"/>
      <w:r w:rsidRPr="00920609">
        <w:rPr>
          <w:rFonts w:ascii="Times New Roman" w:hAnsi="Times New Roman" w:cs="Times New Roman"/>
          <w:sz w:val="28"/>
          <w:szCs w:val="28"/>
        </w:rPr>
        <w:t xml:space="preserve"> (информационные киоски), личного кабинета на </w:t>
      </w:r>
      <w:r w:rsidR="00E548AE">
        <w:rPr>
          <w:rFonts w:ascii="Times New Roman" w:hAnsi="Times New Roman" w:cs="Times New Roman"/>
          <w:sz w:val="28"/>
          <w:szCs w:val="28"/>
        </w:rPr>
        <w:t xml:space="preserve">официальном сайте Мэра и Правительства </w:t>
      </w:r>
      <w:proofErr w:type="gramStart"/>
      <w:r w:rsidR="00E548AE">
        <w:rPr>
          <w:rFonts w:ascii="Times New Roman" w:hAnsi="Times New Roman" w:cs="Times New Roman"/>
          <w:sz w:val="28"/>
          <w:szCs w:val="28"/>
        </w:rPr>
        <w:t>Москвы</w:t>
      </w:r>
      <w:r w:rsidRPr="00920609">
        <w:rPr>
          <w:rFonts w:ascii="Times New Roman" w:hAnsi="Times New Roman" w:cs="Times New Roman"/>
          <w:sz w:val="28"/>
          <w:szCs w:val="28"/>
        </w:rPr>
        <w:t>,  с</w:t>
      </w:r>
      <w:proofErr w:type="gramEnd"/>
      <w:r w:rsidRPr="00920609">
        <w:rPr>
          <w:rFonts w:ascii="Times New Roman" w:hAnsi="Times New Roman" w:cs="Times New Roman"/>
          <w:sz w:val="28"/>
          <w:szCs w:val="28"/>
        </w:rPr>
        <w:t xml:space="preserve"> использованием сети Интернет и мобильных приложений, а также через единую телефонную службу записи на прием к врачу. </w:t>
      </w:r>
      <w:r w:rsidRPr="00080F65">
        <w:rPr>
          <w:rFonts w:ascii="Times New Roman" w:hAnsi="Times New Roman" w:cs="Times New Roman"/>
          <w:sz w:val="28"/>
          <w:szCs w:val="28"/>
        </w:rPr>
        <w:t>В рамках реализации Государственной программы все педагогические работники государственных образовательных организаций</w:t>
      </w:r>
      <w:r w:rsidR="00DD5548">
        <w:rPr>
          <w:rFonts w:ascii="Times New Roman" w:hAnsi="Times New Roman" w:cs="Times New Roman"/>
          <w:sz w:val="28"/>
          <w:szCs w:val="28"/>
        </w:rPr>
        <w:t xml:space="preserve"> города Москвы</w:t>
      </w:r>
      <w:r w:rsidRPr="00080F65">
        <w:rPr>
          <w:rFonts w:ascii="Times New Roman" w:hAnsi="Times New Roman" w:cs="Times New Roman"/>
          <w:sz w:val="28"/>
          <w:szCs w:val="28"/>
        </w:rPr>
        <w:t xml:space="preserve"> обеспечены персональными компьютерами, обучающиеся первых и вторых классов обеспечены компьютерной техникой в целях соблюдения требований Федерального государственного образовательного стандарта начального общего образования, утверждённого </w:t>
      </w:r>
      <w:r w:rsidRPr="004B1510">
        <w:rPr>
          <w:rFonts w:ascii="Times New Roman" w:hAnsi="Times New Roman" w:cs="Times New Roman"/>
          <w:sz w:val="28"/>
          <w:szCs w:val="28"/>
        </w:rPr>
        <w:t>Приказом Министерства образования и науки Российской Федерации от 6 октября 2009 г. № 373</w:t>
      </w:r>
      <w:r w:rsidR="006C141E">
        <w:rPr>
          <w:rFonts w:ascii="Times New Roman" w:hAnsi="Times New Roman" w:cs="Times New Roman"/>
          <w:sz w:val="28"/>
          <w:szCs w:val="28"/>
        </w:rPr>
        <w:t xml:space="preserve"> «</w:t>
      </w:r>
      <w:r w:rsidR="006C141E" w:rsidRPr="006C141E">
        <w:rPr>
          <w:rFonts w:ascii="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6C141E">
        <w:rPr>
          <w:rFonts w:ascii="Times New Roman" w:hAnsi="Times New Roman" w:cs="Times New Roman"/>
          <w:sz w:val="28"/>
          <w:szCs w:val="28"/>
        </w:rPr>
        <w:t>»</w:t>
      </w:r>
      <w:r w:rsidRPr="00920609">
        <w:rPr>
          <w:rFonts w:ascii="Times New Roman" w:hAnsi="Times New Roman" w:cs="Times New Roman"/>
          <w:sz w:val="28"/>
          <w:szCs w:val="28"/>
        </w:rPr>
        <w:t xml:space="preserve">, почти 100% компьютерных классов модернизировано. </w:t>
      </w:r>
      <w:r w:rsidR="00631292">
        <w:rPr>
          <w:rFonts w:ascii="Times New Roman" w:hAnsi="Times New Roman" w:cs="Times New Roman"/>
          <w:sz w:val="28"/>
          <w:szCs w:val="28"/>
        </w:rPr>
        <w:t>К концу 201</w:t>
      </w:r>
      <w:r w:rsidR="00693A60">
        <w:rPr>
          <w:rFonts w:ascii="Times New Roman" w:hAnsi="Times New Roman" w:cs="Times New Roman"/>
          <w:sz w:val="28"/>
          <w:szCs w:val="28"/>
        </w:rPr>
        <w:t>6</w:t>
      </w:r>
      <w:r w:rsidR="00631292">
        <w:rPr>
          <w:rFonts w:ascii="Times New Roman" w:hAnsi="Times New Roman" w:cs="Times New Roman"/>
          <w:sz w:val="28"/>
          <w:szCs w:val="28"/>
        </w:rPr>
        <w:t xml:space="preserve"> года </w:t>
      </w:r>
      <w:proofErr w:type="gramStart"/>
      <w:r w:rsidR="00631292">
        <w:rPr>
          <w:rFonts w:ascii="Times New Roman" w:hAnsi="Times New Roman" w:cs="Times New Roman"/>
          <w:sz w:val="28"/>
          <w:szCs w:val="28"/>
        </w:rPr>
        <w:t>в</w:t>
      </w:r>
      <w:r w:rsidRPr="00920609">
        <w:rPr>
          <w:rFonts w:ascii="Times New Roman" w:hAnsi="Times New Roman" w:cs="Times New Roman"/>
          <w:sz w:val="28"/>
          <w:szCs w:val="28"/>
        </w:rPr>
        <w:t xml:space="preserve">  </w:t>
      </w:r>
      <w:r w:rsidR="00E548AE">
        <w:rPr>
          <w:rFonts w:ascii="Times New Roman" w:hAnsi="Times New Roman" w:cs="Times New Roman"/>
          <w:sz w:val="28"/>
          <w:szCs w:val="28"/>
        </w:rPr>
        <w:t>3568</w:t>
      </w:r>
      <w:proofErr w:type="gramEnd"/>
      <w:r w:rsidR="00CF3FEC" w:rsidRPr="00920609">
        <w:rPr>
          <w:rFonts w:ascii="Times New Roman" w:hAnsi="Times New Roman" w:cs="Times New Roman"/>
          <w:sz w:val="28"/>
          <w:szCs w:val="28"/>
        </w:rPr>
        <w:t xml:space="preserve"> </w:t>
      </w:r>
      <w:r w:rsidRPr="00920609">
        <w:rPr>
          <w:rFonts w:ascii="Times New Roman" w:hAnsi="Times New Roman" w:cs="Times New Roman"/>
          <w:sz w:val="28"/>
          <w:szCs w:val="28"/>
        </w:rPr>
        <w:t xml:space="preserve">  зданиях государственных образовательных  </w:t>
      </w:r>
      <w:r w:rsidR="00DD5548">
        <w:rPr>
          <w:rFonts w:ascii="Times New Roman" w:hAnsi="Times New Roman" w:cs="Times New Roman"/>
          <w:sz w:val="28"/>
          <w:szCs w:val="28"/>
        </w:rPr>
        <w:t>организаций</w:t>
      </w:r>
      <w:r w:rsidRPr="00920609">
        <w:rPr>
          <w:rFonts w:ascii="Times New Roman" w:hAnsi="Times New Roman" w:cs="Times New Roman"/>
          <w:sz w:val="28"/>
          <w:szCs w:val="28"/>
        </w:rPr>
        <w:t xml:space="preserve"> города Москвы  с использованием электронной карты</w:t>
      </w:r>
      <w:r w:rsidR="005528C9">
        <w:rPr>
          <w:rFonts w:ascii="Times New Roman" w:hAnsi="Times New Roman" w:cs="Times New Roman"/>
          <w:sz w:val="28"/>
          <w:szCs w:val="28"/>
        </w:rPr>
        <w:t xml:space="preserve"> предоставляются такие услуги, как </w:t>
      </w:r>
      <w:r w:rsidRPr="00920609">
        <w:rPr>
          <w:rFonts w:ascii="Times New Roman" w:hAnsi="Times New Roman" w:cs="Times New Roman"/>
          <w:sz w:val="28"/>
          <w:szCs w:val="28"/>
        </w:rPr>
        <w:t xml:space="preserve"> «Проход в образовательное учреждение», «Предоставление бесплатного питания льготным категориям детей» и «Предоставление платного питания».</w:t>
      </w:r>
    </w:p>
    <w:p w14:paraId="374DD333" w14:textId="224BDDF8" w:rsidR="00F16AF1" w:rsidRPr="00E73E4F" w:rsidRDefault="00F16AF1" w:rsidP="00EF14E0">
      <w:pPr>
        <w:pStyle w:val="a3"/>
        <w:spacing w:before="0" w:line="360" w:lineRule="auto"/>
        <w:ind w:left="0" w:firstLine="709"/>
        <w:contextualSpacing/>
        <w:jc w:val="both"/>
      </w:pPr>
      <w:r w:rsidRPr="00920609">
        <w:t xml:space="preserve">Существенным препятствием повышению качества жизни в городе Москве за счет внедрения информационно-коммуникационных технологий являлось отсутствие массового интерактивного взаимодействия граждан и организаций с органами государственной власти города Москвы при предоставлении   последними   государственных   услуг.  </w:t>
      </w:r>
      <w:r w:rsidR="00407AA1" w:rsidRPr="00371C9D">
        <w:t xml:space="preserve">Благодаря реализации Государственной программы </w:t>
      </w:r>
      <w:r w:rsidR="00407AA1">
        <w:t xml:space="preserve">с каждым годом растет число москвичей, использующих механизм </w:t>
      </w:r>
      <w:r w:rsidR="00407AA1">
        <w:lastRenderedPageBreak/>
        <w:t xml:space="preserve">получения услуг в электронном виде. </w:t>
      </w:r>
      <w:r w:rsidRPr="00920609">
        <w:t xml:space="preserve"> </w:t>
      </w:r>
      <w:r w:rsidRPr="00371C9D">
        <w:t>К концу 201</w:t>
      </w:r>
      <w:r w:rsidR="00E548AE">
        <w:t>6</w:t>
      </w:r>
      <w:r w:rsidRPr="00371C9D">
        <w:t xml:space="preserve"> года зарегистрировано более </w:t>
      </w:r>
      <w:r w:rsidR="009A39C6" w:rsidRPr="00371C9D">
        <w:t>5</w:t>
      </w:r>
      <w:r w:rsidR="00341BCA">
        <w:t>,8</w:t>
      </w:r>
      <w:r w:rsidRPr="00371C9D">
        <w:t xml:space="preserve"> млн. пользователей</w:t>
      </w:r>
      <w:r w:rsidR="00341BCA">
        <w:t xml:space="preserve"> </w:t>
      </w:r>
      <w:r w:rsidR="00E6148E">
        <w:t xml:space="preserve">московский </w:t>
      </w:r>
      <w:r w:rsidR="00341BCA">
        <w:t>государственных услуг</w:t>
      </w:r>
      <w:r w:rsidRPr="00371C9D">
        <w:t xml:space="preserve">, </w:t>
      </w:r>
      <w:proofErr w:type="gramStart"/>
      <w:r w:rsidRPr="00371C9D">
        <w:t xml:space="preserve">которым </w:t>
      </w:r>
      <w:r w:rsidR="00371C9D">
        <w:t xml:space="preserve"> </w:t>
      </w:r>
      <w:r w:rsidRPr="00371C9D">
        <w:t>доступно</w:t>
      </w:r>
      <w:proofErr w:type="gramEnd"/>
      <w:r w:rsidRPr="00371C9D">
        <w:t xml:space="preserve"> в электронной форме </w:t>
      </w:r>
      <w:r w:rsidR="00341BCA">
        <w:t>порядка 160</w:t>
      </w:r>
      <w:r w:rsidRPr="00371C9D">
        <w:t xml:space="preserve"> государственных услуг и электронных сервисов</w:t>
      </w:r>
      <w:r w:rsidRPr="00E73E4F">
        <w:t>.</w:t>
      </w:r>
      <w:r w:rsidR="00407AA1">
        <w:t xml:space="preserve"> Результатом планомерной работы является ежегодное увеличение количества обращений в электронном виде к московским услугам и сервисам: с 57 тыс. запросов в 2011 году и порядка 70 тыс. запросов в 2012 году </w:t>
      </w:r>
      <w:r w:rsidR="00407AA1" w:rsidRPr="009843EF">
        <w:t xml:space="preserve">до </w:t>
      </w:r>
      <w:r w:rsidR="009843EF" w:rsidRPr="00826B25">
        <w:t>почти 200</w:t>
      </w:r>
      <w:r w:rsidR="00407AA1" w:rsidRPr="009843EF">
        <w:t xml:space="preserve"> млн</w:t>
      </w:r>
      <w:r w:rsidR="00407AA1">
        <w:t>. запросов только за 2016 год.</w:t>
      </w:r>
    </w:p>
    <w:p w14:paraId="3FAC2418" w14:textId="3EFACF9D" w:rsidR="00492BCA" w:rsidRPr="00923472" w:rsidRDefault="00F16AF1" w:rsidP="00923472">
      <w:pPr>
        <w:pStyle w:val="a3"/>
        <w:spacing w:before="0" w:line="360" w:lineRule="auto"/>
        <w:ind w:left="0" w:firstLine="709"/>
        <w:jc w:val="both"/>
        <w:rPr>
          <w:rFonts w:eastAsiaTheme="minorHAnsi"/>
        </w:rPr>
      </w:pPr>
      <w:r w:rsidRPr="00CA7541">
        <w:rPr>
          <w:rFonts w:eastAsiaTheme="minorHAnsi"/>
        </w:rPr>
        <w:t xml:space="preserve">До начала реализации Государственной программы недостаточными темпами развивалась инфраструктура доступа населения города Москвы к официальным сайтам органов исполнительной власти города Москвы в сети Интернет и информационная составляющая указанных сайтов. Для получения населением и организациями государственных услуг, а также информации, связанной с деятельностью органов государственной власти города </w:t>
      </w:r>
      <w:r w:rsidRPr="00540784">
        <w:rPr>
          <w:rFonts w:eastAsiaTheme="minorHAnsi"/>
        </w:rPr>
        <w:t xml:space="preserve">Москвы, в большинстве случаев требовалось их личное обращение в органы государственной власти города Москвы, а также предоставление запросов (заявлений) на предоставление государственных услуг и иных документов на бумажном носителе, что приводило к большим затратам времени и создавало значительные неудобства для населения </w:t>
      </w:r>
      <w:r w:rsidR="0013324F" w:rsidRPr="00540784">
        <w:rPr>
          <w:rFonts w:eastAsiaTheme="minorHAnsi"/>
        </w:rPr>
        <w:t xml:space="preserve">города Москвы </w:t>
      </w:r>
      <w:r w:rsidRPr="00540784">
        <w:rPr>
          <w:rFonts w:eastAsiaTheme="minorHAnsi"/>
        </w:rPr>
        <w:t xml:space="preserve">и организаций. Для решения указанных проблем с момента начала реализации Государственной программы осуществлялась </w:t>
      </w:r>
      <w:r w:rsidR="00492BCA" w:rsidRPr="00540784">
        <w:rPr>
          <w:rFonts w:eastAsiaTheme="minorHAnsi"/>
        </w:rPr>
        <w:t xml:space="preserve">деятельность по </w:t>
      </w:r>
      <w:r w:rsidR="004E6399" w:rsidRPr="00540784">
        <w:rPr>
          <w:rFonts w:eastAsiaTheme="minorHAnsi"/>
        </w:rPr>
        <w:t xml:space="preserve">повышению </w:t>
      </w:r>
      <w:r w:rsidR="00492BCA" w:rsidRPr="00540784">
        <w:rPr>
          <w:rFonts w:eastAsiaTheme="minorHAnsi"/>
        </w:rPr>
        <w:t xml:space="preserve">доступности информации </w:t>
      </w:r>
      <w:r w:rsidR="004E6399" w:rsidRPr="00540784">
        <w:rPr>
          <w:rFonts w:eastAsiaTheme="minorHAnsi"/>
        </w:rPr>
        <w:t xml:space="preserve">о деятельности органов исполнительной власти города Москвы в сети Интернет, </w:t>
      </w:r>
      <w:r w:rsidR="0013324F" w:rsidRPr="00540784">
        <w:rPr>
          <w:rFonts w:eastAsiaTheme="minorHAnsi"/>
        </w:rPr>
        <w:t xml:space="preserve">а также по </w:t>
      </w:r>
      <w:r w:rsidR="00492BCA" w:rsidRPr="00540784">
        <w:rPr>
          <w:rFonts w:eastAsiaTheme="minorHAnsi"/>
        </w:rPr>
        <w:t xml:space="preserve">актуализации </w:t>
      </w:r>
      <w:r w:rsidR="004E6399" w:rsidRPr="00540784">
        <w:rPr>
          <w:rFonts w:eastAsiaTheme="minorHAnsi"/>
        </w:rPr>
        <w:t xml:space="preserve">такой </w:t>
      </w:r>
      <w:r w:rsidR="00492BCA" w:rsidRPr="00540784">
        <w:rPr>
          <w:rFonts w:eastAsiaTheme="minorHAnsi"/>
        </w:rPr>
        <w:t xml:space="preserve">информации на </w:t>
      </w:r>
      <w:r w:rsidR="004E6399" w:rsidRPr="00540784">
        <w:rPr>
          <w:rFonts w:eastAsiaTheme="minorHAnsi"/>
        </w:rPr>
        <w:t xml:space="preserve">официальных </w:t>
      </w:r>
      <w:r w:rsidR="00492BCA" w:rsidRPr="00540784">
        <w:rPr>
          <w:rFonts w:eastAsiaTheme="minorHAnsi"/>
        </w:rPr>
        <w:t>сайтах</w:t>
      </w:r>
      <w:r w:rsidR="004E6399" w:rsidRPr="00540784">
        <w:rPr>
          <w:rFonts w:eastAsiaTheme="minorHAnsi"/>
        </w:rPr>
        <w:t xml:space="preserve"> органов исполнительной власти города Москвы в сети Интернет. </w:t>
      </w:r>
      <w:proofErr w:type="gramStart"/>
      <w:r w:rsidR="004E6399" w:rsidRPr="00540784">
        <w:rPr>
          <w:rFonts w:eastAsiaTheme="minorHAnsi"/>
        </w:rPr>
        <w:t xml:space="preserve">Помимо </w:t>
      </w:r>
      <w:r w:rsidR="00C80958" w:rsidRPr="00540784">
        <w:rPr>
          <w:rFonts w:eastAsiaTheme="minorHAnsi"/>
        </w:rPr>
        <w:t>этого</w:t>
      </w:r>
      <w:proofErr w:type="gramEnd"/>
      <w:r w:rsidR="00C80958" w:rsidRPr="00540784">
        <w:rPr>
          <w:rFonts w:eastAsiaTheme="minorHAnsi"/>
        </w:rPr>
        <w:t xml:space="preserve"> </w:t>
      </w:r>
      <w:r w:rsidR="004E6399" w:rsidRPr="00540784">
        <w:rPr>
          <w:rFonts w:eastAsiaTheme="minorHAnsi"/>
        </w:rPr>
        <w:t>продолжалась работа по созданию и развитию единой</w:t>
      </w:r>
      <w:r w:rsidR="00517B66" w:rsidRPr="00540784">
        <w:rPr>
          <w:rFonts w:eastAsiaTheme="minorHAnsi"/>
        </w:rPr>
        <w:t xml:space="preserve"> автоматизированной информационной системы «Типовое решение портала органа исполнительной власти города Москвы</w:t>
      </w:r>
      <w:r w:rsidR="00C87C1A">
        <w:rPr>
          <w:rFonts w:eastAsiaTheme="minorHAnsi"/>
        </w:rPr>
        <w:t>»</w:t>
      </w:r>
      <w:r w:rsidR="00517B66" w:rsidRPr="00540784">
        <w:rPr>
          <w:rFonts w:eastAsiaTheme="minorHAnsi"/>
        </w:rPr>
        <w:t xml:space="preserve"> (далее – АИС «Типовой портал») для раскрытия информации об органах исполнительной власти города Москвы в сети Интернет</w:t>
      </w:r>
      <w:r w:rsidR="00492BCA" w:rsidRPr="00540784">
        <w:rPr>
          <w:rFonts w:eastAsiaTheme="minorHAnsi"/>
        </w:rPr>
        <w:t xml:space="preserve">. </w:t>
      </w:r>
      <w:r w:rsidR="004E6399" w:rsidRPr="00540784">
        <w:rPr>
          <w:rFonts w:eastAsiaTheme="minorHAnsi"/>
        </w:rPr>
        <w:t>По состояни</w:t>
      </w:r>
      <w:r w:rsidR="00C87C1A">
        <w:rPr>
          <w:rFonts w:eastAsiaTheme="minorHAnsi"/>
        </w:rPr>
        <w:t>ю</w:t>
      </w:r>
      <w:r w:rsidR="004E6399" w:rsidRPr="00540784">
        <w:rPr>
          <w:rFonts w:eastAsiaTheme="minorHAnsi"/>
        </w:rPr>
        <w:t xml:space="preserve"> н</w:t>
      </w:r>
      <w:r w:rsidR="00492BCA" w:rsidRPr="00540784">
        <w:rPr>
          <w:rFonts w:eastAsiaTheme="minorHAnsi"/>
        </w:rPr>
        <w:t xml:space="preserve">а конец 2014 года все органы </w:t>
      </w:r>
      <w:r w:rsidR="004E6399" w:rsidRPr="00540784">
        <w:rPr>
          <w:rFonts w:eastAsiaTheme="minorHAnsi"/>
        </w:rPr>
        <w:t xml:space="preserve">исполнительной </w:t>
      </w:r>
      <w:r w:rsidR="00492BCA" w:rsidRPr="00540784">
        <w:rPr>
          <w:rFonts w:eastAsiaTheme="minorHAnsi"/>
        </w:rPr>
        <w:t xml:space="preserve">власти города Москвы размещали информацию в сети </w:t>
      </w:r>
      <w:r w:rsidR="004E6399" w:rsidRPr="00540784">
        <w:rPr>
          <w:rFonts w:eastAsiaTheme="minorHAnsi"/>
        </w:rPr>
        <w:t>И</w:t>
      </w:r>
      <w:r w:rsidR="00492BCA" w:rsidRPr="00540784">
        <w:rPr>
          <w:rFonts w:eastAsiaTheme="minorHAnsi"/>
        </w:rPr>
        <w:t xml:space="preserve">нтернет </w:t>
      </w:r>
      <w:r w:rsidR="00517B66" w:rsidRPr="00540784">
        <w:rPr>
          <w:rFonts w:eastAsiaTheme="minorHAnsi"/>
        </w:rPr>
        <w:t>используя АИС «Типовой портал»,</w:t>
      </w:r>
      <w:r w:rsidR="00492BCA" w:rsidRPr="00540784">
        <w:rPr>
          <w:rFonts w:eastAsiaTheme="minorHAnsi"/>
        </w:rPr>
        <w:t xml:space="preserve"> </w:t>
      </w:r>
      <w:r w:rsidR="0013324F" w:rsidRPr="00540784">
        <w:rPr>
          <w:rFonts w:eastAsiaTheme="minorHAnsi"/>
        </w:rPr>
        <w:t>обеспечивали</w:t>
      </w:r>
      <w:r w:rsidR="00492BCA" w:rsidRPr="00540784">
        <w:rPr>
          <w:rFonts w:eastAsiaTheme="minorHAnsi"/>
        </w:rPr>
        <w:t xml:space="preserve"> </w:t>
      </w:r>
      <w:r w:rsidR="00492BCA" w:rsidRPr="003D6CBF">
        <w:rPr>
          <w:rFonts w:eastAsiaTheme="minorHAnsi"/>
        </w:rPr>
        <w:t>постоянны</w:t>
      </w:r>
      <w:r w:rsidR="0013324F" w:rsidRPr="003D6CBF">
        <w:rPr>
          <w:rFonts w:eastAsiaTheme="minorHAnsi"/>
        </w:rPr>
        <w:t>й</w:t>
      </w:r>
      <w:r w:rsidR="00492BCA" w:rsidRPr="003D6CBF">
        <w:rPr>
          <w:rFonts w:eastAsiaTheme="minorHAnsi"/>
        </w:rPr>
        <w:t xml:space="preserve"> контрол</w:t>
      </w:r>
      <w:r w:rsidR="0013324F" w:rsidRPr="003D6CBF">
        <w:rPr>
          <w:rFonts w:eastAsiaTheme="minorHAnsi"/>
        </w:rPr>
        <w:t>ь</w:t>
      </w:r>
      <w:r w:rsidR="00492BCA" w:rsidRPr="003D6CBF">
        <w:rPr>
          <w:rFonts w:eastAsiaTheme="minorHAnsi"/>
        </w:rPr>
        <w:t xml:space="preserve"> доступности и актуальности </w:t>
      </w:r>
      <w:r w:rsidR="0013324F" w:rsidRPr="003D6CBF">
        <w:rPr>
          <w:rFonts w:eastAsiaTheme="minorHAnsi"/>
        </w:rPr>
        <w:t xml:space="preserve">такой </w:t>
      </w:r>
      <w:r w:rsidR="00492BCA" w:rsidRPr="003D6CBF">
        <w:rPr>
          <w:rFonts w:eastAsiaTheme="minorHAnsi"/>
        </w:rPr>
        <w:t xml:space="preserve">информации. В 2015 году </w:t>
      </w:r>
      <w:r w:rsidR="00E73E4F" w:rsidRPr="003D6CBF">
        <w:rPr>
          <w:rFonts w:eastAsiaTheme="minorHAnsi"/>
        </w:rPr>
        <w:t>был модернизирован официальный сайт Мэра и Правительства Москвы (</w:t>
      </w:r>
      <w:hyperlink r:id="rId10" w:history="1">
        <w:r w:rsidR="00540784" w:rsidRPr="00371C9D">
          <w:rPr>
            <w:rStyle w:val="afd"/>
            <w:rFonts w:eastAsiaTheme="majorEastAsia"/>
            <w:color w:val="auto"/>
            <w:lang w:val="en-US"/>
          </w:rPr>
          <w:t>www</w:t>
        </w:r>
        <w:r w:rsidR="00540784" w:rsidRPr="003F48B6">
          <w:rPr>
            <w:rStyle w:val="afd"/>
            <w:rFonts w:eastAsiaTheme="majorEastAsia"/>
            <w:color w:val="auto"/>
          </w:rPr>
          <w:t>.</w:t>
        </w:r>
        <w:proofErr w:type="spellStart"/>
        <w:r w:rsidR="00540784" w:rsidRPr="00AF29B3">
          <w:rPr>
            <w:rStyle w:val="afd"/>
            <w:rFonts w:eastAsiaTheme="majorEastAsia"/>
            <w:color w:val="auto"/>
            <w:lang w:val="en-US"/>
          </w:rPr>
          <w:t>mos</w:t>
        </w:r>
        <w:proofErr w:type="spellEnd"/>
        <w:r w:rsidR="00540784" w:rsidRPr="00AF29B3">
          <w:rPr>
            <w:rStyle w:val="afd"/>
            <w:rFonts w:eastAsiaTheme="majorEastAsia"/>
            <w:color w:val="auto"/>
          </w:rPr>
          <w:t>.</w:t>
        </w:r>
        <w:proofErr w:type="spellStart"/>
        <w:r w:rsidR="00540784" w:rsidRPr="00CA7541">
          <w:rPr>
            <w:rStyle w:val="afd"/>
            <w:rFonts w:eastAsiaTheme="majorEastAsia"/>
            <w:color w:val="auto"/>
            <w:lang w:val="en-US"/>
          </w:rPr>
          <w:t>ru</w:t>
        </w:r>
        <w:proofErr w:type="spellEnd"/>
      </w:hyperlink>
      <w:r w:rsidR="00E73E4F" w:rsidRPr="00CA7541">
        <w:rPr>
          <w:rStyle w:val="afd"/>
          <w:rFonts w:eastAsiaTheme="majorEastAsia"/>
          <w:color w:val="auto"/>
        </w:rPr>
        <w:t xml:space="preserve">). В частности, </w:t>
      </w:r>
      <w:r w:rsidR="00E73E4F" w:rsidRPr="00CA7541">
        <w:rPr>
          <w:rStyle w:val="afd"/>
          <w:rFonts w:eastAsiaTheme="majorEastAsia"/>
          <w:color w:val="auto"/>
        </w:rPr>
        <w:lastRenderedPageBreak/>
        <w:t xml:space="preserve">были созданы новые разделы сайта, изменен его интерфейс, пользователям были предоставлены новые </w:t>
      </w:r>
      <w:r w:rsidR="00E73E4F" w:rsidRPr="003D6CBF">
        <w:rPr>
          <w:rFonts w:eastAsiaTheme="minorHAnsi"/>
        </w:rPr>
        <w:t xml:space="preserve">функциональные возможности по </w:t>
      </w:r>
      <w:r w:rsidR="00E73E4F" w:rsidRPr="00371C9D">
        <w:rPr>
          <w:rStyle w:val="afd"/>
          <w:rFonts w:eastAsiaTheme="majorEastAsia"/>
          <w:color w:val="auto"/>
        </w:rPr>
        <w:t xml:space="preserve">использованию сайта. </w:t>
      </w:r>
      <w:r w:rsidR="00AF3C80">
        <w:rPr>
          <w:rStyle w:val="afd"/>
          <w:rFonts w:eastAsiaTheme="majorEastAsia"/>
          <w:color w:val="auto"/>
        </w:rPr>
        <w:t xml:space="preserve">По итогам 2016 обеспечена синхронизация сведений о структуре и деятельности функциональных органов исполнительной власти между типовыми порталами и Официальным сайтом Мэра и Правительства Москвы с целью упрощения доступа к информации и повышения уровня информированности жителей о деятельности Мэра и Правительства Москвы. В 2016 г. проведена основная часть работ по интеграции Портала государственных услуг в состав Официального сайта Мэра и Правительства Москвы, направленная на повышение удобства доступа к электронным услугам и информационным сервисам. </w:t>
      </w:r>
      <w:r w:rsidR="00AF3C80">
        <w:rPr>
          <w:rFonts w:eastAsiaTheme="minorHAnsi"/>
        </w:rPr>
        <w:t xml:space="preserve"> В период 2017-2018 годов планируется провести интеграцию в состав Официального сайта Мэра и Правительства Москвы всех ключевых </w:t>
      </w:r>
      <w:r w:rsidR="00143DF9">
        <w:rPr>
          <w:rFonts w:eastAsiaTheme="minorHAnsi"/>
        </w:rPr>
        <w:t xml:space="preserve">городских </w:t>
      </w:r>
      <w:proofErr w:type="spellStart"/>
      <w:r w:rsidR="00AF3C80">
        <w:rPr>
          <w:rFonts w:eastAsiaTheme="minorHAnsi"/>
        </w:rPr>
        <w:t>интернет-ресурсов</w:t>
      </w:r>
      <w:proofErr w:type="spellEnd"/>
      <w:r w:rsidR="00AF3C80">
        <w:rPr>
          <w:rFonts w:eastAsiaTheme="minorHAnsi"/>
        </w:rPr>
        <w:t>.</w:t>
      </w:r>
    </w:p>
    <w:p w14:paraId="49F17B05" w14:textId="77777777" w:rsidR="00F16AF1" w:rsidRPr="00080F65" w:rsidRDefault="00F16AF1" w:rsidP="00AF62B5">
      <w:pPr>
        <w:pStyle w:val="a3"/>
        <w:spacing w:before="0" w:line="360" w:lineRule="auto"/>
        <w:ind w:left="0" w:firstLine="709"/>
        <w:jc w:val="both"/>
      </w:pPr>
      <w:r w:rsidRPr="00152544">
        <w:t>Долгое время использованию потенциала информационно-коммуникационных технологий</w:t>
      </w:r>
      <w:r w:rsidRPr="00E73E4F">
        <w:t xml:space="preserve"> в органах исполнительной власти города Москвы препятствовали разрозненность информационных систем и ресурсов города Москвы (далее также – городские</w:t>
      </w:r>
      <w:r w:rsidRPr="00920609">
        <w:t xml:space="preserve"> ИСИР), локальная автоматизация деятельности, дублирование функций, реализуемых  </w:t>
      </w:r>
      <w:r w:rsidR="00AF62B5">
        <w:t>некоторыми</w:t>
      </w:r>
      <w:r w:rsidR="00AF62B5" w:rsidRPr="00920609">
        <w:t xml:space="preserve">  </w:t>
      </w:r>
      <w:r w:rsidRPr="00920609">
        <w:t xml:space="preserve">информационными  системами,  несовместимость данных, содержащихся в различных информационных системах, отсутствие полной и достоверной информации об используемой информационно-коммуникационной инфраструктуре. Предусмотренный в рамках Государственной программы системный подход к ее реализации определяет порядок разработки и внедрения новой модели управления городским хозяйством в городе Москве. </w:t>
      </w:r>
      <w:r w:rsidR="00DD5548">
        <w:t>Данный подход</w:t>
      </w:r>
      <w:r w:rsidRPr="00920609">
        <w:t xml:space="preserve"> позволяет согласовать между собой процессы управления отдельными сферами городского хозяйства, а также обеспечить интеграцию указанной модели управления городским хозяйством с единой архитектурой информационных систем и ресурсов города Москвы.</w:t>
      </w:r>
    </w:p>
    <w:p w14:paraId="50094189" w14:textId="526769D4" w:rsidR="00F16AF1" w:rsidRPr="00080F65" w:rsidRDefault="00371C9D" w:rsidP="00F16AF1">
      <w:pPr>
        <w:pStyle w:val="a3"/>
        <w:spacing w:before="0" w:line="360" w:lineRule="auto"/>
        <w:ind w:left="0" w:firstLine="709"/>
        <w:jc w:val="both"/>
      </w:pPr>
      <w:r>
        <w:t>На сегодняшний день о</w:t>
      </w:r>
      <w:r w:rsidR="00F16AF1" w:rsidRPr="00920609">
        <w:t xml:space="preserve">дним из актуальных вопросов остается обеспечение информационной безопасности и защиты персональных данных, обрабатываемых при реализации полномочий органами исполнительной власти города Москвы, для решения которого предусмотрены соответствующие мероприятия в рамках </w:t>
      </w:r>
      <w:r w:rsidR="00CC1CFC">
        <w:lastRenderedPageBreak/>
        <w:t xml:space="preserve">реализации </w:t>
      </w:r>
      <w:r w:rsidR="00F16AF1" w:rsidRPr="00920609">
        <w:t>Государственной программы.</w:t>
      </w:r>
    </w:p>
    <w:p w14:paraId="0E2412FE" w14:textId="77777777" w:rsidR="00F16AF1" w:rsidRPr="00080F65" w:rsidRDefault="00F16AF1" w:rsidP="00F16AF1">
      <w:pPr>
        <w:pStyle w:val="a3"/>
        <w:spacing w:before="0" w:line="360" w:lineRule="auto"/>
        <w:ind w:left="0" w:firstLine="709"/>
        <w:jc w:val="both"/>
      </w:pPr>
      <w:r w:rsidRPr="00920609">
        <w:t xml:space="preserve">Проблемы, препятствующие росту эффективности использования информационно-коммуникационных технологий для повышения качества жизни в городе Москве, развития экономической, социальной, культурной и духовной сфер жизни города Москвы, совершенствования системы государственного управления, носят комплексный межведомственный характер и не могут быть решены на уровне отдельных органов государственной власти города Москвы. Их устранение требует дальнейшего скоординированного проведения организационных мероприятий и обеспечения </w:t>
      </w:r>
      <w:proofErr w:type="gramStart"/>
      <w:r w:rsidRPr="00920609">
        <w:t>согласованности  действий</w:t>
      </w:r>
      <w:proofErr w:type="gramEnd"/>
      <w:r w:rsidRPr="00920609">
        <w:t xml:space="preserve">  всех  органов  государственной  власти  города Москвы в рамках реализации Государственной программы.</w:t>
      </w:r>
    </w:p>
    <w:p w14:paraId="18F9552B" w14:textId="77777777" w:rsidR="00F16AF1" w:rsidRPr="00080F65" w:rsidRDefault="00F16AF1" w:rsidP="00F16AF1">
      <w:pPr>
        <w:rPr>
          <w:rFonts w:eastAsia="Times New Roman"/>
        </w:rPr>
      </w:pPr>
    </w:p>
    <w:p w14:paraId="3045239F" w14:textId="77777777" w:rsidR="00F16AF1" w:rsidRPr="00080F65" w:rsidRDefault="00F16AF1" w:rsidP="00920609">
      <w:pPr>
        <w:pStyle w:val="a3"/>
        <w:numPr>
          <w:ilvl w:val="1"/>
          <w:numId w:val="7"/>
        </w:numPr>
        <w:tabs>
          <w:tab w:val="left" w:pos="616"/>
        </w:tabs>
        <w:spacing w:before="166" w:line="361" w:lineRule="auto"/>
        <w:ind w:right="152" w:firstLine="0"/>
        <w:jc w:val="both"/>
      </w:pPr>
      <w:r w:rsidRPr="00920609">
        <w:t>Состояние и проблемы сферы развития средств массовой информации и рекламы</w:t>
      </w:r>
    </w:p>
    <w:p w14:paraId="67744BCC" w14:textId="36FB8052" w:rsidR="00F16AF1" w:rsidRPr="00080F65" w:rsidRDefault="00F16AF1" w:rsidP="00F16AF1">
      <w:pPr>
        <w:pStyle w:val="a3"/>
        <w:tabs>
          <w:tab w:val="left" w:pos="742"/>
          <w:tab w:val="left" w:pos="1037"/>
          <w:tab w:val="left" w:pos="1299"/>
          <w:tab w:val="left" w:pos="1466"/>
          <w:tab w:val="left" w:pos="1876"/>
          <w:tab w:val="left" w:pos="2102"/>
          <w:tab w:val="left" w:pos="2229"/>
          <w:tab w:val="left" w:pos="2440"/>
          <w:tab w:val="left" w:pos="2654"/>
          <w:tab w:val="left" w:pos="2867"/>
          <w:tab w:val="left" w:pos="3050"/>
          <w:tab w:val="left" w:pos="3273"/>
          <w:tab w:val="left" w:pos="3693"/>
          <w:tab w:val="left" w:pos="3927"/>
          <w:tab w:val="left" w:pos="4147"/>
          <w:tab w:val="left" w:pos="4278"/>
          <w:tab w:val="left" w:pos="4604"/>
        </w:tabs>
        <w:spacing w:before="0" w:line="360" w:lineRule="auto"/>
        <w:ind w:left="0" w:firstLine="743"/>
        <w:jc w:val="both"/>
      </w:pPr>
      <w:r w:rsidRPr="00080F65">
        <w:t xml:space="preserve">Основная сложность для выполнения стоящих перед Правительством Москвы задач в области электронных </w:t>
      </w:r>
      <w:proofErr w:type="gramStart"/>
      <w:r w:rsidRPr="00080F65">
        <w:t>средств  массовой</w:t>
      </w:r>
      <w:proofErr w:type="gramEnd"/>
      <w:r w:rsidRPr="00080F65">
        <w:t xml:space="preserve"> информации заключается в необходимости обеспечения максимально широкой аудитории для просмотра телевизионных программ (далее также  – программы), подготовленных  при  участии  Правительства  Москвы.  </w:t>
      </w:r>
      <w:proofErr w:type="gramStart"/>
      <w:r w:rsidRPr="00080F65">
        <w:t>С  учетом</w:t>
      </w:r>
      <w:proofErr w:type="gramEnd"/>
      <w:r w:rsidRPr="00080F65">
        <w:t xml:space="preserve">  того,  что телевизионная отрасль ориентирована на достижение экономического эффекта, в эфире в основном представлены программы развлекательного жанра с высоким  рейтингом. В этой связи необходимо поддерживать деятельность телевизионных </w:t>
      </w:r>
      <w:proofErr w:type="gramStart"/>
      <w:r w:rsidRPr="00080F65">
        <w:t>каналов  города</w:t>
      </w:r>
      <w:proofErr w:type="gramEnd"/>
      <w:r w:rsidRPr="00080F65">
        <w:t xml:space="preserve"> Москвы (далее – телеканалы) в создании общественно значимых программ, возможно уступающих развлекательным программам  по  зрительской аудитории, но осуществляющих социально-просветительскую функцию. В 2012 – 201</w:t>
      </w:r>
      <w:r w:rsidR="00341BCA">
        <w:t>6</w:t>
      </w:r>
      <w:r w:rsidRPr="00080F65">
        <w:t xml:space="preserve"> годах в рамках реализации Государственной программы </w:t>
      </w:r>
      <w:r w:rsidR="00371C9D">
        <w:t xml:space="preserve">была </w:t>
      </w:r>
      <w:r w:rsidRPr="00080F65">
        <w:t xml:space="preserve">оказана поддержка средствам массовой информации </w:t>
      </w:r>
      <w:r w:rsidRPr="00D62334">
        <w:t xml:space="preserve">города Москвы при производстве </w:t>
      </w:r>
      <w:r w:rsidRPr="00080F65">
        <w:t>и распространении общественно значимых программ,</w:t>
      </w:r>
      <w:r w:rsidR="00E919A4" w:rsidRPr="00080F65">
        <w:t xml:space="preserve"> </w:t>
      </w:r>
      <w:r w:rsidRPr="00080F65">
        <w:t xml:space="preserve">что позволило существенным образом увеличить аудиторию соответствующих телеканалов. </w:t>
      </w:r>
      <w:r w:rsidR="00371C9D">
        <w:t xml:space="preserve"> В настоящее время б</w:t>
      </w:r>
      <w:r w:rsidRPr="00080F65">
        <w:t xml:space="preserve">ольшое внимание </w:t>
      </w:r>
      <w:r w:rsidR="00371C9D">
        <w:t xml:space="preserve">также </w:t>
      </w:r>
      <w:r w:rsidRPr="00080F65">
        <w:t>уделяется созданию и распространению качественных аудиовизуальных произведений различной тематики и жанров, направленных на гражданское,</w:t>
      </w:r>
      <w:r w:rsidR="00E919A4" w:rsidRPr="00080F65">
        <w:t xml:space="preserve"> </w:t>
      </w:r>
      <w:r w:rsidRPr="00080F65">
        <w:t>нравственное</w:t>
      </w:r>
      <w:r w:rsidR="00E919A4" w:rsidRPr="00080F65">
        <w:t xml:space="preserve"> </w:t>
      </w:r>
      <w:r w:rsidRPr="00080F65">
        <w:t>и</w:t>
      </w:r>
      <w:r w:rsidR="00E919A4" w:rsidRPr="00080F65">
        <w:t xml:space="preserve"> </w:t>
      </w:r>
      <w:r w:rsidRPr="00080F65">
        <w:t xml:space="preserve">художественное воспитание населения и </w:t>
      </w:r>
      <w:r w:rsidRPr="00080F65">
        <w:lastRenderedPageBreak/>
        <w:t>формирование гражданского</w:t>
      </w:r>
      <w:r w:rsidRPr="00920609">
        <w:rPr>
          <w:w w:val="95"/>
        </w:rPr>
        <w:t xml:space="preserve"> </w:t>
      </w:r>
      <w:r w:rsidRPr="00920609">
        <w:t>общества.</w:t>
      </w:r>
    </w:p>
    <w:p w14:paraId="738CC46C" w14:textId="77777777" w:rsidR="00F16AF1" w:rsidRPr="00080F65" w:rsidRDefault="00FC0BA6" w:rsidP="00F16AF1">
      <w:pPr>
        <w:pStyle w:val="a3"/>
        <w:spacing w:before="0" w:line="360" w:lineRule="auto"/>
        <w:ind w:left="0" w:firstLine="743"/>
        <w:jc w:val="both"/>
      </w:pPr>
      <w:r>
        <w:t>В рамках реализации Государственной программы о</w:t>
      </w:r>
      <w:r w:rsidR="00F16AF1" w:rsidRPr="00920609">
        <w:t>дним из важных вопросов является развитие печатных средств массовой информации и популяризация книгоиздания. Сегодня для города Москвы характерно сокращение доли активно читающих людей. Между тем книга традиционно выполняет важнейшие культурные, социальные, образовательные и просветительские функции, для реализации которых, как показывает мировой опыт, необходима государственная поддержка. В этой связи особую актуальность приобретают меры по поддержке издательских проектов и развитию книготорговой сети на базе научно обоснованных нормативов обеспеченности населения площадями для реализации книжной и печатной продукции. В области развития печатных средств массовой информации налажено производство и распространение социально ориентированной периодической печатной продукции, пров</w:t>
      </w:r>
      <w:r w:rsidR="00924078">
        <w:t>одятся</w:t>
      </w:r>
      <w:r w:rsidR="00F16AF1" w:rsidRPr="00920609">
        <w:t xml:space="preserve"> фестивали, конкурсы, форумы и другие международные и региональные мероприятия, организованы культурно - рекреационные зоны для поддержки чтения и развития книгоиздания.</w:t>
      </w:r>
    </w:p>
    <w:p w14:paraId="7A5851FA" w14:textId="79705A0D" w:rsidR="00F16AF1" w:rsidRPr="00080F65" w:rsidRDefault="00F16AF1" w:rsidP="00F16AF1">
      <w:pPr>
        <w:pStyle w:val="a3"/>
        <w:spacing w:before="0" w:line="360" w:lineRule="auto"/>
        <w:ind w:left="0" w:firstLine="743"/>
        <w:jc w:val="both"/>
      </w:pPr>
      <w:r w:rsidRPr="00080F65">
        <w:t>К началу реализации Государственной программы в городе Москве существовала проблема обеспечения надлежащего правового регулирования рекламной деятельности. В том числе из-за этого рекламные конструкции были распределены по территории города Москвы неравномерно. Самая высокая плотность установки рекламных конструкций наблюдалась внутри Садового кольца. Это вызывало обоснованные нарекания со стороны населения</w:t>
      </w:r>
      <w:r w:rsidR="00924078">
        <w:t xml:space="preserve"> города Москвы</w:t>
      </w:r>
      <w:r w:rsidRPr="00920609">
        <w:t xml:space="preserve">. Статистические данные показывали, что плотность размещения рекламных конструкций в пределах Садового кольца более чем в 15 раз превышала плотность размещения рекламных конструкций, установленных за границами Третьего транспортного кольца. На долю Центрального административного округа города Москвы приходилось до 60% общей рекламной площади крупного формата (строительные сетки, настенные панно, крышные установки и пр.), размещенной на зданиях и сооружениях. </w:t>
      </w:r>
      <w:r w:rsidR="00AD4F15">
        <w:t>В связи с этим т</w:t>
      </w:r>
      <w:r w:rsidRPr="00920609">
        <w:t>олько за 201</w:t>
      </w:r>
      <w:r w:rsidR="00341BCA">
        <w:t>6</w:t>
      </w:r>
      <w:r w:rsidRPr="00920609">
        <w:t xml:space="preserve"> год общая площадь демонтированных незаконно размещенных рекламных конструкций составила около </w:t>
      </w:r>
      <w:r w:rsidR="00341BCA">
        <w:t>6</w:t>
      </w:r>
      <w:r w:rsidRPr="00080F65">
        <w:t xml:space="preserve">5 000 </w:t>
      </w:r>
      <w:proofErr w:type="spellStart"/>
      <w:r w:rsidRPr="00920609">
        <w:t>кв.м</w:t>
      </w:r>
      <w:proofErr w:type="spellEnd"/>
      <w:r w:rsidRPr="00920609">
        <w:t xml:space="preserve">. К моменту начала реализации Государственной программы </w:t>
      </w:r>
      <w:r w:rsidRPr="00920609">
        <w:lastRenderedPageBreak/>
        <w:t xml:space="preserve">перегруженность исторического центра города Москвы рекламными конструкциями наносила ущерб архитектурно-художественному облику города Москвы. Для реализации системного подхода к регулированию деятельности по распространению рекламы в городе Москве, обеспечения </w:t>
      </w:r>
      <w:r w:rsidR="00924078">
        <w:t xml:space="preserve">проведения </w:t>
      </w:r>
      <w:r w:rsidRPr="00920609">
        <w:t xml:space="preserve">мероприятий по размещению и эксплуатации рекламных конструкций </w:t>
      </w:r>
      <w:r w:rsidR="00924078">
        <w:t xml:space="preserve">было </w:t>
      </w:r>
      <w:r w:rsidRPr="00920609">
        <w:t xml:space="preserve">создано Государственное </w:t>
      </w:r>
      <w:r w:rsidR="00341BCA">
        <w:t>бюджетное</w:t>
      </w:r>
      <w:r w:rsidRPr="00920609">
        <w:t xml:space="preserve"> учреждение города Москвы «Городская реклама и информация».</w:t>
      </w:r>
    </w:p>
    <w:p w14:paraId="294DCFA5" w14:textId="77777777" w:rsidR="00F16AF1" w:rsidRPr="00080F65" w:rsidRDefault="00F16AF1" w:rsidP="00F16AF1">
      <w:pPr>
        <w:pStyle w:val="a3"/>
        <w:spacing w:before="0" w:line="360" w:lineRule="auto"/>
        <w:ind w:left="0" w:firstLine="743"/>
        <w:jc w:val="both"/>
      </w:pPr>
      <w:r w:rsidRPr="00080F65">
        <w:t>Вместе с тем, несмотря на указанные положительные изменения, проведение комплексных мероприятий, а также реализация системных мер по развитию средств массовой информации и рекламы сегодня сохраняют свою актуальность.</w:t>
      </w:r>
    </w:p>
    <w:p w14:paraId="2923AF1B" w14:textId="77777777" w:rsidR="00F16AF1" w:rsidRPr="00080F65" w:rsidRDefault="00F16AF1" w:rsidP="00F16AF1">
      <w:pPr>
        <w:rPr>
          <w:rFonts w:eastAsia="Times New Roman"/>
        </w:rPr>
      </w:pPr>
    </w:p>
    <w:p w14:paraId="59016132" w14:textId="77777777" w:rsidR="00F16AF1" w:rsidRPr="00080F65" w:rsidRDefault="00F16AF1" w:rsidP="00F16AF1">
      <w:pPr>
        <w:pStyle w:val="1"/>
        <w:keepNext w:val="0"/>
        <w:keepLines w:val="0"/>
        <w:widowControl w:val="0"/>
        <w:numPr>
          <w:ilvl w:val="0"/>
          <w:numId w:val="7"/>
        </w:numPr>
        <w:tabs>
          <w:tab w:val="left" w:pos="419"/>
        </w:tabs>
        <w:spacing w:before="173" w:line="359" w:lineRule="auto"/>
        <w:ind w:right="105" w:firstLine="0"/>
        <w:jc w:val="both"/>
        <w:rPr>
          <w:rFonts w:ascii="Times New Roman" w:hAnsi="Times New Roman" w:cs="Times New Roman"/>
          <w:b w:val="0"/>
          <w:bCs w:val="0"/>
          <w:color w:val="auto"/>
        </w:rPr>
      </w:pPr>
      <w:r w:rsidRPr="00920609">
        <w:rPr>
          <w:rFonts w:ascii="Times New Roman" w:hAnsi="Times New Roman" w:cs="Times New Roman"/>
          <w:color w:val="auto"/>
        </w:rPr>
        <w:t>Прогноз развития сферы создания и использования информационно- коммуникационных технологий, развития средств массовой информации и рекламы. Планируемые результаты и показатели по итогам реализации Государственной программы</w:t>
      </w:r>
    </w:p>
    <w:p w14:paraId="24FA9275" w14:textId="20D23891" w:rsidR="00F16AF1" w:rsidRPr="00AA342D" w:rsidRDefault="00F16AF1" w:rsidP="00F16AF1">
      <w:pPr>
        <w:pStyle w:val="a3"/>
        <w:spacing w:before="243" w:line="359" w:lineRule="auto"/>
        <w:ind w:right="107"/>
        <w:jc w:val="both"/>
      </w:pPr>
      <w:r w:rsidRPr="00AA342D">
        <w:t>Реализация Государственной программы обеспечи</w:t>
      </w:r>
      <w:r w:rsidR="00371C9D" w:rsidRPr="00AA342D">
        <w:t>вает</w:t>
      </w:r>
      <w:r w:rsidRPr="00AA342D">
        <w:t xml:space="preserve"> достижение социальных, экономических и технологических эффектов.</w:t>
      </w:r>
    </w:p>
    <w:p w14:paraId="3BD15D6F" w14:textId="77777777" w:rsidR="00F16AF1" w:rsidRPr="00AA342D" w:rsidRDefault="00F16AF1" w:rsidP="00F16AF1">
      <w:pPr>
        <w:pStyle w:val="a3"/>
        <w:spacing w:before="0" w:line="360" w:lineRule="auto"/>
        <w:ind w:left="0" w:firstLine="709"/>
        <w:jc w:val="both"/>
      </w:pPr>
      <w:r w:rsidRPr="00AA342D">
        <w:t>Социальные эффекты заключаются в повышении качества жизни в городе Москве. На основе развития и широкого применения информационно- коммуникационных технологий обеспечивается повышение эффективности деятельности органов исполнительной власти города Москвы и государственных учреждений города Москвы в сферах образования, здравоохранения, социальной защиты населения, транспорта, жилищно-коммунального хозяйства, науки, культуры, спорта, туризма и отдыха, обеспечения охраны окружающей среды и других сферах. Реализация Государственной программы обеспечивает искоренение «цифрового неравенства», а также широкий доступ населения и организаций к государственным услугам.</w:t>
      </w:r>
    </w:p>
    <w:p w14:paraId="69FA3760" w14:textId="24C6F5A2" w:rsidR="00F16AF1" w:rsidRPr="00AA342D" w:rsidRDefault="00F16AF1" w:rsidP="00F16AF1">
      <w:pPr>
        <w:pStyle w:val="a3"/>
        <w:tabs>
          <w:tab w:val="left" w:pos="1090"/>
          <w:tab w:val="left" w:pos="1895"/>
          <w:tab w:val="left" w:pos="3177"/>
          <w:tab w:val="left" w:pos="3928"/>
          <w:tab w:val="left" w:pos="5505"/>
          <w:tab w:val="left" w:pos="6275"/>
          <w:tab w:val="left" w:pos="7311"/>
          <w:tab w:val="left" w:pos="7678"/>
          <w:tab w:val="left" w:pos="8510"/>
        </w:tabs>
        <w:spacing w:before="0" w:line="360" w:lineRule="auto"/>
        <w:ind w:left="0" w:firstLine="709"/>
        <w:jc w:val="both"/>
      </w:pPr>
      <w:proofErr w:type="gramStart"/>
      <w:r w:rsidRPr="00AA342D">
        <w:t>Экономические  эффекты</w:t>
      </w:r>
      <w:proofErr w:type="gramEnd"/>
      <w:r w:rsidRPr="00AA342D">
        <w:t xml:space="preserve">  заключаются  в</w:t>
      </w:r>
      <w:r w:rsidR="00143DF9">
        <w:t xml:space="preserve"> увеличении числа областей применения информационных систем и ресурсов города Москвы, снижения стоимости выполнения типовых операций, возможности высвобождения времени населения и государственных служащих от непроизводительных операций, </w:t>
      </w:r>
      <w:r w:rsidR="00143DF9">
        <w:lastRenderedPageBreak/>
        <w:t>осуществляемых в бумажном формате или требующих физического присутствия</w:t>
      </w:r>
      <w:r w:rsidRPr="00AA342D">
        <w:t xml:space="preserve">  . Кроме того, создание ряда информационных систем и ресурсов </w:t>
      </w:r>
      <w:r w:rsidR="00B76E9E" w:rsidRPr="00AA342D">
        <w:t xml:space="preserve">города Москвы </w:t>
      </w:r>
      <w:r w:rsidRPr="00AA342D">
        <w:t>обеспечи</w:t>
      </w:r>
      <w:r w:rsidR="00371C9D" w:rsidRPr="00AA342D">
        <w:t>вает</w:t>
      </w:r>
      <w:r w:rsidRPr="00AA342D">
        <w:t xml:space="preserve"> повышение эффективности </w:t>
      </w:r>
      <w:r w:rsidR="00B76E9E" w:rsidRPr="00AA342D">
        <w:t xml:space="preserve">(в том числе экономической) </w:t>
      </w:r>
      <w:r w:rsidRPr="00AA342D">
        <w:t xml:space="preserve">исполнения государственных функций органами исполнительной власти города Москвы и приведет к сокращению трудоемкости процессов </w:t>
      </w:r>
      <w:r w:rsidR="00B76E9E" w:rsidRPr="00AA342D">
        <w:t xml:space="preserve">исполнения </w:t>
      </w:r>
      <w:r w:rsidRPr="00AA342D">
        <w:t>государственных функций, сроков их исполнения, сокращению количества ошибок</w:t>
      </w:r>
      <w:r w:rsidR="00B76E9E" w:rsidRPr="00AA342D">
        <w:t>, возникающих при исполнении государственных функций</w:t>
      </w:r>
      <w:r w:rsidRPr="00AA342D">
        <w:t xml:space="preserve">. Также, важным аспектом при создании информационных систем </w:t>
      </w:r>
      <w:r w:rsidR="00B76E9E" w:rsidRPr="00AA342D">
        <w:t xml:space="preserve">города Москвы </w:t>
      </w:r>
      <w:r w:rsidRPr="00AA342D">
        <w:t>является возможность их коммерциализации, создания возможности предоставления дополнительных платных сервисов. При этом должно обеспечиваться предоставление различных бесплатных сервисов широкому кругу пользователей информационных систем</w:t>
      </w:r>
      <w:r w:rsidR="00B76E9E" w:rsidRPr="00AA342D">
        <w:t xml:space="preserve"> города Москвы</w:t>
      </w:r>
      <w:r w:rsidRPr="00AA342D">
        <w:t>, прежде всего, социально незащищенным категориям граждан.</w:t>
      </w:r>
    </w:p>
    <w:p w14:paraId="3F2B45BA" w14:textId="77777777" w:rsidR="00F16AF1" w:rsidRPr="00AA342D" w:rsidRDefault="00F16AF1" w:rsidP="00F16AF1">
      <w:pPr>
        <w:pStyle w:val="a3"/>
        <w:spacing w:before="0" w:line="360" w:lineRule="auto"/>
        <w:ind w:left="0" w:firstLine="709"/>
        <w:jc w:val="both"/>
      </w:pPr>
      <w:r w:rsidRPr="00AA342D">
        <w:t>Другим важным эффектом является привлечение внебюджетных источников средств для реализации Государственной программы. Это позволяет обеспечить достижение необходимых показателей развития отрасли информационных технологий и связи без использования средств бюджета города Москвы.</w:t>
      </w:r>
    </w:p>
    <w:p w14:paraId="7A1EC0F7" w14:textId="77777777" w:rsidR="00F16AF1" w:rsidRPr="00AA342D" w:rsidRDefault="00F16AF1" w:rsidP="00F16AF1">
      <w:pPr>
        <w:pStyle w:val="a3"/>
        <w:spacing w:before="0" w:line="360" w:lineRule="auto"/>
        <w:ind w:left="0" w:firstLine="709"/>
        <w:jc w:val="both"/>
      </w:pPr>
      <w:r w:rsidRPr="00AA342D">
        <w:t>Также реализация Государственной программы приводит к стимулированию финансово-экономической активности на основе развития и широкого применения информационно-коммуникационных технологий.</w:t>
      </w:r>
    </w:p>
    <w:p w14:paraId="08DDC01D" w14:textId="1BFC2BFE" w:rsidR="00F16AF1" w:rsidRDefault="00F16AF1" w:rsidP="00F16AF1">
      <w:pPr>
        <w:pStyle w:val="a3"/>
        <w:spacing w:before="0" w:line="360" w:lineRule="auto"/>
        <w:ind w:left="0" w:firstLine="709"/>
        <w:jc w:val="both"/>
      </w:pPr>
      <w:r w:rsidRPr="00AA342D">
        <w:t>Технологические эффекты заключаются в создании</w:t>
      </w:r>
      <w:r w:rsidR="00143DF9">
        <w:t xml:space="preserve"> и содействии </w:t>
      </w:r>
      <w:proofErr w:type="gramStart"/>
      <w:r w:rsidR="00143DF9">
        <w:t xml:space="preserve">развитию </w:t>
      </w:r>
      <w:r w:rsidRPr="00AA342D">
        <w:t xml:space="preserve"> современной</w:t>
      </w:r>
      <w:proofErr w:type="gramEnd"/>
      <w:r w:rsidRPr="00AA342D">
        <w:t xml:space="preserve"> информационно-коммуникационной инфраструктуры города Москвы, внедрении современных средств и систем управления городом Москвой. В результате реализации Государственной программы город Москва войдет в число крупнейших городов мира с наиболее развитой ИТ-инфраструктурой.</w:t>
      </w:r>
    </w:p>
    <w:p w14:paraId="34F255FF" w14:textId="1AF20D8B" w:rsidR="00F16AF1" w:rsidRPr="003D6CBF" w:rsidRDefault="00F16AF1" w:rsidP="00F16AF1">
      <w:pPr>
        <w:pStyle w:val="a3"/>
        <w:spacing w:before="0" w:line="360" w:lineRule="auto"/>
        <w:ind w:left="0" w:firstLine="709"/>
        <w:jc w:val="both"/>
      </w:pPr>
      <w:r w:rsidRPr="00080F65">
        <w:t xml:space="preserve">Для </w:t>
      </w:r>
      <w:r w:rsidRPr="00B76E9E">
        <w:t xml:space="preserve">оценки перечисленных социальных, экономических и технологических эффектов применяются </w:t>
      </w:r>
      <w:r w:rsidR="00FB49DD" w:rsidRPr="00B76E9E">
        <w:t xml:space="preserve">конечные </w:t>
      </w:r>
      <w:proofErr w:type="gramStart"/>
      <w:r w:rsidR="00FB49DD" w:rsidRPr="00B76E9E">
        <w:t xml:space="preserve">результаты </w:t>
      </w:r>
      <w:r w:rsidRPr="00B76E9E">
        <w:t xml:space="preserve"> Государственной</w:t>
      </w:r>
      <w:proofErr w:type="gramEnd"/>
      <w:r w:rsidRPr="00B76E9E">
        <w:t xml:space="preserve"> программы. </w:t>
      </w:r>
    </w:p>
    <w:p w14:paraId="4FD9E410" w14:textId="52FE3D39" w:rsidR="00F16AF1" w:rsidRPr="003D6CBF" w:rsidRDefault="00F16AF1" w:rsidP="00F16AF1">
      <w:pPr>
        <w:spacing w:line="360" w:lineRule="auto"/>
        <w:ind w:firstLine="709"/>
        <w:jc w:val="both"/>
        <w:rPr>
          <w:rFonts w:ascii="Times New Roman" w:hAnsi="Times New Roman" w:cs="Times New Roman"/>
          <w:sz w:val="28"/>
          <w:szCs w:val="28"/>
        </w:rPr>
      </w:pPr>
      <w:r w:rsidRPr="00EF14E0">
        <w:rPr>
          <w:rFonts w:ascii="Times New Roman" w:hAnsi="Times New Roman" w:cs="Times New Roman"/>
          <w:sz w:val="28"/>
          <w:szCs w:val="28"/>
        </w:rPr>
        <w:t xml:space="preserve">Определены следующие </w:t>
      </w:r>
      <w:r w:rsidR="00FB49DD" w:rsidRPr="00EF14E0">
        <w:rPr>
          <w:rFonts w:ascii="Times New Roman" w:hAnsi="Times New Roman" w:cs="Times New Roman"/>
          <w:sz w:val="28"/>
          <w:szCs w:val="28"/>
        </w:rPr>
        <w:t>конечные результаты</w:t>
      </w:r>
      <w:r w:rsidRPr="00EF14E0">
        <w:rPr>
          <w:rFonts w:ascii="Times New Roman" w:hAnsi="Times New Roman" w:cs="Times New Roman"/>
          <w:sz w:val="28"/>
          <w:szCs w:val="28"/>
        </w:rPr>
        <w:t xml:space="preserve"> Государственной программы и их планируемые значения по годам реализации Государственной программы (в случае отсутствия данных о значении </w:t>
      </w:r>
      <w:r w:rsidR="00B55A95" w:rsidRPr="00EF14E0">
        <w:rPr>
          <w:rFonts w:ascii="Times New Roman" w:hAnsi="Times New Roman" w:cs="Times New Roman"/>
          <w:sz w:val="28"/>
          <w:szCs w:val="28"/>
        </w:rPr>
        <w:t xml:space="preserve">конечного </w:t>
      </w:r>
      <w:proofErr w:type="gramStart"/>
      <w:r w:rsidR="00B55A95" w:rsidRPr="00EF14E0">
        <w:rPr>
          <w:rFonts w:ascii="Times New Roman" w:hAnsi="Times New Roman" w:cs="Times New Roman"/>
          <w:sz w:val="28"/>
          <w:szCs w:val="28"/>
        </w:rPr>
        <w:t>результата  Государственной</w:t>
      </w:r>
      <w:proofErr w:type="gramEnd"/>
      <w:r w:rsidR="00B55A95" w:rsidRPr="00EF14E0">
        <w:rPr>
          <w:rFonts w:ascii="Times New Roman" w:hAnsi="Times New Roman" w:cs="Times New Roman"/>
          <w:sz w:val="28"/>
          <w:szCs w:val="28"/>
        </w:rPr>
        <w:t xml:space="preserve"> программы</w:t>
      </w:r>
      <w:r w:rsidRPr="003D6CBF">
        <w:rPr>
          <w:rFonts w:ascii="Times New Roman" w:hAnsi="Times New Roman" w:cs="Times New Roman"/>
          <w:sz w:val="28"/>
          <w:szCs w:val="28"/>
        </w:rPr>
        <w:t xml:space="preserve"> указывается «Х»):</w:t>
      </w:r>
    </w:p>
    <w:p w14:paraId="4996F2B6" w14:textId="2F80EBAC" w:rsidR="005D4F3F" w:rsidRDefault="00EF62DF">
      <w:pPr>
        <w:pStyle w:val="a3"/>
        <w:numPr>
          <w:ilvl w:val="0"/>
          <w:numId w:val="8"/>
        </w:numPr>
        <w:tabs>
          <w:tab w:val="left" w:pos="1235"/>
        </w:tabs>
        <w:spacing w:before="0" w:line="360" w:lineRule="auto"/>
        <w:ind w:left="0" w:firstLine="709"/>
        <w:jc w:val="both"/>
      </w:pPr>
      <w:r>
        <w:t>к</w:t>
      </w:r>
      <w:r w:rsidR="009253C0" w:rsidRPr="00EF62DF">
        <w:rPr>
          <w:color w:val="000000"/>
        </w:rPr>
        <w:t xml:space="preserve">оличество личных кабинетов заявителей - физических лиц, </w:t>
      </w:r>
      <w:r w:rsidR="009253C0" w:rsidRPr="00EF62DF">
        <w:rPr>
          <w:color w:val="000000"/>
        </w:rPr>
        <w:lastRenderedPageBreak/>
        <w:t xml:space="preserve">обращающихся за получением </w:t>
      </w:r>
      <w:r w:rsidR="00377044">
        <w:rPr>
          <w:color w:val="000000"/>
        </w:rPr>
        <w:t xml:space="preserve">государственных </w:t>
      </w:r>
      <w:r w:rsidR="009253C0" w:rsidRPr="00EF62DF">
        <w:rPr>
          <w:color w:val="000000"/>
        </w:rPr>
        <w:t>услуг и сервисов в электронной форме</w:t>
      </w:r>
      <w:r w:rsidR="005D4F3F">
        <w:t xml:space="preserve">: 2010 год – </w:t>
      </w:r>
      <w:r w:rsidR="00DA3555">
        <w:t>Х</w:t>
      </w:r>
      <w:r w:rsidR="005D4F3F">
        <w:t xml:space="preserve">; 2011 год – </w:t>
      </w:r>
      <w:r w:rsidR="00DA3555">
        <w:t>53 тыс. ед.</w:t>
      </w:r>
      <w:r w:rsidR="005D4F3F">
        <w:t xml:space="preserve">; 2012 год – </w:t>
      </w:r>
      <w:r w:rsidR="00DA3555">
        <w:t>620 тыс. ед.</w:t>
      </w:r>
      <w:r w:rsidR="005D4F3F">
        <w:t xml:space="preserve">; 2013 год – </w:t>
      </w:r>
      <w:r w:rsidR="00DA3555">
        <w:t>2100 тыс. ед.</w:t>
      </w:r>
      <w:r w:rsidR="005D4F3F">
        <w:t>; 2014 год – 4</w:t>
      </w:r>
      <w:r w:rsidR="00DA3555">
        <w:t>100 тыс. ед.</w:t>
      </w:r>
      <w:r w:rsidR="005D4F3F">
        <w:t xml:space="preserve">; 2015 год – </w:t>
      </w:r>
      <w:r w:rsidR="00DA3555">
        <w:t>520</w:t>
      </w:r>
      <w:r w:rsidR="005D4F3F">
        <w:t>0</w:t>
      </w:r>
      <w:r w:rsidR="00DA3555">
        <w:t xml:space="preserve"> тыс. ед.</w:t>
      </w:r>
      <w:r w:rsidR="005D4F3F">
        <w:t xml:space="preserve">; 2016 год – </w:t>
      </w:r>
      <w:r w:rsidR="00DA3555">
        <w:t>5800 тыс. ед.</w:t>
      </w:r>
      <w:r w:rsidR="005D4F3F">
        <w:t xml:space="preserve">; 2017 год – </w:t>
      </w:r>
      <w:r w:rsidR="00DA3555">
        <w:t>6000 тыс. ед.</w:t>
      </w:r>
      <w:r w:rsidR="005D4F3F">
        <w:t xml:space="preserve">; 2018 год – </w:t>
      </w:r>
      <w:r w:rsidR="00DA3555">
        <w:t>6500 тыс. ед.</w:t>
      </w:r>
      <w:r w:rsidR="005D4F3F">
        <w:t>;</w:t>
      </w:r>
      <w:r w:rsidR="006970E1">
        <w:t xml:space="preserve"> 2019 год – </w:t>
      </w:r>
      <w:r w:rsidR="00DA3555">
        <w:t>6600 тыс. ед.</w:t>
      </w:r>
      <w:r w:rsidR="006970E1">
        <w:t xml:space="preserve">; </w:t>
      </w:r>
    </w:p>
    <w:p w14:paraId="30BA6DB5" w14:textId="005FEB49" w:rsidR="005D4F3F" w:rsidRDefault="00F16AF1">
      <w:pPr>
        <w:pStyle w:val="a3"/>
        <w:numPr>
          <w:ilvl w:val="0"/>
          <w:numId w:val="8"/>
        </w:numPr>
        <w:tabs>
          <w:tab w:val="left" w:pos="1235"/>
        </w:tabs>
        <w:spacing w:before="0" w:line="360" w:lineRule="auto"/>
        <w:ind w:left="0" w:firstLine="709"/>
        <w:jc w:val="both"/>
      </w:pPr>
      <w:r w:rsidRPr="00DD18B6">
        <w:t>процент покрытия жилого сектора средствами видеонаблюдения</w:t>
      </w:r>
      <w:r w:rsidR="008558B9">
        <w:t xml:space="preserve"> (подъезды)</w:t>
      </w:r>
      <w:r w:rsidRPr="00DD18B6">
        <w:t>: 2010 год – 24,0</w:t>
      </w:r>
      <w:r w:rsidR="005D4F3F">
        <w:t>%</w:t>
      </w:r>
      <w:r w:rsidRPr="00DD18B6">
        <w:t>; 2011 год – 36,0</w:t>
      </w:r>
      <w:r w:rsidR="005D4F3F">
        <w:t>%</w:t>
      </w:r>
      <w:r w:rsidRPr="00DD18B6">
        <w:t>; 2012 год – 59,0</w:t>
      </w:r>
      <w:r w:rsidR="005D4F3F">
        <w:t>%</w:t>
      </w:r>
      <w:r w:rsidRPr="00DD18B6">
        <w:t>; 2013 год – 84,0</w:t>
      </w:r>
      <w:r w:rsidR="005D4F3F">
        <w:t>%</w:t>
      </w:r>
      <w:r w:rsidRPr="00DD18B6">
        <w:t>; 2014 год – 85,4</w:t>
      </w:r>
      <w:r w:rsidR="005D4F3F">
        <w:t>%</w:t>
      </w:r>
      <w:r w:rsidRPr="00DD18B6">
        <w:t xml:space="preserve">; 2015 год – </w:t>
      </w:r>
      <w:r w:rsidR="00CC21E4" w:rsidRPr="00DD18B6">
        <w:t>86,2</w:t>
      </w:r>
      <w:r w:rsidR="005D4F3F">
        <w:t>%</w:t>
      </w:r>
      <w:r w:rsidRPr="00DD18B6">
        <w:t xml:space="preserve">; 2016 год – </w:t>
      </w:r>
      <w:r w:rsidR="006970E1">
        <w:t>86,3</w:t>
      </w:r>
      <w:r w:rsidR="005D4F3F">
        <w:t>%</w:t>
      </w:r>
      <w:r w:rsidRPr="00DD18B6">
        <w:t>; 2017 год – 90,0</w:t>
      </w:r>
      <w:r w:rsidR="005D4F3F">
        <w:t>%</w:t>
      </w:r>
      <w:r w:rsidRPr="00DD18B6">
        <w:t>; 2018 год – 90,0</w:t>
      </w:r>
      <w:r w:rsidR="005D4F3F">
        <w:t>%;</w:t>
      </w:r>
      <w:r w:rsidR="006970E1">
        <w:t xml:space="preserve"> 2019 год – 90%; </w:t>
      </w:r>
    </w:p>
    <w:p w14:paraId="549A52DD" w14:textId="172778BA" w:rsidR="005D4F3F" w:rsidRDefault="005D4F3F" w:rsidP="005D4F3F">
      <w:pPr>
        <w:pStyle w:val="a3"/>
        <w:numPr>
          <w:ilvl w:val="0"/>
          <w:numId w:val="8"/>
        </w:numPr>
        <w:tabs>
          <w:tab w:val="left" w:pos="1235"/>
        </w:tabs>
        <w:spacing w:before="0" w:line="360" w:lineRule="auto"/>
        <w:ind w:left="0" w:firstLine="709"/>
        <w:jc w:val="both"/>
      </w:pPr>
      <w:r>
        <w:t xml:space="preserve">доля </w:t>
      </w:r>
      <w:r w:rsidR="00B55A95">
        <w:t>обучающихся государственных общеобразовательных организаций города Москвы</w:t>
      </w:r>
      <w:r>
        <w:t>, для которых ведутся электронные дневники и журналы: 2010 год – Х; 2011 год – 17%; 2012 год – 95%; 2013 год – 100%; 2014 год – 100%; 2015 год – 100%; 2016 год – 100%; 2017 год – 100%; 2018 год – 100%;</w:t>
      </w:r>
      <w:r w:rsidR="006970E1">
        <w:t xml:space="preserve"> 2019 год – 100%; </w:t>
      </w:r>
    </w:p>
    <w:p w14:paraId="18BCDEBB" w14:textId="604F439F" w:rsidR="005D4F3F" w:rsidRDefault="005D4F3F" w:rsidP="005D4F3F">
      <w:pPr>
        <w:pStyle w:val="a3"/>
        <w:numPr>
          <w:ilvl w:val="0"/>
          <w:numId w:val="8"/>
        </w:numPr>
        <w:tabs>
          <w:tab w:val="left" w:pos="1235"/>
        </w:tabs>
        <w:spacing w:before="0" w:line="360" w:lineRule="auto"/>
        <w:ind w:left="0" w:firstLine="709"/>
        <w:jc w:val="both"/>
      </w:pPr>
      <w:r>
        <w:t xml:space="preserve">доля жителей города Москвы, застрахованных в системе обязательного медицинского страхования, для которых обеспечена возможность записываться на прием к врачу с использованием информационно-коммуникационных технологий: 2010 год – </w:t>
      </w:r>
      <w:r w:rsidR="00480D54">
        <w:t>7</w:t>
      </w:r>
      <w:r>
        <w:t>%; 2011 год – 2</w:t>
      </w:r>
      <w:r w:rsidR="00480D54">
        <w:t>3</w:t>
      </w:r>
      <w:r>
        <w:t xml:space="preserve">%; 2012 год – </w:t>
      </w:r>
      <w:r w:rsidR="00480D54">
        <w:t>100</w:t>
      </w:r>
      <w:r>
        <w:t xml:space="preserve">%; 2013 год – </w:t>
      </w:r>
      <w:r w:rsidR="00480D54">
        <w:t>100</w:t>
      </w:r>
      <w:r>
        <w:t xml:space="preserve">%; 2014 год – </w:t>
      </w:r>
      <w:r w:rsidR="00480D54">
        <w:t>100</w:t>
      </w:r>
      <w:r>
        <w:t xml:space="preserve">%; 2015 год – </w:t>
      </w:r>
      <w:r w:rsidR="00480D54">
        <w:t>10</w:t>
      </w:r>
      <w:r>
        <w:t xml:space="preserve">0%; 2016 год – </w:t>
      </w:r>
      <w:r w:rsidR="00480D54">
        <w:t>10</w:t>
      </w:r>
      <w:r>
        <w:t xml:space="preserve">0%; 2017 год – </w:t>
      </w:r>
      <w:r w:rsidR="00480D54">
        <w:t>100</w:t>
      </w:r>
      <w:r>
        <w:t xml:space="preserve">%; 2018 год – </w:t>
      </w:r>
      <w:r w:rsidR="00480D54">
        <w:t>100</w:t>
      </w:r>
      <w:r>
        <w:t>%;</w:t>
      </w:r>
      <w:r w:rsidR="006970E1">
        <w:t xml:space="preserve"> 2019 год – 100%; </w:t>
      </w:r>
    </w:p>
    <w:p w14:paraId="44112691" w14:textId="6E5964A8" w:rsidR="00480D54" w:rsidRDefault="00480D54" w:rsidP="00480D54">
      <w:pPr>
        <w:pStyle w:val="a3"/>
        <w:numPr>
          <w:ilvl w:val="0"/>
          <w:numId w:val="8"/>
        </w:numPr>
        <w:tabs>
          <w:tab w:val="left" w:pos="1235"/>
        </w:tabs>
        <w:spacing w:before="0" w:line="360" w:lineRule="auto"/>
        <w:ind w:left="0" w:firstLine="709"/>
        <w:jc w:val="both"/>
      </w:pPr>
      <w:r>
        <w:t>доля информационно-коммуникационных технологий в валовом региональном продукте (ВРП) города Москвы: 2010 год – 3,8%; 2011 год – 3,7%; 2012 год – 3,8%; 2013 год – 4,1%; 2014 год – 5,7%; 2015 год – 5,4%; 2016 год – 5,6%; 2017 год – 5,8%; 2018 год –5,9%;</w:t>
      </w:r>
      <w:r w:rsidR="006970E1">
        <w:t xml:space="preserve"> 2019 год – 5,9%; </w:t>
      </w:r>
    </w:p>
    <w:p w14:paraId="5E282400" w14:textId="542BBF8B" w:rsidR="00F16AF1" w:rsidRPr="00DD18B6" w:rsidRDefault="00480D54">
      <w:pPr>
        <w:pStyle w:val="a3"/>
        <w:numPr>
          <w:ilvl w:val="0"/>
          <w:numId w:val="8"/>
        </w:numPr>
        <w:tabs>
          <w:tab w:val="left" w:pos="1235"/>
        </w:tabs>
        <w:spacing w:before="0" w:line="360" w:lineRule="auto"/>
        <w:ind w:left="0" w:firstLine="709"/>
        <w:jc w:val="both"/>
      </w:pPr>
      <w:r>
        <w:t>проникновение проводного широкополосного доступа к сети Интернет: 2010 год – Х; 2011 год – Х; 2012 год – 70%; 2013 год – 70%; 2014 год – 76%; 2015год – 80,8%; 2016 год – 82,5%; 2017 год – 83,8%; 2018 год – 84,8%</w:t>
      </w:r>
      <w:r w:rsidR="009E1FA6">
        <w:t>;</w:t>
      </w:r>
      <w:r w:rsidR="005B2D37">
        <w:t xml:space="preserve"> 2019 год – 85,6%</w:t>
      </w:r>
      <w:r w:rsidR="00F16AF1" w:rsidRPr="00DD18B6">
        <w:t>.</w:t>
      </w:r>
    </w:p>
    <w:p w14:paraId="44F9FA21" w14:textId="5E632E4F" w:rsidR="00F16AF1" w:rsidRPr="00923472" w:rsidRDefault="00F16AF1" w:rsidP="00540784">
      <w:pPr>
        <w:pStyle w:val="ConsPlusNormal"/>
        <w:spacing w:line="360" w:lineRule="auto"/>
        <w:ind w:firstLine="540"/>
        <w:jc w:val="both"/>
      </w:pPr>
    </w:p>
    <w:p w14:paraId="44FD8D91" w14:textId="77777777" w:rsidR="00F16AF1" w:rsidRPr="00080F65" w:rsidRDefault="00F16AF1" w:rsidP="00F16AF1">
      <w:pPr>
        <w:pStyle w:val="a3"/>
        <w:spacing w:before="0" w:line="360" w:lineRule="auto"/>
        <w:ind w:right="108" w:firstLine="709"/>
        <w:jc w:val="both"/>
      </w:pPr>
    </w:p>
    <w:p w14:paraId="4E2CDBC0" w14:textId="77777777" w:rsidR="00F16AF1" w:rsidRPr="00080F65" w:rsidRDefault="00F16AF1" w:rsidP="000F4576">
      <w:pPr>
        <w:pStyle w:val="1"/>
        <w:keepNext w:val="0"/>
        <w:keepLines w:val="0"/>
        <w:widowControl w:val="0"/>
        <w:numPr>
          <w:ilvl w:val="0"/>
          <w:numId w:val="7"/>
        </w:numPr>
        <w:tabs>
          <w:tab w:val="left" w:pos="383"/>
        </w:tabs>
        <w:spacing w:before="9"/>
        <w:ind w:left="382" w:hanging="280"/>
        <w:jc w:val="center"/>
        <w:rPr>
          <w:rFonts w:ascii="Times New Roman" w:hAnsi="Times New Roman" w:cs="Times New Roman"/>
          <w:b w:val="0"/>
          <w:bCs w:val="0"/>
          <w:color w:val="auto"/>
        </w:rPr>
      </w:pPr>
      <w:r w:rsidRPr="00080F65">
        <w:rPr>
          <w:rFonts w:ascii="Times New Roman" w:hAnsi="Times New Roman" w:cs="Times New Roman"/>
          <w:color w:val="auto"/>
        </w:rPr>
        <w:t>Цели и задачи Государственной программы</w:t>
      </w:r>
    </w:p>
    <w:p w14:paraId="29F73A0E" w14:textId="77777777" w:rsidR="00F16AF1" w:rsidRPr="00080F65" w:rsidRDefault="00F16AF1" w:rsidP="000F4576">
      <w:pPr>
        <w:spacing w:before="5"/>
        <w:jc w:val="center"/>
        <w:rPr>
          <w:rFonts w:eastAsia="Times New Roman"/>
          <w:b/>
          <w:bCs/>
          <w:sz w:val="34"/>
          <w:szCs w:val="34"/>
        </w:rPr>
      </w:pPr>
    </w:p>
    <w:p w14:paraId="0C7AF4BE" w14:textId="77777777" w:rsidR="00F16AF1" w:rsidRPr="00080F65" w:rsidRDefault="00F16AF1" w:rsidP="00F16AF1">
      <w:pPr>
        <w:pStyle w:val="a3"/>
        <w:spacing w:before="0" w:line="360" w:lineRule="auto"/>
        <w:ind w:left="0" w:firstLine="709"/>
        <w:jc w:val="both"/>
      </w:pPr>
      <w:r w:rsidRPr="000F4576">
        <w:t>Государственная программа направлена на реализацию государственной политики Правительства Москвы, целями которой является:</w:t>
      </w:r>
    </w:p>
    <w:p w14:paraId="640BE5B4" w14:textId="77777777" w:rsidR="00F16AF1" w:rsidRPr="00080F65" w:rsidRDefault="00F16AF1" w:rsidP="00F16AF1">
      <w:pPr>
        <w:pStyle w:val="a3"/>
        <w:numPr>
          <w:ilvl w:val="0"/>
          <w:numId w:val="6"/>
        </w:numPr>
        <w:tabs>
          <w:tab w:val="left" w:pos="1166"/>
        </w:tabs>
        <w:spacing w:before="0" w:line="360" w:lineRule="auto"/>
        <w:ind w:left="0" w:firstLine="709"/>
        <w:jc w:val="both"/>
      </w:pPr>
      <w:r w:rsidRPr="000F4576">
        <w:t xml:space="preserve">повышение качества жизни </w:t>
      </w:r>
      <w:r w:rsidR="00A42942">
        <w:t>населения города Москвы</w:t>
      </w:r>
      <w:r w:rsidRPr="000F4576">
        <w:t xml:space="preserve">, в том числе на </w:t>
      </w:r>
      <w:r w:rsidRPr="000F4576">
        <w:lastRenderedPageBreak/>
        <w:t>основе создания социально ориентированной информационно-коммуникационной среды;</w:t>
      </w:r>
    </w:p>
    <w:p w14:paraId="37780B93" w14:textId="77777777" w:rsidR="00F16AF1" w:rsidRPr="00080F65" w:rsidRDefault="00F16AF1" w:rsidP="00F16AF1">
      <w:pPr>
        <w:pStyle w:val="a3"/>
        <w:numPr>
          <w:ilvl w:val="0"/>
          <w:numId w:val="6"/>
        </w:numPr>
        <w:tabs>
          <w:tab w:val="left" w:pos="1161"/>
        </w:tabs>
        <w:spacing w:before="0" w:line="360" w:lineRule="auto"/>
        <w:ind w:left="0" w:firstLine="709"/>
        <w:jc w:val="both"/>
      </w:pPr>
      <w:r w:rsidRPr="000F4576">
        <w:t>качественное предоставление государственных услуг;</w:t>
      </w:r>
    </w:p>
    <w:p w14:paraId="1360D06F" w14:textId="77777777" w:rsidR="00F16AF1" w:rsidRPr="00080F65" w:rsidRDefault="00F16AF1" w:rsidP="00F16AF1">
      <w:pPr>
        <w:pStyle w:val="a3"/>
        <w:numPr>
          <w:ilvl w:val="0"/>
          <w:numId w:val="6"/>
        </w:numPr>
        <w:tabs>
          <w:tab w:val="left" w:pos="1161"/>
        </w:tabs>
        <w:spacing w:before="0" w:line="360" w:lineRule="auto"/>
        <w:ind w:left="0" w:firstLine="709"/>
        <w:jc w:val="both"/>
      </w:pPr>
      <w:r w:rsidRPr="000F4576">
        <w:t>повышение эффективности управления город</w:t>
      </w:r>
      <w:r w:rsidR="00195918">
        <w:t>ом</w:t>
      </w:r>
      <w:r w:rsidR="00640BD5">
        <w:t xml:space="preserve"> Москвой</w:t>
      </w:r>
      <w:r w:rsidRPr="000F4576">
        <w:t>;</w:t>
      </w:r>
    </w:p>
    <w:p w14:paraId="0428F77D" w14:textId="77777777" w:rsidR="00F16AF1" w:rsidRPr="00080F65" w:rsidRDefault="00F16AF1" w:rsidP="00F16AF1">
      <w:pPr>
        <w:pStyle w:val="a3"/>
        <w:numPr>
          <w:ilvl w:val="0"/>
          <w:numId w:val="6"/>
        </w:numPr>
        <w:tabs>
          <w:tab w:val="left" w:pos="1221"/>
        </w:tabs>
        <w:spacing w:before="0" w:line="360" w:lineRule="auto"/>
        <w:ind w:left="0" w:firstLine="709"/>
        <w:jc w:val="both"/>
      </w:pPr>
      <w:r w:rsidRPr="000F4576">
        <w:t xml:space="preserve">обеспечение открытого диалога между органами государственной власти города Москвы, гражданами и </w:t>
      </w:r>
      <w:r w:rsidR="00A42942">
        <w:t>лицами, осуществляющими предпринимательскую и иную хозяйственную деятельность</w:t>
      </w:r>
      <w:r w:rsidRPr="000F4576">
        <w:t>.</w:t>
      </w:r>
    </w:p>
    <w:p w14:paraId="32AB1CA0" w14:textId="77777777" w:rsidR="00F16AF1" w:rsidRPr="00080F65" w:rsidRDefault="00F16AF1" w:rsidP="00F16AF1">
      <w:pPr>
        <w:pStyle w:val="a3"/>
        <w:spacing w:before="0" w:line="360" w:lineRule="auto"/>
        <w:ind w:left="0" w:firstLine="709"/>
        <w:jc w:val="both"/>
      </w:pPr>
      <w:r w:rsidRPr="000F4576">
        <w:t xml:space="preserve">Государственная программа предназначена для определения принципов развития сферы информационно-коммуникационных технологий в целях обеспечения растущих потребностей населения и </w:t>
      </w:r>
      <w:r w:rsidR="00A42942">
        <w:t>лиц, осуществляющих предпринимательскую и иную хозяйственную деятельность,</w:t>
      </w:r>
      <w:r w:rsidRPr="000F4576">
        <w:t xml:space="preserve"> в прозрачной информационно-коммуникационной среде и создания эффективных механизмов государственного управления с использованием информационно-коммуникационных технологий.</w:t>
      </w:r>
    </w:p>
    <w:p w14:paraId="6975F206" w14:textId="77777777" w:rsidR="00F16AF1" w:rsidRPr="00080F65" w:rsidRDefault="00F16AF1" w:rsidP="00F16AF1">
      <w:pPr>
        <w:pStyle w:val="a3"/>
        <w:spacing w:before="0" w:line="360" w:lineRule="auto"/>
        <w:ind w:left="0" w:firstLine="709"/>
        <w:jc w:val="both"/>
      </w:pPr>
      <w:r w:rsidRPr="000F4576">
        <w:t>Целями Государственной программы являются:</w:t>
      </w:r>
    </w:p>
    <w:p w14:paraId="6CD2D074" w14:textId="77777777" w:rsidR="00F16AF1" w:rsidRPr="00080F65" w:rsidRDefault="00F16AF1" w:rsidP="00F16AF1">
      <w:pPr>
        <w:pStyle w:val="a3"/>
        <w:numPr>
          <w:ilvl w:val="0"/>
          <w:numId w:val="6"/>
        </w:numPr>
        <w:tabs>
          <w:tab w:val="left" w:pos="1276"/>
        </w:tabs>
        <w:spacing w:before="0" w:line="360" w:lineRule="auto"/>
        <w:ind w:left="0" w:firstLine="709"/>
        <w:jc w:val="both"/>
      </w:pPr>
      <w:r w:rsidRPr="000F4576">
        <w:t>повышение качества жизни населения города Москвы за счет широкомасштабного использования информационно-коммуникационных технологий в социальной сфере, в сфере обеспечения комплексной безопасности города Москвы</w:t>
      </w:r>
      <w:r w:rsidR="00540784">
        <w:t xml:space="preserve"> и </w:t>
      </w:r>
      <w:r w:rsidR="00DD18B6">
        <w:t>иных</w:t>
      </w:r>
      <w:r w:rsidRPr="000F4576">
        <w:t xml:space="preserve"> сферах управления город</w:t>
      </w:r>
      <w:r w:rsidR="00195918">
        <w:t>ом</w:t>
      </w:r>
      <w:r w:rsidR="00DD18B6">
        <w:t xml:space="preserve"> Москвой</w:t>
      </w:r>
      <w:r w:rsidRPr="000F4576">
        <w:t>, а также в повседневной жизни граждан;</w:t>
      </w:r>
    </w:p>
    <w:p w14:paraId="6E93F124" w14:textId="77777777" w:rsidR="00F16AF1" w:rsidRPr="00080F65" w:rsidRDefault="00F16AF1" w:rsidP="00F16AF1">
      <w:pPr>
        <w:pStyle w:val="a3"/>
        <w:numPr>
          <w:ilvl w:val="0"/>
          <w:numId w:val="6"/>
        </w:numPr>
        <w:tabs>
          <w:tab w:val="left" w:pos="1161"/>
        </w:tabs>
        <w:spacing w:before="0" w:line="360" w:lineRule="auto"/>
        <w:ind w:left="0" w:firstLine="709"/>
        <w:jc w:val="both"/>
      </w:pPr>
      <w:r w:rsidRPr="000F4576">
        <w:t xml:space="preserve">повышение эффективности и прозрачности </w:t>
      </w:r>
      <w:r w:rsidR="00DD18B6">
        <w:t>управления городом Москвой</w:t>
      </w:r>
      <w:r w:rsidRPr="000F4576">
        <w:t>.</w:t>
      </w:r>
    </w:p>
    <w:p w14:paraId="3C96EDC9" w14:textId="77777777" w:rsidR="00F16AF1" w:rsidRPr="00080F65" w:rsidRDefault="00F16AF1" w:rsidP="00F16AF1">
      <w:pPr>
        <w:pStyle w:val="a3"/>
        <w:spacing w:before="0" w:line="360" w:lineRule="auto"/>
        <w:ind w:left="0" w:firstLine="709"/>
        <w:jc w:val="both"/>
      </w:pPr>
      <w:r w:rsidRPr="000F4576">
        <w:t>Задачами Государственной программы, решение которых обеспечивает достижение целей Государственной программы, являются:</w:t>
      </w:r>
    </w:p>
    <w:p w14:paraId="052D0DAB" w14:textId="77777777" w:rsidR="00F16AF1" w:rsidRPr="00080F65" w:rsidRDefault="00F16AF1" w:rsidP="00F16AF1">
      <w:pPr>
        <w:pStyle w:val="a3"/>
        <w:numPr>
          <w:ilvl w:val="0"/>
          <w:numId w:val="6"/>
        </w:numPr>
        <w:tabs>
          <w:tab w:val="left" w:pos="1415"/>
        </w:tabs>
        <w:spacing w:before="0" w:line="360" w:lineRule="auto"/>
        <w:ind w:left="0" w:firstLine="709"/>
        <w:jc w:val="both"/>
      </w:pPr>
      <w:r w:rsidRPr="000F4576">
        <w:t>определение долгосрочных направлений развития отрасли информационных технологий и связи и формирование единых принципов внедрения информационно-коммуникационных технологий во все сферы жизнедеятельности города Москвы;</w:t>
      </w:r>
    </w:p>
    <w:p w14:paraId="2C71FDD6" w14:textId="77777777" w:rsidR="00F16AF1" w:rsidRPr="00080F65" w:rsidRDefault="00F16AF1" w:rsidP="00F16AF1">
      <w:pPr>
        <w:pStyle w:val="a3"/>
        <w:numPr>
          <w:ilvl w:val="0"/>
          <w:numId w:val="6"/>
        </w:numPr>
        <w:tabs>
          <w:tab w:val="left" w:pos="1163"/>
        </w:tabs>
        <w:spacing w:before="0" w:line="360" w:lineRule="auto"/>
        <w:ind w:left="0" w:firstLine="709"/>
        <w:jc w:val="both"/>
      </w:pPr>
      <w:r w:rsidRPr="000F4576">
        <w:t>обеспечение равноправного доступа к современной информационно- коммуникационной среде;</w:t>
      </w:r>
    </w:p>
    <w:p w14:paraId="2C23D4BC" w14:textId="77777777" w:rsidR="00F16AF1" w:rsidRPr="003D6CBF" w:rsidRDefault="00F16AF1" w:rsidP="00F16AF1">
      <w:pPr>
        <w:pStyle w:val="a3"/>
        <w:numPr>
          <w:ilvl w:val="0"/>
          <w:numId w:val="6"/>
        </w:numPr>
        <w:tabs>
          <w:tab w:val="left" w:pos="1521"/>
        </w:tabs>
        <w:spacing w:before="0" w:line="360" w:lineRule="auto"/>
        <w:ind w:left="0" w:firstLine="709"/>
        <w:jc w:val="both"/>
      </w:pPr>
      <w:r w:rsidRPr="000F4576">
        <w:t xml:space="preserve">повышение оперативности и качества предоставления </w:t>
      </w:r>
      <w:r w:rsidRPr="000F4576">
        <w:lastRenderedPageBreak/>
        <w:t>государственных услуг</w:t>
      </w:r>
      <w:r w:rsidR="007500A7">
        <w:t xml:space="preserve"> в городе Москве</w:t>
      </w:r>
      <w:r w:rsidRPr="000F4576">
        <w:t xml:space="preserve"> в электронной форме и усиление роли информационно-коммуникационных технологий в обеспечении </w:t>
      </w:r>
      <w:r w:rsidRPr="003D6CBF">
        <w:t>жизнедеятельности города Москвы на уровне мировых стандартов;</w:t>
      </w:r>
    </w:p>
    <w:p w14:paraId="75A4E98A" w14:textId="77777777" w:rsidR="00F16AF1" w:rsidRPr="003D6CBF" w:rsidRDefault="00F16AF1" w:rsidP="00F16AF1">
      <w:pPr>
        <w:pStyle w:val="a3"/>
        <w:numPr>
          <w:ilvl w:val="0"/>
          <w:numId w:val="6"/>
        </w:numPr>
        <w:tabs>
          <w:tab w:val="left" w:pos="1283"/>
        </w:tabs>
        <w:spacing w:before="0" w:line="360" w:lineRule="auto"/>
        <w:ind w:left="0" w:firstLine="709"/>
        <w:jc w:val="both"/>
      </w:pPr>
      <w:r w:rsidRPr="003D6CBF">
        <w:t>создание и внедрение эффективных механизмов и технологий управления городским хозяйством;</w:t>
      </w:r>
    </w:p>
    <w:p w14:paraId="52A04AA5" w14:textId="77777777" w:rsidR="00F16AF1" w:rsidRPr="003D6CBF" w:rsidRDefault="00F16AF1" w:rsidP="00F16AF1">
      <w:pPr>
        <w:pStyle w:val="a3"/>
        <w:numPr>
          <w:ilvl w:val="0"/>
          <w:numId w:val="6"/>
        </w:numPr>
        <w:tabs>
          <w:tab w:val="left" w:pos="1439"/>
        </w:tabs>
        <w:spacing w:before="0" w:line="360" w:lineRule="auto"/>
        <w:ind w:left="0" w:firstLine="709"/>
        <w:jc w:val="both"/>
      </w:pPr>
      <w:r w:rsidRPr="003D6CBF">
        <w:t>создание благоприятных условий для развития отрасли информационных технологий и связи в городе Москве.</w:t>
      </w:r>
    </w:p>
    <w:p w14:paraId="6A5C6AFD" w14:textId="2CFECA2A" w:rsidR="00F16AF1" w:rsidRPr="003D6CBF" w:rsidRDefault="00F16AF1" w:rsidP="00F16AF1">
      <w:pPr>
        <w:pStyle w:val="a3"/>
        <w:spacing w:before="0" w:line="360" w:lineRule="auto"/>
        <w:ind w:left="0" w:firstLine="709"/>
        <w:jc w:val="both"/>
      </w:pPr>
      <w:r w:rsidRPr="003D6CBF">
        <w:t xml:space="preserve">Для оценки достижения целей и выполнения задач Государственной программы используются </w:t>
      </w:r>
      <w:r w:rsidR="009D150A" w:rsidRPr="003D6CBF">
        <w:t>конечные результаты</w:t>
      </w:r>
      <w:r w:rsidRPr="003D6CBF">
        <w:t xml:space="preserve"> Государственной программы.</w:t>
      </w:r>
    </w:p>
    <w:p w14:paraId="044C30F1" w14:textId="231AFA07" w:rsidR="008D413B" w:rsidRDefault="008D413B" w:rsidP="00F16AF1">
      <w:pPr>
        <w:pStyle w:val="a3"/>
        <w:spacing w:before="0" w:line="360" w:lineRule="auto"/>
        <w:ind w:left="0" w:firstLine="709"/>
        <w:jc w:val="both"/>
      </w:pPr>
      <w:r>
        <w:t>П</w:t>
      </w:r>
      <w:r w:rsidRPr="00540784">
        <w:t xml:space="preserve">еречень и методика расчета </w:t>
      </w:r>
      <w:r>
        <w:t>натуральных</w:t>
      </w:r>
      <w:r w:rsidR="00C6459E">
        <w:t xml:space="preserve"> показателей</w:t>
      </w:r>
      <w:r w:rsidRPr="00540784">
        <w:t xml:space="preserve"> мероприятий Государственной </w:t>
      </w:r>
      <w:proofErr w:type="gramStart"/>
      <w:r w:rsidRPr="00540784">
        <w:t>программы  утверждаются</w:t>
      </w:r>
      <w:proofErr w:type="gramEnd"/>
      <w:r w:rsidRPr="00540784">
        <w:t xml:space="preserve"> правовым актом Департамента информационных технологий города Москвы.</w:t>
      </w:r>
    </w:p>
    <w:p w14:paraId="5BFE1EA6" w14:textId="0E61D8B2" w:rsidR="00F16AF1" w:rsidRPr="00080F65" w:rsidRDefault="00F16AF1" w:rsidP="00F16AF1">
      <w:pPr>
        <w:pStyle w:val="a3"/>
        <w:spacing w:before="0" w:line="360" w:lineRule="auto"/>
        <w:ind w:left="0" w:firstLine="709"/>
        <w:jc w:val="both"/>
      </w:pPr>
      <w:r w:rsidRPr="003D6CBF">
        <w:t xml:space="preserve">Перечень </w:t>
      </w:r>
      <w:r w:rsidR="009D150A" w:rsidRPr="003D6CBF">
        <w:t>конечных результатов</w:t>
      </w:r>
      <w:r w:rsidRPr="003D6CBF">
        <w:t xml:space="preserve"> Государственной программы и показателей мероприятий Государственной программы является открытым и предусматривает возможность их корректировки в случаях потери информативности показателя (достижение</w:t>
      </w:r>
      <w:r w:rsidRPr="000F4576">
        <w:t xml:space="preserve"> максимального значения), изменения приоритетов государственной политики города Москвы, появления новых технологических решений и социально-экономических обстоятельств, существенно влияющих на развитие информационно-коммуникационных технологий в городе Москве, средств массовой информации и городской рекламы.</w:t>
      </w:r>
    </w:p>
    <w:p w14:paraId="3EEAAB62" w14:textId="77777777" w:rsidR="00F16AF1" w:rsidRPr="00080F65" w:rsidRDefault="00F16AF1" w:rsidP="00F16AF1">
      <w:pPr>
        <w:pStyle w:val="a3"/>
        <w:spacing w:before="0" w:line="360" w:lineRule="auto"/>
        <w:ind w:left="0" w:firstLine="709"/>
        <w:jc w:val="both"/>
      </w:pPr>
      <w:r w:rsidRPr="000F4576">
        <w:t>Оценка результативности и эффективности реализации Государственной программы за соответствующий период осуществляется в соответствии с методикой, приведенной в разделе 10 Государственной программы.</w:t>
      </w:r>
    </w:p>
    <w:p w14:paraId="4BBDA9B7" w14:textId="29ABC37E" w:rsidR="00F16AF1" w:rsidRPr="000F4576" w:rsidRDefault="00F16AF1" w:rsidP="00F16AF1">
      <w:pPr>
        <w:pStyle w:val="a3"/>
        <w:spacing w:before="0" w:line="360" w:lineRule="auto"/>
        <w:ind w:left="0" w:firstLine="709"/>
        <w:jc w:val="both"/>
      </w:pPr>
      <w:r w:rsidRPr="000F4576">
        <w:t xml:space="preserve">Итоги оценки результативности и эффективности реализации Государственной программы за соответствующий период включаются в состав годового отчета об исполнении Государственной программы и доклада </w:t>
      </w:r>
      <w:r w:rsidR="00336E69">
        <w:t>к</w:t>
      </w:r>
      <w:r w:rsidRPr="000F4576">
        <w:t xml:space="preserve">оординатора </w:t>
      </w:r>
      <w:r w:rsidR="00DD5548">
        <w:t xml:space="preserve">Государственной программы </w:t>
      </w:r>
      <w:r w:rsidRPr="000F4576">
        <w:t xml:space="preserve">о ходе </w:t>
      </w:r>
      <w:r w:rsidR="00304384">
        <w:t xml:space="preserve">ее </w:t>
      </w:r>
      <w:r w:rsidRPr="000F4576">
        <w:t>реализации.</w:t>
      </w:r>
    </w:p>
    <w:p w14:paraId="4624A686" w14:textId="77777777" w:rsidR="00F16AF1" w:rsidRPr="00080F65" w:rsidRDefault="00F16AF1" w:rsidP="00F16AF1">
      <w:pPr>
        <w:pStyle w:val="a3"/>
        <w:spacing w:line="360" w:lineRule="auto"/>
        <w:ind w:right="111"/>
        <w:jc w:val="both"/>
      </w:pPr>
    </w:p>
    <w:p w14:paraId="071542BE" w14:textId="77777777" w:rsidR="00F16AF1" w:rsidRPr="00080F65" w:rsidRDefault="00F16AF1" w:rsidP="00F16AF1">
      <w:pPr>
        <w:pStyle w:val="1"/>
        <w:keepNext w:val="0"/>
        <w:keepLines w:val="0"/>
        <w:widowControl w:val="0"/>
        <w:numPr>
          <w:ilvl w:val="0"/>
          <w:numId w:val="7"/>
        </w:numPr>
        <w:tabs>
          <w:tab w:val="left" w:pos="383"/>
        </w:tabs>
        <w:spacing w:before="53" w:line="360" w:lineRule="auto"/>
        <w:ind w:left="0" w:firstLine="0"/>
        <w:jc w:val="center"/>
        <w:rPr>
          <w:rFonts w:ascii="Times New Roman" w:hAnsi="Times New Roman" w:cs="Times New Roman"/>
          <w:b w:val="0"/>
          <w:bCs w:val="0"/>
          <w:color w:val="auto"/>
        </w:rPr>
      </w:pPr>
      <w:r w:rsidRPr="000F4576">
        <w:rPr>
          <w:rFonts w:ascii="Times New Roman" w:hAnsi="Times New Roman" w:cs="Times New Roman"/>
          <w:color w:val="auto"/>
        </w:rPr>
        <w:t>Сроки и этапы реализации Государственной программы и плановые значения конечных результатов Государственной программы и подпрограмм</w:t>
      </w:r>
    </w:p>
    <w:p w14:paraId="55AE2141" w14:textId="67FAE982" w:rsidR="00F16AF1" w:rsidRPr="00080F65" w:rsidRDefault="00F16AF1" w:rsidP="00F16AF1">
      <w:pPr>
        <w:pStyle w:val="a3"/>
        <w:spacing w:before="0" w:line="360" w:lineRule="auto"/>
        <w:ind w:left="0" w:firstLine="709"/>
        <w:jc w:val="both"/>
      </w:pPr>
      <w:r w:rsidRPr="000F4576">
        <w:lastRenderedPageBreak/>
        <w:t>Сроки реализации Государственной программы – 2012—20</w:t>
      </w:r>
      <w:r w:rsidR="009E1FA6">
        <w:t>19</w:t>
      </w:r>
      <w:r w:rsidRPr="000F4576">
        <w:t xml:space="preserve"> годы. Государственная программа реализуется в </w:t>
      </w:r>
      <w:r w:rsidR="006970E1">
        <w:t>5</w:t>
      </w:r>
      <w:r w:rsidRPr="000F4576">
        <w:t xml:space="preserve"> этап</w:t>
      </w:r>
      <w:r w:rsidR="006970E1">
        <w:t>ов</w:t>
      </w:r>
      <w:r w:rsidRPr="000F4576">
        <w:t>:</w:t>
      </w:r>
    </w:p>
    <w:p w14:paraId="143E973A" w14:textId="77777777" w:rsidR="00F16AF1" w:rsidRPr="00080F65" w:rsidRDefault="00F16AF1" w:rsidP="00F16AF1">
      <w:pPr>
        <w:pStyle w:val="a3"/>
        <w:numPr>
          <w:ilvl w:val="0"/>
          <w:numId w:val="9"/>
        </w:numPr>
        <w:spacing w:before="0" w:line="360" w:lineRule="auto"/>
        <w:jc w:val="both"/>
      </w:pPr>
      <w:r w:rsidRPr="00080F65">
        <w:t>этап 1: 01.01.2012 — 31.12.2013;</w:t>
      </w:r>
    </w:p>
    <w:p w14:paraId="403C5307" w14:textId="77777777" w:rsidR="00F16AF1" w:rsidRPr="00080F65" w:rsidRDefault="00F16AF1" w:rsidP="00F16AF1">
      <w:pPr>
        <w:pStyle w:val="a3"/>
        <w:numPr>
          <w:ilvl w:val="0"/>
          <w:numId w:val="9"/>
        </w:numPr>
        <w:spacing w:before="0" w:line="360" w:lineRule="auto"/>
        <w:jc w:val="both"/>
      </w:pPr>
      <w:r w:rsidRPr="00080F65">
        <w:t>этап 2: 01.01.2014 — 31.12.2014;</w:t>
      </w:r>
    </w:p>
    <w:p w14:paraId="654A0DE8" w14:textId="77777777" w:rsidR="00F16AF1" w:rsidRPr="00080F65" w:rsidRDefault="00F16AF1" w:rsidP="00F16AF1">
      <w:pPr>
        <w:pStyle w:val="a3"/>
        <w:numPr>
          <w:ilvl w:val="0"/>
          <w:numId w:val="9"/>
        </w:numPr>
        <w:spacing w:before="0" w:line="360" w:lineRule="auto"/>
        <w:jc w:val="both"/>
      </w:pPr>
      <w:r w:rsidRPr="00080F65">
        <w:t>этап 3: 01.01.2015 — 31.12.2016;</w:t>
      </w:r>
    </w:p>
    <w:p w14:paraId="288FAB2D" w14:textId="77777777" w:rsidR="006970E1" w:rsidRDefault="00F16AF1" w:rsidP="00F16AF1">
      <w:pPr>
        <w:pStyle w:val="a3"/>
        <w:numPr>
          <w:ilvl w:val="0"/>
          <w:numId w:val="9"/>
        </w:numPr>
        <w:spacing w:before="0" w:line="360" w:lineRule="auto"/>
        <w:jc w:val="both"/>
      </w:pPr>
      <w:r w:rsidRPr="00080F65">
        <w:t>этап 4: 01.01.2017 — 31.12.2018</w:t>
      </w:r>
      <w:r w:rsidR="006970E1">
        <w:t>;</w:t>
      </w:r>
    </w:p>
    <w:p w14:paraId="6504595E" w14:textId="58D2FE83" w:rsidR="00F16AF1" w:rsidRDefault="006970E1" w:rsidP="006970E1">
      <w:pPr>
        <w:pStyle w:val="a3"/>
        <w:numPr>
          <w:ilvl w:val="0"/>
          <w:numId w:val="9"/>
        </w:numPr>
        <w:spacing w:before="0" w:line="360" w:lineRule="auto"/>
        <w:jc w:val="both"/>
      </w:pPr>
      <w:r>
        <w:t>этап 5: 01.01.2019 – 31.12.20</w:t>
      </w:r>
      <w:r w:rsidR="003D1451">
        <w:t>19</w:t>
      </w:r>
      <w:r w:rsidR="00F16AF1" w:rsidRPr="00080F65">
        <w:t>.</w:t>
      </w:r>
    </w:p>
    <w:p w14:paraId="3E26E3ED" w14:textId="77777777" w:rsidR="002A6D6C" w:rsidRPr="003D6CBF" w:rsidRDefault="002A6D6C" w:rsidP="002A6D6C">
      <w:pPr>
        <w:pStyle w:val="a3"/>
        <w:spacing w:before="0" w:line="360" w:lineRule="auto"/>
        <w:jc w:val="both"/>
      </w:pPr>
      <w:r w:rsidRPr="003D6CBF">
        <w:t>Сведения о натуральных показателях Государственной программы и</w:t>
      </w:r>
      <w:r>
        <w:t xml:space="preserve"> мероприятий Государственной программы, а также</w:t>
      </w:r>
      <w:r w:rsidRPr="003D6CBF">
        <w:t xml:space="preserve"> их значениях приведены в приложении 2 к Государственной программе.</w:t>
      </w:r>
    </w:p>
    <w:p w14:paraId="1D7E3390" w14:textId="77777777" w:rsidR="00AA342D" w:rsidRPr="00080F65" w:rsidRDefault="00AA342D" w:rsidP="00AA342D">
      <w:pPr>
        <w:pStyle w:val="a3"/>
        <w:spacing w:before="0" w:line="360" w:lineRule="auto"/>
        <w:ind w:left="1429" w:firstLine="0"/>
        <w:jc w:val="both"/>
      </w:pPr>
    </w:p>
    <w:p w14:paraId="61F03FEF" w14:textId="77777777" w:rsidR="00F16AF1" w:rsidRPr="00080F65" w:rsidRDefault="00F16AF1" w:rsidP="00F16AF1">
      <w:pPr>
        <w:pStyle w:val="1"/>
        <w:keepNext w:val="0"/>
        <w:keepLines w:val="0"/>
        <w:widowControl w:val="0"/>
        <w:numPr>
          <w:ilvl w:val="0"/>
          <w:numId w:val="7"/>
        </w:numPr>
        <w:tabs>
          <w:tab w:val="left" w:pos="710"/>
        </w:tabs>
        <w:spacing w:before="173" w:line="359" w:lineRule="auto"/>
        <w:ind w:right="105" w:firstLine="0"/>
        <w:jc w:val="both"/>
        <w:rPr>
          <w:rFonts w:ascii="Times New Roman" w:hAnsi="Times New Roman" w:cs="Times New Roman"/>
          <w:b w:val="0"/>
          <w:bCs w:val="0"/>
          <w:color w:val="auto"/>
        </w:rPr>
      </w:pPr>
      <w:r w:rsidRPr="000F4576">
        <w:rPr>
          <w:rFonts w:ascii="Times New Roman" w:hAnsi="Times New Roman" w:cs="Times New Roman"/>
          <w:color w:val="auto"/>
        </w:rPr>
        <w:t>Обоснование состава и значений конечных результатов Государственной программы, конечных результатов подпрограмм и непосредственных результатов основных мероприятий по годам реализации Государственной программы</w:t>
      </w:r>
    </w:p>
    <w:p w14:paraId="58D18D5D" w14:textId="77777777" w:rsidR="00F16AF1" w:rsidRPr="00080F65" w:rsidRDefault="00F16AF1" w:rsidP="004B17E9">
      <w:pPr>
        <w:pStyle w:val="a3"/>
        <w:numPr>
          <w:ilvl w:val="1"/>
          <w:numId w:val="7"/>
        </w:numPr>
        <w:tabs>
          <w:tab w:val="left" w:pos="621"/>
        </w:tabs>
        <w:spacing w:before="243" w:line="359" w:lineRule="auto"/>
        <w:ind w:right="152" w:hanging="102"/>
        <w:jc w:val="both"/>
      </w:pPr>
      <w:proofErr w:type="gramStart"/>
      <w:r w:rsidRPr="000F4576">
        <w:t>Сфера  создания</w:t>
      </w:r>
      <w:proofErr w:type="gramEnd"/>
      <w:r w:rsidRPr="000F4576">
        <w:t xml:space="preserve">  и  использования  информационно-коммуникационных технологий</w:t>
      </w:r>
    </w:p>
    <w:p w14:paraId="7A2904F2" w14:textId="77777777" w:rsidR="00F16AF1" w:rsidRPr="00080F65" w:rsidRDefault="00F16AF1" w:rsidP="00F16AF1">
      <w:pPr>
        <w:pStyle w:val="a3"/>
        <w:spacing w:before="0" w:line="360" w:lineRule="auto"/>
        <w:ind w:left="0" w:firstLine="709"/>
        <w:jc w:val="both"/>
      </w:pPr>
      <w:r w:rsidRPr="000F4576">
        <w:t xml:space="preserve">Основным ожидаемым конечным результатом Государственной программы является наличие широкого спектра возможностей использования информационно-коммуникационных технологий во всех сферах </w:t>
      </w:r>
      <w:r w:rsidR="00424795">
        <w:t>управления городом Москвой</w:t>
      </w:r>
      <w:r w:rsidRPr="000F4576">
        <w:t>. Возможности использования информационно-коммуникационных технологий обеспечиваются за счет создания соответствующей инфраструктуры, цифровых информационных ресурсов, внедрения передовых информационно-коммуникационных технологий и оказания инновационных услуг.</w:t>
      </w:r>
    </w:p>
    <w:p w14:paraId="12AFA1CA" w14:textId="77777777" w:rsidR="00F16AF1" w:rsidRPr="00080F65" w:rsidRDefault="00F16AF1" w:rsidP="00F16AF1">
      <w:pPr>
        <w:pStyle w:val="a3"/>
        <w:spacing w:before="0" w:line="360" w:lineRule="auto"/>
        <w:ind w:left="0" w:firstLine="709"/>
        <w:jc w:val="both"/>
      </w:pPr>
      <w:r w:rsidRPr="000F4576">
        <w:t xml:space="preserve">Выполнение Государственной программы создает условия для повышения качества образования, медицинского обслуживания, социальной  защиты населения, функционирования транспортной системы, развития индустрии отдыха и туризма, сфер спорта, науки и инноваций, культуры, коммунально-инженерной инфраструктуры, искоренения «цифрового неравенства», обеспечения охраны окружающей среды и стимулирования финансово-экономической активности на </w:t>
      </w:r>
      <w:r w:rsidRPr="000F4576">
        <w:lastRenderedPageBreak/>
        <w:t>основе развития и использования информационно-коммуникационных технологий.</w:t>
      </w:r>
    </w:p>
    <w:p w14:paraId="76DE8F2E" w14:textId="1EFB788A" w:rsidR="00F16AF1" w:rsidRPr="00080F65" w:rsidRDefault="00F16AF1" w:rsidP="00F16AF1">
      <w:pPr>
        <w:pStyle w:val="a3"/>
        <w:spacing w:before="0" w:line="360" w:lineRule="auto"/>
        <w:ind w:left="0" w:firstLine="709"/>
        <w:jc w:val="both"/>
      </w:pPr>
      <w:r w:rsidRPr="000F4576">
        <w:t xml:space="preserve">Значимыми результатами Государственной программы становятся повышение эффективности деятельности органов государственной власти города Москвы и их подведомственных организаций, улучшение взаимодействия общества и </w:t>
      </w:r>
      <w:r w:rsidR="00371C9D">
        <w:t xml:space="preserve">лиц, осуществляющих предпринимательскую и иную хозяйственную </w:t>
      </w:r>
      <w:proofErr w:type="gramStart"/>
      <w:r w:rsidR="00371C9D">
        <w:t xml:space="preserve">деятельность, </w:t>
      </w:r>
      <w:r w:rsidR="00371C9D" w:rsidRPr="000F4576">
        <w:t xml:space="preserve"> </w:t>
      </w:r>
      <w:r w:rsidRPr="000F4576">
        <w:t>с</w:t>
      </w:r>
      <w:proofErr w:type="gramEnd"/>
      <w:r w:rsidRPr="000F4576">
        <w:t xml:space="preserve"> органами государственной власти города Москвы</w:t>
      </w:r>
      <w:r w:rsidR="00424795">
        <w:t>,</w:t>
      </w:r>
      <w:r w:rsidRPr="000F4576">
        <w:t xml:space="preserve"> а также снижение расходов на обеспечение государственного управления. </w:t>
      </w:r>
      <w:r w:rsidR="00424795">
        <w:t xml:space="preserve">В сфере государственных </w:t>
      </w:r>
      <w:proofErr w:type="gramStart"/>
      <w:r w:rsidR="00424795">
        <w:t xml:space="preserve">услуг </w:t>
      </w:r>
      <w:r w:rsidR="00424795" w:rsidRPr="000F4576">
        <w:t xml:space="preserve"> повыш</w:t>
      </w:r>
      <w:r w:rsidR="00424795">
        <w:t>ается</w:t>
      </w:r>
      <w:proofErr w:type="gramEnd"/>
      <w:r w:rsidR="00424795" w:rsidRPr="000F4576">
        <w:t xml:space="preserve"> качеств</w:t>
      </w:r>
      <w:r w:rsidR="00424795">
        <w:t>о и оперативность</w:t>
      </w:r>
      <w:r w:rsidR="00424795" w:rsidRPr="000F4576">
        <w:t xml:space="preserve"> предоставления государственных услуг</w:t>
      </w:r>
      <w:r w:rsidR="00424795">
        <w:t>. П</w:t>
      </w:r>
      <w:r w:rsidRPr="000F4576">
        <w:t>овышение уровня доступности государственных услуг позволяет значительно упростить процедуру и сократить время предоставления государственных услуг.</w:t>
      </w:r>
      <w:r w:rsidR="00424795">
        <w:t xml:space="preserve"> </w:t>
      </w:r>
      <w:proofErr w:type="gramStart"/>
      <w:r w:rsidR="00424795">
        <w:t>Помимо этого</w:t>
      </w:r>
      <w:proofErr w:type="gramEnd"/>
      <w:r w:rsidR="00424795">
        <w:t xml:space="preserve"> в настоящее время п</w:t>
      </w:r>
      <w:r w:rsidRPr="000F4576">
        <w:t>редоставление значительного количества государственных услуг уже осуществляется в электронной форме с возможностью внесения платы за их предоставление с использованием сети Интернет</w:t>
      </w:r>
      <w:r w:rsidR="00E6148E">
        <w:t>,</w:t>
      </w:r>
      <w:r w:rsidRPr="000F4576">
        <w:t xml:space="preserve"> </w:t>
      </w:r>
      <w:r w:rsidR="00E6148E">
        <w:t>запросы к электронным сервисам оказания государственных услуг позволяют получать информацию и результаты в режиме онлайн</w:t>
      </w:r>
      <w:r w:rsidRPr="000F4576">
        <w:t>.</w:t>
      </w:r>
    </w:p>
    <w:p w14:paraId="5327DEE1" w14:textId="5A344596" w:rsidR="00F16AF1" w:rsidRPr="000F4576" w:rsidRDefault="00F16AF1" w:rsidP="00F16AF1">
      <w:pPr>
        <w:pStyle w:val="a3"/>
        <w:spacing w:before="0" w:line="360" w:lineRule="auto"/>
        <w:ind w:left="0" w:firstLine="709"/>
        <w:jc w:val="both"/>
      </w:pPr>
      <w:r w:rsidRPr="000F4576">
        <w:t xml:space="preserve">Реализация Государственной программы позволит повысить качество образования, что является необходимым условием инновационного развития города Москвы. Создание условий для комплексной информатизации сферы образования обеспечит эффективное использование в процессе обучения информационных образовательных ресурсов не только города Москвы, но и России. В результате реализации мероприятий Государственной программы (совместно с реализацией мероприятий государственной программы города Москвы в сфере образования) обучающиеся общеобразовательных организаций и их родители уже могут воспользоваться электронным дневником, родители обучающихся могут контролировать посещаемость </w:t>
      </w:r>
      <w:proofErr w:type="gramStart"/>
      <w:r w:rsidRPr="000F4576">
        <w:t>занятий,  получение</w:t>
      </w:r>
      <w:proofErr w:type="gramEnd"/>
      <w:r w:rsidRPr="000F4576">
        <w:t xml:space="preserve"> льготного и платного питания обучающимися.</w:t>
      </w:r>
    </w:p>
    <w:p w14:paraId="3B9E51A7" w14:textId="77777777" w:rsidR="00631292" w:rsidRDefault="00F16AF1">
      <w:pPr>
        <w:pStyle w:val="a3"/>
        <w:spacing w:before="0" w:line="360" w:lineRule="auto"/>
        <w:ind w:left="0" w:firstLine="709"/>
        <w:jc w:val="both"/>
      </w:pPr>
      <w:r w:rsidRPr="00080F65">
        <w:t xml:space="preserve">В 2013 году совместно с Департаментом образования города Москвы началась реализация проекта «Школа новых технологий», целью которого является стимулирование образовательных организаций, </w:t>
      </w:r>
      <w:r w:rsidR="00AA42BD">
        <w:t xml:space="preserve">реализующих </w:t>
      </w:r>
      <w:r w:rsidRPr="00080F65">
        <w:lastRenderedPageBreak/>
        <w:t xml:space="preserve">технологические подходы в организации образовательного процесса, к распространению инновационного опыта обучения на основе высоких образовательных результатов деятельности педагогических работников. </w:t>
      </w:r>
    </w:p>
    <w:p w14:paraId="43AF4D6F" w14:textId="61CC62C5" w:rsidR="00F16AF1" w:rsidRPr="00080F65" w:rsidRDefault="00631292" w:rsidP="00CA7541">
      <w:pPr>
        <w:pStyle w:val="a3"/>
        <w:spacing w:before="0" w:line="360" w:lineRule="auto"/>
        <w:ind w:left="0" w:firstLine="709"/>
        <w:contextualSpacing/>
        <w:jc w:val="both"/>
      </w:pPr>
      <w:r>
        <w:t>П</w:t>
      </w:r>
      <w:r w:rsidR="00F16AF1" w:rsidRPr="00080F65">
        <w:t>едагогические работники и обучающиеся</w:t>
      </w:r>
      <w:r>
        <w:t xml:space="preserve"> </w:t>
      </w:r>
      <w:r w:rsidR="00F16AF1" w:rsidRPr="00080F65">
        <w:t>использ</w:t>
      </w:r>
      <w:r w:rsidR="004D7D2A">
        <w:t>уют</w:t>
      </w:r>
      <w:r w:rsidR="00F16AF1" w:rsidRPr="00080F65">
        <w:t xml:space="preserve"> в </w:t>
      </w:r>
      <w:r w:rsidR="004D7D2A">
        <w:t>процессе</w:t>
      </w:r>
      <w:r w:rsidR="00F16AF1" w:rsidRPr="00080F65">
        <w:t xml:space="preserve"> обучения электронные образовательные информационные ресурсы (электронные </w:t>
      </w:r>
      <w:r>
        <w:t>сценарии уроков</w:t>
      </w:r>
      <w:r w:rsidR="00F16AF1" w:rsidRPr="00080F65">
        <w:t>, виртуальные модели, электронные тесты и т.п.). Подобные информационные ресурсы, а также использование информационно-коммуникационных технологий</w:t>
      </w:r>
      <w:r w:rsidR="004D7D2A">
        <w:t>,</w:t>
      </w:r>
      <w:r w:rsidR="00F16AF1" w:rsidRPr="00080F65">
        <w:t xml:space="preserve"> позвол</w:t>
      </w:r>
      <w:r w:rsidR="00CC1CFC">
        <w:t>яют</w:t>
      </w:r>
      <w:r w:rsidR="00F16AF1" w:rsidRPr="00080F65">
        <w:t xml:space="preserve"> облегчить процесс получения образования детьми со слабым здоровьем, детьми с ограниченными возможностями здоровья. </w:t>
      </w:r>
    </w:p>
    <w:p w14:paraId="373A6607" w14:textId="77777777" w:rsidR="00F16AF1" w:rsidRPr="00080F65" w:rsidRDefault="00AA42BD" w:rsidP="00CA7541">
      <w:pPr>
        <w:pStyle w:val="a3"/>
        <w:spacing w:before="243" w:line="360" w:lineRule="auto"/>
        <w:ind w:left="0" w:right="152" w:firstLine="567"/>
        <w:contextualSpacing/>
        <w:jc w:val="both"/>
      </w:pPr>
      <w:proofErr w:type="gramStart"/>
      <w:r>
        <w:t>С</w:t>
      </w:r>
      <w:r w:rsidRPr="00B70303">
        <w:t>оздани</w:t>
      </w:r>
      <w:r>
        <w:t>е</w:t>
      </w:r>
      <w:r w:rsidRPr="00B70303">
        <w:t xml:space="preserve">  и</w:t>
      </w:r>
      <w:proofErr w:type="gramEnd"/>
      <w:r w:rsidRPr="00B70303">
        <w:t xml:space="preserve">  использовани</w:t>
      </w:r>
      <w:r>
        <w:t>е</w:t>
      </w:r>
      <w:r w:rsidRPr="00B70303">
        <w:t xml:space="preserve">  информационно-коммуникационных технологий</w:t>
      </w:r>
      <w:r>
        <w:t xml:space="preserve"> в</w:t>
      </w:r>
      <w:r w:rsidR="00F16AF1" w:rsidRPr="00080F65">
        <w:t xml:space="preserve"> сфере здравоохранения </w:t>
      </w:r>
      <w:r w:rsidR="008710C3">
        <w:t xml:space="preserve"> </w:t>
      </w:r>
      <w:r w:rsidR="00F16AF1" w:rsidRPr="00080F65">
        <w:t>будет способствовать повышению качества диагностики, лечения и реабилитации граждан и, как следствие, увеличению доли активного трудоспособного населения города Москвы и росту продолжительности жизни.</w:t>
      </w:r>
    </w:p>
    <w:p w14:paraId="4BDC927C" w14:textId="74DC758F" w:rsidR="00A45946" w:rsidRDefault="00F16AF1">
      <w:pPr>
        <w:pStyle w:val="a3"/>
        <w:spacing w:before="0" w:line="360" w:lineRule="auto"/>
        <w:ind w:left="0" w:firstLine="567"/>
        <w:jc w:val="both"/>
      </w:pPr>
      <w:r w:rsidRPr="00080F65">
        <w:t xml:space="preserve">В результате реализации мероприятий Государственной программы </w:t>
      </w:r>
      <w:r w:rsidRPr="000F4576">
        <w:t xml:space="preserve">(совместно с реализацией мероприятий государственной программы города Москвы в сфере здравоохранения) любой гражданин может записаться на прием к врачу с использованием сети Интернет или мобильного приложения. Ведение электронной медицинской карты во всех медицинских организациях государственной системы </w:t>
      </w:r>
      <w:proofErr w:type="gramStart"/>
      <w:r w:rsidRPr="000F4576">
        <w:t>здравоохранения  города</w:t>
      </w:r>
      <w:proofErr w:type="gramEnd"/>
      <w:r w:rsidRPr="000F4576">
        <w:t xml:space="preserve"> Москвы позволит оперативно обмениваться информацией специалистам разных медицинских организаций, упростит и  облегчит посещение </w:t>
      </w:r>
      <w:r w:rsidR="001D39FF">
        <w:t xml:space="preserve">таких организаций </w:t>
      </w:r>
      <w:r w:rsidRPr="000F4576">
        <w:t>гражданами, лечение в них</w:t>
      </w:r>
      <w:r w:rsidR="008308D5">
        <w:t>,</w:t>
      </w:r>
      <w:r w:rsidR="00A45946" w:rsidRPr="00A45946">
        <w:t xml:space="preserve"> </w:t>
      </w:r>
      <w:r w:rsidR="00A45946">
        <w:t>а также обеспечит доступ граждан к медицинской информации в электронном виде</w:t>
      </w:r>
      <w:r w:rsidRPr="000F4576">
        <w:t xml:space="preserve">. Со стороны руководящих работников медицинских организаций государственной системы здравоохранения города Москвы повысился контроль за соблюдением медицинских стандартов. Накопленная при этом аналитическая информация позволяет регулировать потоки пациентов и объективно оценивать ситуацию с длительностью времени ожидания приема у врачей в различных медицинских организациях государственной </w:t>
      </w:r>
      <w:proofErr w:type="gramStart"/>
      <w:r w:rsidRPr="000F4576">
        <w:t>системы  здравоохранения</w:t>
      </w:r>
      <w:proofErr w:type="gramEnd"/>
      <w:r w:rsidRPr="000F4576">
        <w:t xml:space="preserve"> города Москвы. </w:t>
      </w:r>
    </w:p>
    <w:p w14:paraId="17F59BAB" w14:textId="77777777" w:rsidR="00A45946" w:rsidRDefault="00A45946" w:rsidP="00A45946">
      <w:pPr>
        <w:pStyle w:val="a3"/>
        <w:spacing w:before="0" w:line="360" w:lineRule="auto"/>
        <w:ind w:left="0" w:firstLine="567"/>
        <w:jc w:val="both"/>
      </w:pPr>
      <w:r>
        <w:t xml:space="preserve">Развитие Единой медицинской информационно-аналитической системы </w:t>
      </w:r>
      <w:r>
        <w:lastRenderedPageBreak/>
        <w:t>позволяет провести комплексную автоматизацию сквозных процессов оказания медицинской помощи на дому, автоматизацию деятельности детских поликлиник в части проведения профилактических мероприятий и вакцинаций, а также предусматривает подключение к ЕМИАС медицинских кабинетов детских садов и школ, стоматологий, автоматизацию бизнес-процессов поликлиник и лабораторий, затрагивающих назначение лабораторных исследований, логистику транспортировки биоматериалов, отражения результатов исследований в медицинской карте.</w:t>
      </w:r>
    </w:p>
    <w:p w14:paraId="4461A8F7" w14:textId="22A6E37B" w:rsidR="00A45946" w:rsidRDefault="00A45946" w:rsidP="00A45946">
      <w:pPr>
        <w:pStyle w:val="a3"/>
        <w:spacing w:before="0" w:line="360" w:lineRule="auto"/>
        <w:ind w:left="0" w:firstLine="567"/>
        <w:jc w:val="both"/>
      </w:pPr>
      <w:r>
        <w:t>В медицинских организациях, оказывающих специализированную помощь (стационарах) предусмотрен ряд мероприятий, включающий задачи формирования аналитического среза на базе облачной бухгалтерии, формирования комплексной управленческой аналитики, внедрение облачной бухгалтерии, оптимизации клинических процессов, направленных на снижение себестоимости оказания медицинской помощи, а также необходимое оснащение современными средствами вычислительной техники и информационно-коммуникационной инфраструктурой.</w:t>
      </w:r>
    </w:p>
    <w:p w14:paraId="5668F80D" w14:textId="32579C68" w:rsidR="00F16AF1" w:rsidRPr="00080F65" w:rsidRDefault="00F16AF1">
      <w:pPr>
        <w:pStyle w:val="a3"/>
        <w:spacing w:before="0" w:line="360" w:lineRule="auto"/>
        <w:ind w:left="0" w:firstLine="567"/>
        <w:jc w:val="both"/>
      </w:pPr>
      <w:r w:rsidRPr="000F4576">
        <w:t xml:space="preserve">В рамках </w:t>
      </w:r>
      <w:r w:rsidR="00CC1CFC">
        <w:t xml:space="preserve">реализации </w:t>
      </w:r>
      <w:r w:rsidRPr="000F4576">
        <w:t xml:space="preserve">Государственной программы формируется единое информационное пространство в сфере здравоохранения, </w:t>
      </w:r>
      <w:r w:rsidR="00A45946">
        <w:t xml:space="preserve">которое объединит сведения о пациенте, получаемые в поликлиническом и стационарном уровнях системы здравоохранения города Москвы, </w:t>
      </w:r>
      <w:proofErr w:type="gramStart"/>
      <w:r w:rsidR="00A45946">
        <w:t xml:space="preserve">что </w:t>
      </w:r>
      <w:r w:rsidRPr="000F4576">
        <w:t xml:space="preserve"> существенным</w:t>
      </w:r>
      <w:proofErr w:type="gramEnd"/>
      <w:r w:rsidRPr="000F4576">
        <w:t xml:space="preserve"> образом </w:t>
      </w:r>
      <w:r w:rsidR="00A45946">
        <w:t>повысит</w:t>
      </w:r>
      <w:r w:rsidRPr="000F4576">
        <w:t xml:space="preserve"> качество  оказания медицинских услуг в городе</w:t>
      </w:r>
      <w:r w:rsidR="00A45946" w:rsidRPr="00A45946">
        <w:t xml:space="preserve"> </w:t>
      </w:r>
      <w:r w:rsidR="00A45946">
        <w:t>за счет преемственности медицинской информации, а также контроля за отраслью на основании онлайн аналитики в срезах различной детализации</w:t>
      </w:r>
      <w:r w:rsidRPr="000F4576">
        <w:t xml:space="preserve">. </w:t>
      </w:r>
      <w:r w:rsidR="00CC1CFC">
        <w:t>В дальнейшем</w:t>
      </w:r>
      <w:r w:rsidRPr="000F4576">
        <w:t xml:space="preserve"> информационно-коммуникационные технологии будут способствовать повышению доступности высокотехнологичной медицинской помощи. А в некоторых случаях гражданин сможет получить консультацию специалиста дистанционно с использованием сети Интернет.</w:t>
      </w:r>
    </w:p>
    <w:p w14:paraId="1400FEF0" w14:textId="77777777" w:rsidR="00F16AF1" w:rsidRPr="00080F65" w:rsidRDefault="00F16AF1" w:rsidP="00F16AF1">
      <w:pPr>
        <w:pStyle w:val="a3"/>
        <w:spacing w:before="0" w:line="360" w:lineRule="auto"/>
        <w:ind w:left="0" w:firstLine="709"/>
        <w:jc w:val="both"/>
      </w:pPr>
      <w:r w:rsidRPr="00080F65">
        <w:t xml:space="preserve">В сфере социальной защиты с использованием информационно- коммуникационных технологий формируются дополнительные возможности для эффективной поддержки социально незащищенных категорий населения </w:t>
      </w:r>
      <w:r w:rsidR="001D39FF">
        <w:t xml:space="preserve">города Москвы </w:t>
      </w:r>
      <w:r w:rsidRPr="00080F65">
        <w:t xml:space="preserve">и лиц с ограниченными возможностями здоровья. Объективный, точный и оперативный учет и контроль деятельности в сфере здравоохранения и </w:t>
      </w:r>
      <w:r w:rsidRPr="00080F65">
        <w:lastRenderedPageBreak/>
        <w:t xml:space="preserve">социальной защиты </w:t>
      </w:r>
      <w:r w:rsidRPr="000F4576">
        <w:t>населения</w:t>
      </w:r>
      <w:r w:rsidR="001D39FF" w:rsidRPr="001D39FF">
        <w:t xml:space="preserve"> </w:t>
      </w:r>
      <w:r w:rsidR="001D39FF">
        <w:t>города Москвы</w:t>
      </w:r>
      <w:r w:rsidRPr="000F4576">
        <w:t>, осуществляемый с использованием информационно-коммуникационных технологий, приведет к повышению уровня доверия граждан к органам исполнительной власти города Москвы.</w:t>
      </w:r>
    </w:p>
    <w:p w14:paraId="05410C77" w14:textId="77777777" w:rsidR="00F16AF1" w:rsidRPr="000F4576" w:rsidRDefault="00F16AF1" w:rsidP="00F16AF1">
      <w:pPr>
        <w:pStyle w:val="a3"/>
        <w:spacing w:before="0" w:line="360" w:lineRule="auto"/>
        <w:ind w:left="0" w:firstLine="709"/>
        <w:jc w:val="both"/>
      </w:pPr>
      <w:r w:rsidRPr="00080F65">
        <w:t xml:space="preserve">В сфере транспорта и развития дорожно-транспортной инфраструктуры мероприятия Государственной программы (выполняются совместно с мероприятиями государственной программы города Москвы в области развития транспортной системы) обеспечивают дальнейшее развитие интеллектуальной транспортной системы и сокращение отставания города Москвы от мировых лидеров в этой сфере. Создание эффективной информационно-коммуникационной инфраструктуры обеспечит повышение безопасности дорожного движения, а также своевременное реагирование городских служб на аварийные ситуации. </w:t>
      </w:r>
    </w:p>
    <w:p w14:paraId="2B87EB74" w14:textId="77777777" w:rsidR="00F16AF1" w:rsidRPr="003D6CBF" w:rsidRDefault="00F16AF1" w:rsidP="00F16AF1">
      <w:pPr>
        <w:pStyle w:val="a3"/>
        <w:spacing w:before="0" w:line="360" w:lineRule="auto"/>
        <w:ind w:left="0" w:firstLine="709"/>
        <w:jc w:val="both"/>
      </w:pPr>
      <w:r w:rsidRPr="000F4576">
        <w:t xml:space="preserve">Использование современных информационно-коммуникационных решений </w:t>
      </w:r>
      <w:r w:rsidRPr="003D6CBF">
        <w:t>в градостроительной сфере города Москвы позволит повысить эффективность управления проектами капитального строительства на территории города Москвы в течение всего жизненного цикла проектов. Применение информационно-коммуникационных технологий будет способствовать повышению эффективности управления инвестиционной деятельностью города Москвы в данной сфере.</w:t>
      </w:r>
    </w:p>
    <w:p w14:paraId="56ADC0B6" w14:textId="42679CC9" w:rsidR="008308D5" w:rsidRDefault="004E74B5" w:rsidP="00F16AF1">
      <w:pPr>
        <w:pStyle w:val="a3"/>
        <w:spacing w:before="0" w:line="360" w:lineRule="auto"/>
        <w:ind w:left="0" w:firstLine="709"/>
        <w:jc w:val="both"/>
      </w:pPr>
      <w:r w:rsidRPr="00CA7541">
        <w:t xml:space="preserve">В сфере коммунального хозяйства города Москвы применение информационно-коммуникационных технологий будет способствовать уменьшению </w:t>
      </w:r>
      <w:r w:rsidR="008308D5">
        <w:t xml:space="preserve">удельных </w:t>
      </w:r>
      <w:r w:rsidRPr="00CA7541">
        <w:t xml:space="preserve">затрат на оплату  </w:t>
      </w:r>
      <w:r w:rsidR="003D6CBF">
        <w:t xml:space="preserve">потребленных </w:t>
      </w:r>
      <w:r w:rsidRPr="00CA7541">
        <w:t>ресурс</w:t>
      </w:r>
      <w:r w:rsidR="003D6CBF">
        <w:t>ов</w:t>
      </w:r>
      <w:r w:rsidRPr="00CA7541">
        <w:t xml:space="preserve"> (центральное отопление, горячее водоснабжение, холодное водоснабжение) за счет организации мониторинга и управления состоянием общедомовых приборов учета, автоматизации сбора и анализа информации, поступающей </w:t>
      </w:r>
      <w:r w:rsidR="00D54A06">
        <w:t>от</w:t>
      </w:r>
      <w:r w:rsidRPr="00CA7541">
        <w:t xml:space="preserve"> специальных технологических средств (датчиков), установленных в многоквартирных жилых домах, зданиях, строения, сооружениях, помещениях, занимаемых органами исполнительной власти города Москвы и подведомственными им организациями.</w:t>
      </w:r>
      <w:r w:rsidR="00F16AF1" w:rsidRPr="003D6CBF">
        <w:t xml:space="preserve"> </w:t>
      </w:r>
    </w:p>
    <w:p w14:paraId="186079CA" w14:textId="62C6FC47" w:rsidR="00F16AF1" w:rsidRPr="004D422A" w:rsidRDefault="003D319A" w:rsidP="00F16AF1">
      <w:pPr>
        <w:pStyle w:val="a3"/>
        <w:spacing w:before="0" w:line="360" w:lineRule="auto"/>
        <w:ind w:left="0" w:firstLine="709"/>
        <w:jc w:val="both"/>
      </w:pPr>
      <w:r w:rsidRPr="003D6CBF">
        <w:t>Помимо этого д</w:t>
      </w:r>
      <w:r w:rsidR="00F16AF1" w:rsidRPr="003D6CBF">
        <w:t xml:space="preserve">альнейшее развитие Единой городской автоматизированной системы обеспечения поддержки деятельности Открытого правительства города Москвы </w:t>
      </w:r>
      <w:r w:rsidR="00F16AF1" w:rsidRPr="004D422A">
        <w:t xml:space="preserve">будет способствовать развитию эффективного диалога между гражданами и </w:t>
      </w:r>
      <w:proofErr w:type="gramStart"/>
      <w:r w:rsidR="00F16AF1" w:rsidRPr="004D422A">
        <w:t>органами  исполнительной</w:t>
      </w:r>
      <w:proofErr w:type="gramEnd"/>
      <w:r w:rsidR="00F16AF1" w:rsidRPr="004D422A">
        <w:t xml:space="preserve"> власти города Москвы, что позволит повысить эффективность городского управления в сфере жилищно-коммунального </w:t>
      </w:r>
      <w:r w:rsidR="00F16AF1" w:rsidRPr="004D422A">
        <w:lastRenderedPageBreak/>
        <w:t>хозяйства и благоустройства города Москвы.</w:t>
      </w:r>
    </w:p>
    <w:p w14:paraId="482CFA26" w14:textId="6C59BE10" w:rsidR="00F16AF1" w:rsidRPr="000F4576" w:rsidRDefault="00F16AF1">
      <w:pPr>
        <w:pStyle w:val="a3"/>
        <w:spacing w:before="0" w:line="360" w:lineRule="auto"/>
        <w:ind w:left="0" w:firstLine="709"/>
        <w:jc w:val="both"/>
      </w:pPr>
      <w:r w:rsidRPr="004D422A">
        <w:t>Применение информационно-коммуникационных технологий в сфере обеспечения безопасности будет способствовать повышению уровня безопасности населения</w:t>
      </w:r>
      <w:r w:rsidR="001D39FF" w:rsidRPr="004D422A">
        <w:t xml:space="preserve"> города Москвы</w:t>
      </w:r>
      <w:r w:rsidRPr="004D422A">
        <w:t>, своевременному реагированию экстренных оперативных служб. Помимо</w:t>
      </w:r>
      <w:r w:rsidRPr="000F4576">
        <w:t xml:space="preserve"> обеспечения безопасности в городе Москве за счет средств видеонаблюдения, предусмотрено внедрение передовых информационно-коммуникационных технологий в деятельность правоохранительных органов </w:t>
      </w:r>
      <w:r w:rsidR="004D422A">
        <w:t xml:space="preserve">Российской Федерации </w:t>
      </w:r>
      <w:r w:rsidRPr="000F4576">
        <w:t>в соответствии с соглашениями, заключенными Правительством Москвы, а также в деятельность Департамента региональной безопасности и противодействия коррупции города Москвы.</w:t>
      </w:r>
    </w:p>
    <w:p w14:paraId="00854D63" w14:textId="28B7C355" w:rsidR="00F16AF1" w:rsidRPr="006B147C" w:rsidRDefault="00F16AF1">
      <w:pPr>
        <w:pStyle w:val="a3"/>
        <w:spacing w:before="0" w:line="360" w:lineRule="auto"/>
        <w:ind w:left="0" w:firstLine="709"/>
        <w:jc w:val="both"/>
      </w:pPr>
      <w:r w:rsidRPr="004D422A">
        <w:t xml:space="preserve">В результате создания единой городской информационной среды должностные лица исполнительной власти города Москвы смогут оперативно, в режиме реального времени, получать всю необходимую информацию о ключевых аспектах управления всеми сферами городского хозяйства города Москвы, планировать и контролировать исполнение бюджета города Москвы, </w:t>
      </w:r>
      <w:r w:rsidRPr="006B147C">
        <w:t xml:space="preserve">контролировать </w:t>
      </w:r>
      <w:proofErr w:type="gramStart"/>
      <w:r w:rsidRPr="006B147C">
        <w:t>исполнение  поручений</w:t>
      </w:r>
      <w:proofErr w:type="gramEnd"/>
      <w:r w:rsidRPr="006B147C">
        <w:t xml:space="preserve">. Дальнейшее развитие созданных в рамках </w:t>
      </w:r>
      <w:r w:rsidR="00CC1CFC" w:rsidRPr="006B147C">
        <w:t xml:space="preserve">реализации </w:t>
      </w:r>
      <w:r w:rsidRPr="006B147C">
        <w:t xml:space="preserve">Государственной программы </w:t>
      </w:r>
      <w:r w:rsidR="000830B5" w:rsidRPr="006B147C">
        <w:t xml:space="preserve">информационных </w:t>
      </w:r>
      <w:r w:rsidRPr="006B147C">
        <w:t xml:space="preserve">систем для мониторинга комплексного развития и </w:t>
      </w:r>
      <w:r w:rsidR="002D595E">
        <w:t>управления городскими финансами</w:t>
      </w:r>
      <w:r w:rsidRPr="006B147C">
        <w:t xml:space="preserve"> будет способствовать повышению эффективности городского управления.</w:t>
      </w:r>
    </w:p>
    <w:p w14:paraId="14F690AE" w14:textId="77777777" w:rsidR="00F16AF1" w:rsidRPr="00923472" w:rsidRDefault="00F16AF1" w:rsidP="00CA7541">
      <w:pPr>
        <w:pStyle w:val="ConsPlusNormal"/>
        <w:spacing w:line="360" w:lineRule="auto"/>
        <w:ind w:firstLine="540"/>
        <w:jc w:val="both"/>
      </w:pPr>
      <w:r w:rsidRPr="00CA7541">
        <w:rPr>
          <w:rFonts w:ascii="Times New Roman" w:hAnsi="Times New Roman" w:cs="Times New Roman"/>
          <w:sz w:val="28"/>
          <w:szCs w:val="28"/>
        </w:rPr>
        <w:t>Создание централизованных реестров и регистров, содержащих сведения о жизни города Москвы</w:t>
      </w:r>
      <w:r w:rsidRPr="004E74B5">
        <w:rPr>
          <w:rFonts w:ascii="Times New Roman" w:hAnsi="Times New Roman" w:cs="Times New Roman"/>
          <w:sz w:val="28"/>
          <w:szCs w:val="28"/>
        </w:rPr>
        <w:t xml:space="preserve">, позволяет сократить издержки и риски органов исполнительной власти города Москвы, </w:t>
      </w:r>
      <w:r w:rsidR="000830B5" w:rsidRPr="004E74B5">
        <w:rPr>
          <w:rFonts w:ascii="Times New Roman" w:hAnsi="Times New Roman" w:cs="Times New Roman"/>
          <w:sz w:val="28"/>
          <w:szCs w:val="28"/>
        </w:rPr>
        <w:t xml:space="preserve">лиц, осуществляющих предпринимательскую </w:t>
      </w:r>
      <w:r w:rsidR="00CF443C" w:rsidRPr="004E74B5">
        <w:rPr>
          <w:rFonts w:ascii="Times New Roman" w:hAnsi="Times New Roman" w:cs="Times New Roman"/>
          <w:sz w:val="28"/>
          <w:szCs w:val="28"/>
        </w:rPr>
        <w:t xml:space="preserve">и иную хозяйственную </w:t>
      </w:r>
      <w:proofErr w:type="gramStart"/>
      <w:r w:rsidR="000830B5" w:rsidRPr="004E74B5">
        <w:rPr>
          <w:rFonts w:ascii="Times New Roman" w:hAnsi="Times New Roman" w:cs="Times New Roman"/>
          <w:sz w:val="28"/>
          <w:szCs w:val="28"/>
        </w:rPr>
        <w:t xml:space="preserve">деятельность, </w:t>
      </w:r>
      <w:r w:rsidRPr="004E74B5">
        <w:rPr>
          <w:rFonts w:ascii="Times New Roman" w:hAnsi="Times New Roman" w:cs="Times New Roman"/>
          <w:sz w:val="28"/>
          <w:szCs w:val="28"/>
        </w:rPr>
        <w:t xml:space="preserve"> и</w:t>
      </w:r>
      <w:proofErr w:type="gramEnd"/>
      <w:r w:rsidRPr="004E74B5">
        <w:rPr>
          <w:rFonts w:ascii="Times New Roman" w:hAnsi="Times New Roman" w:cs="Times New Roman"/>
          <w:sz w:val="28"/>
          <w:szCs w:val="28"/>
        </w:rPr>
        <w:t xml:space="preserve"> граждан, связанны</w:t>
      </w:r>
      <w:r w:rsidR="000830B5" w:rsidRPr="004E74B5">
        <w:rPr>
          <w:rFonts w:ascii="Times New Roman" w:hAnsi="Times New Roman" w:cs="Times New Roman"/>
          <w:sz w:val="28"/>
          <w:szCs w:val="28"/>
        </w:rPr>
        <w:t>е</w:t>
      </w:r>
      <w:r w:rsidRPr="004E74B5">
        <w:rPr>
          <w:rFonts w:ascii="Times New Roman" w:hAnsi="Times New Roman" w:cs="Times New Roman"/>
          <w:sz w:val="28"/>
          <w:szCs w:val="28"/>
        </w:rPr>
        <w:t xml:space="preserve"> с получением актуальной и доступной информации по ключевым аспектам </w:t>
      </w:r>
      <w:r w:rsidR="00195918" w:rsidRPr="004E74B5">
        <w:rPr>
          <w:rFonts w:ascii="Times New Roman" w:hAnsi="Times New Roman" w:cs="Times New Roman"/>
          <w:sz w:val="28"/>
          <w:szCs w:val="28"/>
        </w:rPr>
        <w:t>жизни</w:t>
      </w:r>
      <w:r w:rsidRPr="004E74B5">
        <w:rPr>
          <w:rFonts w:ascii="Times New Roman" w:hAnsi="Times New Roman" w:cs="Times New Roman"/>
          <w:sz w:val="28"/>
          <w:szCs w:val="28"/>
        </w:rPr>
        <w:t xml:space="preserve"> города Москвы.</w:t>
      </w:r>
    </w:p>
    <w:p w14:paraId="52192227" w14:textId="77777777" w:rsidR="00F16AF1" w:rsidRPr="00080F65" w:rsidRDefault="00F16AF1" w:rsidP="006B147C">
      <w:pPr>
        <w:autoSpaceDE w:val="0"/>
        <w:autoSpaceDN w:val="0"/>
        <w:adjustRightInd w:val="0"/>
        <w:spacing w:line="360" w:lineRule="auto"/>
        <w:ind w:firstLine="540"/>
        <w:jc w:val="both"/>
        <w:rPr>
          <w:rFonts w:ascii="Times New Roman" w:hAnsi="Times New Roman" w:cs="Times New Roman"/>
          <w:sz w:val="28"/>
          <w:szCs w:val="28"/>
        </w:rPr>
      </w:pPr>
      <w:r w:rsidRPr="006B147C">
        <w:rPr>
          <w:rFonts w:ascii="Times New Roman" w:hAnsi="Times New Roman" w:cs="Times New Roman"/>
          <w:sz w:val="28"/>
          <w:szCs w:val="28"/>
        </w:rPr>
        <w:t xml:space="preserve">Отрасль информационных технологий и связи </w:t>
      </w:r>
      <w:r w:rsidR="00371C9D">
        <w:rPr>
          <w:rFonts w:ascii="Times New Roman" w:hAnsi="Times New Roman" w:cs="Times New Roman"/>
          <w:sz w:val="28"/>
          <w:szCs w:val="28"/>
        </w:rPr>
        <w:t xml:space="preserve">в настоящее время </w:t>
      </w:r>
      <w:r w:rsidRPr="006B147C">
        <w:rPr>
          <w:rFonts w:ascii="Times New Roman" w:hAnsi="Times New Roman" w:cs="Times New Roman"/>
          <w:sz w:val="28"/>
          <w:szCs w:val="28"/>
        </w:rPr>
        <w:t>является одной из самых перспективных отраслей в современной экономике. Постоянное поступательное развитие отрасли информационных технологий и связи позволит обеспечить достижение целей Государственной программы как в части повышения качества жизни населения</w:t>
      </w:r>
      <w:r w:rsidR="005F425D" w:rsidRPr="006B147C">
        <w:rPr>
          <w:rFonts w:ascii="Times New Roman" w:hAnsi="Times New Roman" w:cs="Times New Roman"/>
          <w:sz w:val="28"/>
          <w:szCs w:val="28"/>
        </w:rPr>
        <w:t xml:space="preserve"> города Москвы</w:t>
      </w:r>
      <w:r w:rsidRPr="006B147C">
        <w:rPr>
          <w:rFonts w:ascii="Times New Roman" w:hAnsi="Times New Roman" w:cs="Times New Roman"/>
          <w:sz w:val="28"/>
          <w:szCs w:val="28"/>
        </w:rPr>
        <w:t>, так и в части</w:t>
      </w:r>
      <w:r w:rsidRPr="00080F65">
        <w:rPr>
          <w:rFonts w:ascii="Times New Roman" w:hAnsi="Times New Roman" w:cs="Times New Roman"/>
          <w:sz w:val="28"/>
          <w:szCs w:val="28"/>
        </w:rPr>
        <w:t xml:space="preserve"> эффективности и прозрачности городского управления, а также позволит увеличить ее долю в </w:t>
      </w:r>
      <w:r w:rsidRPr="00080F65">
        <w:rPr>
          <w:rFonts w:ascii="Times New Roman" w:hAnsi="Times New Roman" w:cs="Times New Roman"/>
          <w:sz w:val="28"/>
          <w:szCs w:val="28"/>
        </w:rPr>
        <w:lastRenderedPageBreak/>
        <w:t>валовом региональном продукте. Такое развитие невозможно без активного привлечения частного капитала, в том числе в рамках государственно-частного партнерства. Совместное финансирование и реализация проектов в отрасли информационных технологий и связи позволит повысить ее инвестиционную привлекательность.</w:t>
      </w:r>
    </w:p>
    <w:p w14:paraId="29400753" w14:textId="77777777" w:rsidR="00F16AF1" w:rsidRPr="00080F65" w:rsidRDefault="00F16AF1" w:rsidP="00F16AF1">
      <w:pPr>
        <w:pStyle w:val="ae"/>
        <w:spacing w:line="360" w:lineRule="auto"/>
        <w:ind w:firstLine="709"/>
        <w:jc w:val="both"/>
      </w:pPr>
      <w:r w:rsidRPr="00080F65">
        <w:t>Разработка и внедрение современных отраслевых стандартов, а также содействие совершенствованию отраслевой нормативной правовой базы и принципов государственной политики города Москвы в сфере информационных технологий и связи будут способствовать конкурентному развитию отрасли</w:t>
      </w:r>
      <w:r w:rsidR="006B147C" w:rsidRPr="00080F65">
        <w:t xml:space="preserve"> информационных технологий и связи</w:t>
      </w:r>
      <w:r w:rsidRPr="00080F65">
        <w:t xml:space="preserve">, что позволит стимулировать участников рынка к созданию, внедрению и использованию наиболее передовых решений в </w:t>
      </w:r>
      <w:r w:rsidR="006B147C">
        <w:t>данной отрасли</w:t>
      </w:r>
      <w:r w:rsidRPr="00080F65">
        <w:t xml:space="preserve">. Формирование отечественной производственной базы и последующий переход на приоритетное использование отечественного оборудования в отрасли информационных технологий и связи будет способствовать созданию дополнительных высокотехнологичных производственных мощностей в </w:t>
      </w:r>
      <w:r w:rsidR="00FC70C3">
        <w:t>городе Москве</w:t>
      </w:r>
      <w:r w:rsidRPr="00080F65">
        <w:t xml:space="preserve">, что позволит создать дополнительные рабочие места. Внедрение современных подходов к обучению </w:t>
      </w:r>
      <w:r w:rsidR="00386B1A">
        <w:t xml:space="preserve">использования </w:t>
      </w:r>
      <w:r w:rsidRPr="00080F65">
        <w:t>информационно-коммуникационны</w:t>
      </w:r>
      <w:r w:rsidR="00386B1A">
        <w:t>х</w:t>
      </w:r>
      <w:r w:rsidRPr="00080F65">
        <w:t xml:space="preserve"> технологи</w:t>
      </w:r>
      <w:r w:rsidR="00386B1A">
        <w:t>й</w:t>
      </w:r>
      <w:r w:rsidRPr="00080F65">
        <w:t xml:space="preserve">, а также популяризация отрасли среди обучающихся общеобразовательных организаций и студентов, позволит в дальнейшем устранить наблюдаемый дефицит высококвалифицированных работников, что соответствует плану мероприятий («дорожной карте») «Развитие отрасли информационных технологий», утвержденному распоряжением Правительства Российской </w:t>
      </w:r>
      <w:proofErr w:type="gramStart"/>
      <w:r w:rsidRPr="00080F65">
        <w:t>Федерации  от</w:t>
      </w:r>
      <w:proofErr w:type="gramEnd"/>
      <w:r w:rsidRPr="00080F65">
        <w:t xml:space="preserve"> 30 декабря 2013 г. № 2602-р.</w:t>
      </w:r>
    </w:p>
    <w:p w14:paraId="1865D285" w14:textId="77777777" w:rsidR="00F16AF1" w:rsidRPr="00080F65" w:rsidRDefault="00F16AF1" w:rsidP="00F16AF1">
      <w:pPr>
        <w:pStyle w:val="ae"/>
        <w:spacing w:line="360" w:lineRule="auto"/>
        <w:ind w:firstLine="709"/>
        <w:jc w:val="both"/>
      </w:pPr>
      <w:r w:rsidRPr="00080F65">
        <w:t>Все перечисленные меры будут способствовать увеличению числа работников, занятых в отрасли информационных технологий и связи.</w:t>
      </w:r>
    </w:p>
    <w:p w14:paraId="154A0A37" w14:textId="49DD5024" w:rsidR="00F16AF1" w:rsidRPr="00080F65" w:rsidRDefault="00F16AF1" w:rsidP="00F16AF1">
      <w:pPr>
        <w:pStyle w:val="a3"/>
        <w:spacing w:before="0" w:line="360" w:lineRule="auto"/>
        <w:ind w:left="0" w:firstLine="709"/>
        <w:jc w:val="both"/>
      </w:pPr>
      <w:r w:rsidRPr="00080F65">
        <w:t xml:space="preserve">Всестороннее применение информационно-коммуникационных технологий приведет к </w:t>
      </w:r>
      <w:r w:rsidR="00386B1A">
        <w:t>повышению</w:t>
      </w:r>
      <w:r w:rsidR="00371C9D">
        <w:t xml:space="preserve"> </w:t>
      </w:r>
      <w:r w:rsidR="00386B1A">
        <w:t>«</w:t>
      </w:r>
      <w:r w:rsidRPr="00080F65">
        <w:t>качеств</w:t>
      </w:r>
      <w:r w:rsidR="00386B1A">
        <w:t>а</w:t>
      </w:r>
      <w:r w:rsidRPr="00080F65">
        <w:t xml:space="preserve"> взаимодействия</w:t>
      </w:r>
      <w:r w:rsidR="00386B1A">
        <w:t>»</w:t>
      </w:r>
      <w:r w:rsidRPr="00080F65">
        <w:t xml:space="preserve"> между людьми, в особенности с использованием электронных коммуникаций и сети Интернет, откроет новые возможности для индивидуального развития </w:t>
      </w:r>
      <w:r w:rsidR="00371C9D">
        <w:t xml:space="preserve">человека </w:t>
      </w:r>
      <w:r w:rsidRPr="00080F65">
        <w:t xml:space="preserve">и развития хозяйствующих субъектов и, как следствие, будет способствовать повышению производительности </w:t>
      </w:r>
      <w:r w:rsidRPr="00080F65">
        <w:lastRenderedPageBreak/>
        <w:t>труда, эффективности и конкурентоспособности экономики города Москвы.</w:t>
      </w:r>
    </w:p>
    <w:p w14:paraId="5476A7E9" w14:textId="1BF691D4" w:rsidR="00F16AF1" w:rsidRPr="000F4576" w:rsidRDefault="00F16AF1" w:rsidP="00F16AF1">
      <w:pPr>
        <w:pStyle w:val="a3"/>
        <w:spacing w:before="0" w:line="360" w:lineRule="auto"/>
        <w:ind w:left="0" w:firstLine="709"/>
        <w:jc w:val="both"/>
      </w:pPr>
      <w:r w:rsidRPr="00080F65">
        <w:t>В рамках реализации Государственной программы в 2012-201</w:t>
      </w:r>
      <w:r w:rsidR="00D54A06">
        <w:t>6</w:t>
      </w:r>
      <w:r w:rsidRPr="000F4576">
        <w:t xml:space="preserve"> годах привлечение внебюджетных инвестиций операторов связи</w:t>
      </w:r>
      <w:r w:rsidR="006B147C">
        <w:t xml:space="preserve"> уже</w:t>
      </w:r>
      <w:r w:rsidRPr="000F4576">
        <w:t xml:space="preserve"> позволило обеспечить </w:t>
      </w:r>
      <w:r w:rsidRPr="00080F65">
        <w:t xml:space="preserve">создание инфраструктуры </w:t>
      </w:r>
      <w:proofErr w:type="gramStart"/>
      <w:r w:rsidRPr="00080F65">
        <w:t>для  развития</w:t>
      </w:r>
      <w:proofErr w:type="gramEnd"/>
      <w:r w:rsidRPr="00080F65">
        <w:t xml:space="preserve"> сетей подвижной радиотелефонной связи по технологии LTE (</w:t>
      </w:r>
      <w:proofErr w:type="spellStart"/>
      <w:r w:rsidRPr="000F4576">
        <w:t>Long</w:t>
      </w:r>
      <w:proofErr w:type="spellEnd"/>
      <w:r w:rsidRPr="000F4576">
        <w:t xml:space="preserve"> </w:t>
      </w:r>
      <w:proofErr w:type="spellStart"/>
      <w:r w:rsidRPr="000F4576">
        <w:t>Term</w:t>
      </w:r>
      <w:proofErr w:type="spellEnd"/>
      <w:r w:rsidRPr="000F4576">
        <w:t xml:space="preserve"> </w:t>
      </w:r>
      <w:proofErr w:type="spellStart"/>
      <w:r w:rsidRPr="000F4576">
        <w:t>Evolution</w:t>
      </w:r>
      <w:proofErr w:type="spellEnd"/>
      <w:r w:rsidRPr="000F4576">
        <w:t>) и проводного широкополосного доступа к сети Интернет по технологии GPON (</w:t>
      </w:r>
      <w:proofErr w:type="spellStart"/>
      <w:r w:rsidRPr="000F4576">
        <w:t>Gigabit</w:t>
      </w:r>
      <w:proofErr w:type="spellEnd"/>
      <w:r w:rsidRPr="000F4576">
        <w:t xml:space="preserve"> </w:t>
      </w:r>
      <w:proofErr w:type="spellStart"/>
      <w:r w:rsidRPr="000F4576">
        <w:t>Passive</w:t>
      </w:r>
      <w:proofErr w:type="spellEnd"/>
      <w:r w:rsidRPr="000F4576">
        <w:t xml:space="preserve"> </w:t>
      </w:r>
      <w:proofErr w:type="spellStart"/>
      <w:r w:rsidRPr="000F4576">
        <w:t>Optical</w:t>
      </w:r>
      <w:proofErr w:type="spellEnd"/>
      <w:r w:rsidRPr="000F4576">
        <w:t xml:space="preserve"> </w:t>
      </w:r>
      <w:proofErr w:type="spellStart"/>
      <w:r w:rsidRPr="000F4576">
        <w:t>Network</w:t>
      </w:r>
      <w:proofErr w:type="spellEnd"/>
      <w:r w:rsidRPr="000F4576">
        <w:t xml:space="preserve">). Для дальнейшего развития информационно-коммуникационной инфраструктуры города Москвы также планируется привлечение средств из внебюджетных источников. </w:t>
      </w:r>
    </w:p>
    <w:p w14:paraId="67147DDE" w14:textId="77777777" w:rsidR="00F16AF1" w:rsidRPr="006B147C" w:rsidRDefault="00F16AF1" w:rsidP="00F16AF1">
      <w:pPr>
        <w:spacing w:line="360" w:lineRule="auto"/>
        <w:ind w:firstLine="709"/>
        <w:jc w:val="both"/>
        <w:rPr>
          <w:rFonts w:ascii="Times New Roman" w:hAnsi="Times New Roman" w:cs="Times New Roman"/>
          <w:sz w:val="28"/>
          <w:szCs w:val="28"/>
        </w:rPr>
      </w:pPr>
      <w:r w:rsidRPr="00080F65">
        <w:rPr>
          <w:rFonts w:ascii="Times New Roman" w:hAnsi="Times New Roman" w:cs="Times New Roman"/>
          <w:sz w:val="28"/>
          <w:szCs w:val="28"/>
        </w:rPr>
        <w:t xml:space="preserve">Одним из направлений внебюджетных инвестиций является строительство опор двойного назначения для размещения операторами связи базовых станций </w:t>
      </w:r>
      <w:r w:rsidRPr="006B147C">
        <w:rPr>
          <w:rFonts w:ascii="Times New Roman" w:hAnsi="Times New Roman" w:cs="Times New Roman"/>
          <w:sz w:val="28"/>
          <w:szCs w:val="28"/>
        </w:rPr>
        <w:t xml:space="preserve">нового поколения. Используемые проектные решения предусматривают возможность размещения, как оборудования операторов связи, так и иных технических средств (камеры видеонаблюдения, оборудование </w:t>
      </w:r>
      <w:r w:rsidR="00C11AC3" w:rsidRPr="006B147C">
        <w:rPr>
          <w:rFonts w:ascii="Times New Roman" w:hAnsi="Times New Roman" w:cs="Times New Roman"/>
          <w:sz w:val="28"/>
          <w:szCs w:val="28"/>
        </w:rPr>
        <w:t xml:space="preserve">для </w:t>
      </w:r>
      <w:r w:rsidRPr="006B147C">
        <w:rPr>
          <w:rFonts w:ascii="Times New Roman" w:hAnsi="Times New Roman" w:cs="Times New Roman"/>
          <w:sz w:val="28"/>
          <w:szCs w:val="28"/>
        </w:rPr>
        <w:t>оповещения граждан, световые табло, датчики различного назначения).</w:t>
      </w:r>
    </w:p>
    <w:p w14:paraId="182DA0E4" w14:textId="44795961" w:rsidR="00F16AF1" w:rsidRPr="006B147C" w:rsidRDefault="00F16AF1" w:rsidP="00F16AF1">
      <w:pPr>
        <w:spacing w:line="360" w:lineRule="auto"/>
        <w:ind w:firstLine="709"/>
        <w:jc w:val="both"/>
        <w:rPr>
          <w:rFonts w:ascii="Times New Roman" w:hAnsi="Times New Roman" w:cs="Times New Roman"/>
          <w:sz w:val="28"/>
          <w:szCs w:val="28"/>
        </w:rPr>
      </w:pPr>
      <w:r w:rsidRPr="006B147C">
        <w:rPr>
          <w:rFonts w:ascii="Times New Roman" w:hAnsi="Times New Roman" w:cs="Times New Roman"/>
          <w:sz w:val="28"/>
          <w:szCs w:val="28"/>
        </w:rPr>
        <w:t xml:space="preserve">Реализация проекта </w:t>
      </w:r>
      <w:r w:rsidR="006B147C" w:rsidRPr="006B147C">
        <w:rPr>
          <w:rFonts w:ascii="Times New Roman" w:hAnsi="Times New Roman" w:cs="Times New Roman"/>
          <w:sz w:val="28"/>
          <w:szCs w:val="28"/>
        </w:rPr>
        <w:t xml:space="preserve">по строительству опор двойного назначения </w:t>
      </w:r>
      <w:r w:rsidRPr="006B147C">
        <w:rPr>
          <w:rFonts w:ascii="Times New Roman" w:hAnsi="Times New Roman" w:cs="Times New Roman"/>
          <w:sz w:val="28"/>
          <w:szCs w:val="28"/>
        </w:rPr>
        <w:t>позволяет обеспечить уверенный сигнал операторов (голосовая связь и высокоскоростной мобильный Интернет) в городе Москве, в т.</w:t>
      </w:r>
      <w:r w:rsidR="00435328">
        <w:rPr>
          <w:rFonts w:ascii="Times New Roman" w:hAnsi="Times New Roman" w:cs="Times New Roman"/>
          <w:sz w:val="28"/>
          <w:szCs w:val="28"/>
        </w:rPr>
        <w:t xml:space="preserve"> </w:t>
      </w:r>
      <w:r w:rsidRPr="006B147C">
        <w:rPr>
          <w:rFonts w:ascii="Times New Roman" w:hAnsi="Times New Roman" w:cs="Times New Roman"/>
          <w:sz w:val="28"/>
          <w:szCs w:val="28"/>
        </w:rPr>
        <w:t>ч. на центральных улицах, в туристических зонах, в местах расположения социально-значимых объектов, так как высокое качество оказания услуг мобильной связи и передачи данных необходимо для развития экономики и оказания услуг населению.</w:t>
      </w:r>
    </w:p>
    <w:p w14:paraId="29820C3E" w14:textId="24941A5F" w:rsidR="00F16AF1" w:rsidRPr="00080F65" w:rsidRDefault="00F16AF1" w:rsidP="00F16AF1">
      <w:pPr>
        <w:pStyle w:val="ae"/>
        <w:spacing w:line="360" w:lineRule="auto"/>
        <w:ind w:firstLine="709"/>
        <w:jc w:val="both"/>
      </w:pPr>
      <w:r w:rsidRPr="006B147C">
        <w:t>Одним из возможных рисков</w:t>
      </w:r>
      <w:r w:rsidRPr="00080F65">
        <w:t xml:space="preserve"> </w:t>
      </w:r>
      <w:proofErr w:type="spellStart"/>
      <w:r w:rsidRPr="00080F65">
        <w:t>недостижения</w:t>
      </w:r>
      <w:proofErr w:type="spellEnd"/>
      <w:r w:rsidRPr="00080F65">
        <w:t xml:space="preserve"> плановых значений показателей за счет частных инвестиций является сокращение инвестиционной привлекательности </w:t>
      </w:r>
      <w:r w:rsidR="00793353">
        <w:t xml:space="preserve">отрасли информационных технологий и </w:t>
      </w:r>
      <w:proofErr w:type="gramStart"/>
      <w:r w:rsidR="00793353">
        <w:t xml:space="preserve">связи </w:t>
      </w:r>
      <w:r w:rsidRPr="00080F65">
        <w:t xml:space="preserve"> </w:t>
      </w:r>
      <w:r w:rsidR="008308D5">
        <w:t>из</w:t>
      </w:r>
      <w:proofErr w:type="gramEnd"/>
      <w:r w:rsidR="008308D5">
        <w:t>-за</w:t>
      </w:r>
      <w:r w:rsidRPr="00080F65">
        <w:t xml:space="preserve"> серьезн</w:t>
      </w:r>
      <w:r w:rsidR="008308D5">
        <w:t>ого</w:t>
      </w:r>
      <w:r w:rsidRPr="00080F65">
        <w:t xml:space="preserve"> влияни</w:t>
      </w:r>
      <w:r w:rsidR="008308D5">
        <w:t>я</w:t>
      </w:r>
      <w:r w:rsidRPr="00080F65">
        <w:t xml:space="preserve"> на </w:t>
      </w:r>
      <w:r w:rsidR="008308D5">
        <w:t xml:space="preserve">упомянутый </w:t>
      </w:r>
      <w:r w:rsidRPr="00080F65">
        <w:t xml:space="preserve">рынок международных геополитических и административных факторов. Вместе с тем, упомянутые факторы будут способствовать росту спроса на продукцию отрасли информационных технологий и связи отечественного производства. Для стимулирования соответствующего спроса и снижения рисков </w:t>
      </w:r>
      <w:proofErr w:type="spellStart"/>
      <w:proofErr w:type="gramStart"/>
      <w:r w:rsidRPr="00080F65">
        <w:t>недостижения</w:t>
      </w:r>
      <w:proofErr w:type="spellEnd"/>
      <w:r w:rsidRPr="00080F65">
        <w:t xml:space="preserve">  плановых</w:t>
      </w:r>
      <w:proofErr w:type="gramEnd"/>
      <w:r w:rsidRPr="00080F65">
        <w:t xml:space="preserve"> значений показателей в Государственной программе выделено мероприятие, направленное на создание </w:t>
      </w:r>
      <w:r w:rsidRPr="00080F65">
        <w:lastRenderedPageBreak/>
        <w:t xml:space="preserve">условий для формирования и развития отрасли информационных технологий и связи в городе Москве. </w:t>
      </w:r>
    </w:p>
    <w:p w14:paraId="7D1C6FF3" w14:textId="77777777" w:rsidR="00F16AF1" w:rsidRPr="00080F65" w:rsidRDefault="00F16AF1" w:rsidP="00F16AF1">
      <w:pPr>
        <w:pStyle w:val="ae"/>
        <w:spacing w:line="360" w:lineRule="auto"/>
        <w:ind w:firstLine="709"/>
        <w:jc w:val="both"/>
      </w:pPr>
      <w:r w:rsidRPr="00080F65">
        <w:t xml:space="preserve">Ежегодные значения показателей </w:t>
      </w:r>
      <w:proofErr w:type="gramStart"/>
      <w:r w:rsidRPr="00080F65">
        <w:t>мероприятия  по</w:t>
      </w:r>
      <w:proofErr w:type="gramEnd"/>
      <w:r w:rsidRPr="00080F65">
        <w:t xml:space="preserve"> развитию информационно-коммуникационной инфраструктуры города Москвы могут достигать плановых значений при объемах частных инвестиций меньших, чем их прогнозные значения на соответствующий период, что связано с возможным появлением и коммерциализацией новых технологий, а также снижением стоимости строительства инфраструктуры.</w:t>
      </w:r>
    </w:p>
    <w:p w14:paraId="46FFBDC7" w14:textId="77777777" w:rsidR="00F16AF1" w:rsidRPr="00080F65" w:rsidRDefault="00F16AF1" w:rsidP="00F16AF1">
      <w:pPr>
        <w:rPr>
          <w:rFonts w:eastAsia="Times New Roman"/>
        </w:rPr>
      </w:pPr>
    </w:p>
    <w:p w14:paraId="5C2068E9" w14:textId="77777777" w:rsidR="00F16AF1" w:rsidRPr="00080F65" w:rsidRDefault="00F16AF1" w:rsidP="00F16AF1">
      <w:pPr>
        <w:pStyle w:val="a3"/>
        <w:numPr>
          <w:ilvl w:val="1"/>
          <w:numId w:val="7"/>
        </w:numPr>
        <w:tabs>
          <w:tab w:val="left" w:pos="525"/>
        </w:tabs>
        <w:spacing w:before="169" w:after="120"/>
        <w:ind w:left="522" w:hanging="420"/>
        <w:jc w:val="both"/>
      </w:pPr>
      <w:r w:rsidRPr="000F4576">
        <w:t xml:space="preserve"> Сфера развития средств массовой информации и рекламы</w:t>
      </w:r>
    </w:p>
    <w:p w14:paraId="6265A8E1" w14:textId="77777777" w:rsidR="00F16AF1" w:rsidRPr="00793353" w:rsidRDefault="00F16AF1" w:rsidP="00F16AF1">
      <w:pPr>
        <w:pStyle w:val="a3"/>
        <w:spacing w:before="0" w:line="360" w:lineRule="auto"/>
        <w:ind w:left="0" w:firstLine="709"/>
        <w:jc w:val="both"/>
      </w:pPr>
      <w:r w:rsidRPr="00080F65">
        <w:t xml:space="preserve">Реализация Государственной программы будет способствовать улучшению условий для развития в городе Москве средств массовой информации, повышению доступности печатных средств массовой информации для граждан, увеличению популярности телевизионных каналов города Москвы, повышению качества создаваемых в городе Москве информационных продуктов, в том числе </w:t>
      </w:r>
      <w:r w:rsidRPr="00C11AC3">
        <w:t xml:space="preserve">при освещении основных направлений деятельности органов государственной власти города Москвы. При этом реализация ряда мероприятий обеспечит сохранение </w:t>
      </w:r>
      <w:r w:rsidRPr="00793353">
        <w:t>исторического облика города Москвы, избавит город Москву от незаконно установленных рекламных конструкций, обеспечит соблюдение требований к оформлению объектов наружной рекламы, преобразит город Москву путем совершенствования системы праздничного и тематического оформления.</w:t>
      </w:r>
    </w:p>
    <w:p w14:paraId="141896E0" w14:textId="77777777" w:rsidR="00F16AF1" w:rsidRPr="00080F65" w:rsidRDefault="00F16AF1" w:rsidP="00F16AF1">
      <w:pPr>
        <w:rPr>
          <w:rFonts w:eastAsia="Times New Roman"/>
        </w:rPr>
      </w:pPr>
    </w:p>
    <w:p w14:paraId="0E60BCC9" w14:textId="77777777" w:rsidR="00F16AF1" w:rsidRPr="00080F65" w:rsidRDefault="00F16AF1" w:rsidP="00F16AF1">
      <w:pPr>
        <w:pStyle w:val="1"/>
        <w:keepNext w:val="0"/>
        <w:keepLines w:val="0"/>
        <w:widowControl w:val="0"/>
        <w:numPr>
          <w:ilvl w:val="0"/>
          <w:numId w:val="7"/>
        </w:numPr>
        <w:tabs>
          <w:tab w:val="left" w:pos="383"/>
        </w:tabs>
        <w:spacing w:before="168" w:after="120"/>
        <w:ind w:left="380" w:hanging="278"/>
        <w:jc w:val="both"/>
        <w:rPr>
          <w:rFonts w:ascii="Times New Roman" w:hAnsi="Times New Roman" w:cs="Times New Roman"/>
          <w:b w:val="0"/>
          <w:bCs w:val="0"/>
          <w:color w:val="auto"/>
        </w:rPr>
      </w:pPr>
      <w:r w:rsidRPr="000F4576">
        <w:rPr>
          <w:rFonts w:ascii="Times New Roman" w:hAnsi="Times New Roman" w:cs="Times New Roman"/>
          <w:color w:val="auto"/>
        </w:rPr>
        <w:t>Перечень подпрограмм Государственной программы</w:t>
      </w:r>
    </w:p>
    <w:p w14:paraId="30372158" w14:textId="77777777" w:rsidR="00F16AF1" w:rsidRPr="00080F65" w:rsidRDefault="00F16AF1" w:rsidP="00F16AF1">
      <w:pPr>
        <w:pStyle w:val="a3"/>
        <w:spacing w:before="0" w:line="360" w:lineRule="auto"/>
        <w:ind w:left="0" w:firstLine="709"/>
        <w:jc w:val="both"/>
      </w:pPr>
      <w:r w:rsidRPr="000F4576">
        <w:t>Задачи Государственной программы решаются в рамках 5 подпрограмм:</w:t>
      </w:r>
    </w:p>
    <w:p w14:paraId="4E06FAE5" w14:textId="77777777" w:rsidR="00F16AF1" w:rsidRPr="00080F65" w:rsidRDefault="00F16AF1" w:rsidP="00F16AF1">
      <w:pPr>
        <w:pStyle w:val="a3"/>
        <w:numPr>
          <w:ilvl w:val="0"/>
          <w:numId w:val="10"/>
        </w:numPr>
        <w:spacing w:before="0" w:line="360" w:lineRule="auto"/>
        <w:ind w:left="0" w:firstLine="709"/>
        <w:jc w:val="both"/>
      </w:pPr>
      <w:r w:rsidRPr="000F4576">
        <w:t xml:space="preserve">подпрограмма 12.01.000.000.00 </w:t>
      </w:r>
      <w:r w:rsidR="00195918">
        <w:t>«</w:t>
      </w:r>
      <w:r w:rsidRPr="000F4576">
        <w:t>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информационно-коммуникационных технологий</w:t>
      </w:r>
      <w:r w:rsidR="00195918">
        <w:t>»</w:t>
      </w:r>
      <w:r w:rsidRPr="000F4576">
        <w:t>;</w:t>
      </w:r>
    </w:p>
    <w:p w14:paraId="7CD3F96E" w14:textId="77777777" w:rsidR="00F16AF1" w:rsidRPr="00080F65" w:rsidRDefault="00F16AF1" w:rsidP="00F16AF1">
      <w:pPr>
        <w:pStyle w:val="a3"/>
        <w:numPr>
          <w:ilvl w:val="0"/>
          <w:numId w:val="10"/>
        </w:numPr>
        <w:spacing w:before="0" w:line="360" w:lineRule="auto"/>
        <w:ind w:left="0" w:firstLine="709"/>
        <w:jc w:val="both"/>
      </w:pPr>
      <w:r w:rsidRPr="000F4576">
        <w:t xml:space="preserve">подпрограмма 12.02.000.000.00 </w:t>
      </w:r>
      <w:r w:rsidR="00195918">
        <w:t>«</w:t>
      </w:r>
      <w:r w:rsidRPr="000F4576">
        <w:t>Повышение эффективности реализации функций органами исполнительной власти города Москвы за счет внедрения информационно-коммуникационных технологий</w:t>
      </w:r>
      <w:r w:rsidR="00195918">
        <w:t>»</w:t>
      </w:r>
      <w:r w:rsidRPr="000F4576">
        <w:t>;</w:t>
      </w:r>
    </w:p>
    <w:p w14:paraId="6B14F3C9" w14:textId="77777777" w:rsidR="00F16AF1" w:rsidRPr="00080F65" w:rsidRDefault="00F16AF1" w:rsidP="00F16AF1">
      <w:pPr>
        <w:pStyle w:val="a3"/>
        <w:numPr>
          <w:ilvl w:val="0"/>
          <w:numId w:val="10"/>
        </w:numPr>
        <w:spacing w:before="0" w:line="360" w:lineRule="auto"/>
        <w:ind w:left="0" w:firstLine="709"/>
        <w:jc w:val="both"/>
      </w:pPr>
      <w:r w:rsidRPr="000F4576">
        <w:t xml:space="preserve">подпрограмма 12.03.000.000.00 </w:t>
      </w:r>
      <w:r w:rsidR="00195918">
        <w:t>«</w:t>
      </w:r>
      <w:r w:rsidRPr="000F4576">
        <w:t xml:space="preserve">Развитие отрасли информационных </w:t>
      </w:r>
      <w:r w:rsidRPr="000F4576">
        <w:lastRenderedPageBreak/>
        <w:t>технологий и связи и формирование общедоступной информационно-коммуникационной среды в городе Москве</w:t>
      </w:r>
      <w:r w:rsidR="00195918">
        <w:t>»</w:t>
      </w:r>
      <w:r w:rsidRPr="000F4576">
        <w:t>;</w:t>
      </w:r>
    </w:p>
    <w:p w14:paraId="1DD9458E" w14:textId="77777777" w:rsidR="00F16AF1" w:rsidRPr="00080F65" w:rsidRDefault="00F16AF1" w:rsidP="00F16AF1">
      <w:pPr>
        <w:pStyle w:val="a3"/>
        <w:numPr>
          <w:ilvl w:val="0"/>
          <w:numId w:val="10"/>
        </w:numPr>
        <w:spacing w:before="0" w:line="360" w:lineRule="auto"/>
        <w:ind w:left="0" w:firstLine="709"/>
        <w:jc w:val="both"/>
      </w:pPr>
      <w:r w:rsidRPr="000F4576">
        <w:t xml:space="preserve">подпрограмма 12.04.000.000.00 </w:t>
      </w:r>
      <w:r w:rsidR="00195918">
        <w:t>«</w:t>
      </w:r>
      <w:r w:rsidRPr="000F4576">
        <w:t>Управление реализацией программы</w:t>
      </w:r>
      <w:r w:rsidR="00195918">
        <w:t>»</w:t>
      </w:r>
      <w:r w:rsidRPr="000F4576">
        <w:t>;</w:t>
      </w:r>
    </w:p>
    <w:p w14:paraId="334E22D7" w14:textId="77777777" w:rsidR="00F16AF1" w:rsidRPr="00080F65" w:rsidRDefault="00F16AF1" w:rsidP="00F16AF1">
      <w:pPr>
        <w:pStyle w:val="a3"/>
        <w:numPr>
          <w:ilvl w:val="0"/>
          <w:numId w:val="10"/>
        </w:numPr>
        <w:spacing w:before="0" w:line="360" w:lineRule="auto"/>
        <w:ind w:left="0" w:firstLine="709"/>
        <w:jc w:val="both"/>
      </w:pPr>
      <w:r w:rsidRPr="000F4576">
        <w:t xml:space="preserve">подпрограмма 12.05.000.000.00 </w:t>
      </w:r>
      <w:r w:rsidR="00195918">
        <w:t>«</w:t>
      </w:r>
      <w:r w:rsidRPr="000F4576">
        <w:t>Развитие средств массовой информации и рекламы</w:t>
      </w:r>
      <w:r w:rsidR="00195918">
        <w:t>»</w:t>
      </w:r>
      <w:r w:rsidRPr="000F4576">
        <w:t>.</w:t>
      </w:r>
    </w:p>
    <w:p w14:paraId="579B6C2B" w14:textId="77777777" w:rsidR="00F16AF1" w:rsidRPr="00080F65" w:rsidRDefault="00F16AF1" w:rsidP="00F16AF1">
      <w:pPr>
        <w:pStyle w:val="a3"/>
        <w:spacing w:before="0" w:line="360" w:lineRule="auto"/>
        <w:ind w:left="0" w:firstLine="709"/>
        <w:jc w:val="both"/>
      </w:pPr>
      <w:r w:rsidRPr="000F4576">
        <w:t xml:space="preserve">Деление на перечисленные подпрограммы </w:t>
      </w:r>
      <w:r w:rsidR="00C11AC3">
        <w:t xml:space="preserve">Государственной программы </w:t>
      </w:r>
      <w:r w:rsidRPr="000F4576">
        <w:t xml:space="preserve">соответствует современному подходу к управлению развитием информационно-коммуникационных технологий, отраженному в международных стандартах Международного союза электросвязи (МСЭ), Международной организации по стандартизации (ИСО), Международной электротехнической комиссии (МЭК), Форума по управлению в телекоммуникационных сетях </w:t>
      </w:r>
      <w:proofErr w:type="spellStart"/>
      <w:r w:rsidRPr="000F4576">
        <w:t>ТелеМенеджмент</w:t>
      </w:r>
      <w:proofErr w:type="spellEnd"/>
      <w:r w:rsidRPr="000F4576">
        <w:t xml:space="preserve"> Форум (</w:t>
      </w:r>
      <w:proofErr w:type="spellStart"/>
      <w:r w:rsidRPr="000F4576">
        <w:t>TMForum</w:t>
      </w:r>
      <w:proofErr w:type="spellEnd"/>
      <w:r w:rsidRPr="000F4576">
        <w:t>).</w:t>
      </w:r>
    </w:p>
    <w:p w14:paraId="00919434" w14:textId="77777777" w:rsidR="00F16AF1" w:rsidRPr="00793353" w:rsidRDefault="00F16AF1" w:rsidP="00F16AF1">
      <w:pPr>
        <w:pStyle w:val="a3"/>
        <w:spacing w:before="0" w:line="360" w:lineRule="auto"/>
        <w:ind w:left="0" w:firstLine="709"/>
        <w:jc w:val="both"/>
      </w:pPr>
      <w:r w:rsidRPr="004E74B5">
        <w:t>Подпрограмма 12.01.000.000.00</w:t>
      </w:r>
      <w:r w:rsidRPr="000F4576">
        <w:t xml:space="preserve"> </w:t>
      </w:r>
      <w:r w:rsidR="00793353">
        <w:t>«</w:t>
      </w:r>
      <w:r w:rsidR="00793353" w:rsidRPr="000F4576">
        <w:t xml:space="preserve">Обеспечение предоставления государственных услуг в электронной форме гражданам и юридическим лицам и </w:t>
      </w:r>
      <w:r w:rsidR="00793353" w:rsidRPr="00793353">
        <w:t xml:space="preserve">развитие открытой и безопасной городской среды за счет внедрения информационно-коммуникационных технологий» </w:t>
      </w:r>
      <w:r w:rsidRPr="00793353">
        <w:t>направлена на повышение качества жизни в городе Москве и создание благоприятных условий для ведения бизнеса за счет внедрения информационно-коммуникационных технологий.</w:t>
      </w:r>
    </w:p>
    <w:p w14:paraId="6BEF358D" w14:textId="77777777" w:rsidR="00F16AF1" w:rsidRPr="00793353" w:rsidRDefault="00F16AF1" w:rsidP="00F16AF1">
      <w:pPr>
        <w:pStyle w:val="a3"/>
        <w:spacing w:before="0" w:line="360" w:lineRule="auto"/>
        <w:ind w:left="0" w:firstLine="709"/>
        <w:jc w:val="both"/>
      </w:pPr>
      <w:r w:rsidRPr="004E74B5">
        <w:t xml:space="preserve">Подпрограмма 12.02.000.000.00 </w:t>
      </w:r>
      <w:r w:rsidR="00793353" w:rsidRPr="00793353">
        <w:t xml:space="preserve">«Повышение эффективности реализации функций органами исполнительной власти города Москвы за счет внедрения информационно-коммуникационных технологий» </w:t>
      </w:r>
      <w:r w:rsidRPr="00793353">
        <w:t>обеспечивает внедрение информационно-коммуникационных технологий во все сферы городского управления.</w:t>
      </w:r>
    </w:p>
    <w:p w14:paraId="52E657EF" w14:textId="77777777" w:rsidR="00F16AF1" w:rsidRPr="00793353" w:rsidRDefault="00F16AF1" w:rsidP="00F16AF1">
      <w:pPr>
        <w:pStyle w:val="a3"/>
        <w:spacing w:before="0" w:line="360" w:lineRule="auto"/>
        <w:ind w:left="0" w:firstLine="709"/>
        <w:jc w:val="both"/>
      </w:pPr>
      <w:r w:rsidRPr="00CA7541">
        <w:t>Подпрограмма 12.03.000.000.</w:t>
      </w:r>
      <w:r w:rsidRPr="004E74B5">
        <w:t xml:space="preserve">00 </w:t>
      </w:r>
      <w:r w:rsidR="00793353" w:rsidRPr="00793353">
        <w:t xml:space="preserve">«Развитие отрасли информационных технологий и связи и формирование общедоступной информационно-коммуникационной среды в городе Москве» </w:t>
      </w:r>
      <w:r w:rsidRPr="00793353">
        <w:t>направлена на развитие отрасли информационных технологий и связи, информационно-коммуникационной инфраструктуры города Москвы и обеспечение технологических возможностей для реализации мероприятий подпрограмм 12.01.000.000.00 и 12.02.000.000.00.</w:t>
      </w:r>
    </w:p>
    <w:p w14:paraId="69C85EFD" w14:textId="77777777" w:rsidR="00F16AF1" w:rsidRPr="00793353" w:rsidRDefault="00F16AF1" w:rsidP="00F16AF1">
      <w:pPr>
        <w:pStyle w:val="a3"/>
        <w:spacing w:before="0" w:line="360" w:lineRule="auto"/>
        <w:ind w:left="0" w:firstLine="709"/>
        <w:jc w:val="both"/>
      </w:pPr>
      <w:r w:rsidRPr="004E74B5">
        <w:t xml:space="preserve">Подпрограмма 12.04.000.000.00 </w:t>
      </w:r>
      <w:r w:rsidR="00793353" w:rsidRPr="00793353">
        <w:t xml:space="preserve">«Управление реализацией программы» </w:t>
      </w:r>
      <w:r w:rsidRPr="00793353">
        <w:lastRenderedPageBreak/>
        <w:t>предназначена для управления реализацией Государственной программы.</w:t>
      </w:r>
    </w:p>
    <w:p w14:paraId="46F0F0B8" w14:textId="77777777" w:rsidR="00F16AF1" w:rsidRPr="00793353" w:rsidRDefault="00F16AF1" w:rsidP="00F16AF1">
      <w:pPr>
        <w:pStyle w:val="a3"/>
        <w:spacing w:before="0" w:line="360" w:lineRule="auto"/>
        <w:ind w:left="0" w:firstLine="709"/>
        <w:jc w:val="both"/>
      </w:pPr>
      <w:r w:rsidRPr="004E74B5">
        <w:t xml:space="preserve">Подпрограмма 12.05.000.000.00 </w:t>
      </w:r>
      <w:r w:rsidR="00793353" w:rsidRPr="00793353">
        <w:t xml:space="preserve">«Развитие средств массовой информации и рекламы» </w:t>
      </w:r>
      <w:r w:rsidRPr="00793353">
        <w:t>способствует развитию средств массовой информации и рекламы города Москвы.</w:t>
      </w:r>
    </w:p>
    <w:p w14:paraId="244F9066" w14:textId="77777777" w:rsidR="00F16AF1" w:rsidRPr="00793353" w:rsidRDefault="00F16AF1" w:rsidP="00F16AF1">
      <w:pPr>
        <w:pStyle w:val="a3"/>
        <w:spacing w:before="0" w:line="360" w:lineRule="auto"/>
        <w:ind w:left="0" w:firstLine="709"/>
        <w:jc w:val="both"/>
      </w:pPr>
      <w:r w:rsidRPr="00793353">
        <w:t xml:space="preserve">Паспорта подпрограмм </w:t>
      </w:r>
      <w:r w:rsidR="00793353">
        <w:t xml:space="preserve">Государственной программы </w:t>
      </w:r>
      <w:r w:rsidRPr="00793353">
        <w:t>приведены в приложении 1 к Государственной программе.</w:t>
      </w:r>
    </w:p>
    <w:p w14:paraId="1B634C75" w14:textId="77777777" w:rsidR="00F16AF1" w:rsidRPr="00FF02CC" w:rsidRDefault="00F16AF1" w:rsidP="00F16AF1">
      <w:pPr>
        <w:pStyle w:val="a3"/>
        <w:spacing w:before="0" w:line="360" w:lineRule="auto"/>
        <w:ind w:left="0" w:firstLine="709"/>
        <w:jc w:val="both"/>
      </w:pPr>
      <w:r w:rsidRPr="00793353">
        <w:t xml:space="preserve">Последовательность решения задач и выполнения мероприятий </w:t>
      </w:r>
      <w:r w:rsidR="00793353" w:rsidRPr="00793353">
        <w:t xml:space="preserve">подпрограмм </w:t>
      </w:r>
      <w:r w:rsidR="00793353">
        <w:t xml:space="preserve">Государственной программы </w:t>
      </w:r>
      <w:r w:rsidRPr="00793353">
        <w:t xml:space="preserve">определяется Департаментом </w:t>
      </w:r>
      <w:r w:rsidRPr="00FF02CC">
        <w:t>информационных технологий города Москвы в соответствии с процедурами управления реализацией Государственной программой. Состав мероприятий может корректироваться по мере решения задач Государственной программы.</w:t>
      </w:r>
    </w:p>
    <w:p w14:paraId="4B78EF35" w14:textId="77777777" w:rsidR="00E77E81" w:rsidRPr="00FF02CC" w:rsidRDefault="00F16AF1" w:rsidP="00E77E81">
      <w:pPr>
        <w:pStyle w:val="a3"/>
        <w:spacing w:before="0" w:line="360" w:lineRule="auto"/>
        <w:ind w:left="0" w:firstLine="709"/>
        <w:jc w:val="both"/>
      </w:pPr>
      <w:r w:rsidRPr="00FF02CC">
        <w:t xml:space="preserve">Задачи Государственной программы </w:t>
      </w:r>
      <w:proofErr w:type="gramStart"/>
      <w:r w:rsidRPr="00FF02CC">
        <w:t>решаются  посредством</w:t>
      </w:r>
      <w:proofErr w:type="gramEnd"/>
      <w:r w:rsidRPr="00FF02CC">
        <w:t xml:space="preserve"> выполнения мероприятий </w:t>
      </w:r>
      <w:r w:rsidR="00FF02CC" w:rsidRPr="00FF02CC">
        <w:t xml:space="preserve">подпрограмм Государственной программы </w:t>
      </w:r>
      <w:r w:rsidRPr="00FF02CC">
        <w:t xml:space="preserve">совместно с </w:t>
      </w:r>
      <w:r w:rsidR="00E77E81" w:rsidRPr="00FF02CC">
        <w:t xml:space="preserve">органами исполнительной власти города Москвы, Аппаратом Мэра и Правительства Москвы, в интересах которых </w:t>
      </w:r>
      <w:r w:rsidR="00FF02CC" w:rsidRPr="00FF02CC">
        <w:t xml:space="preserve">осуществляется </w:t>
      </w:r>
      <w:r w:rsidR="00E77E81" w:rsidRPr="00FF02CC">
        <w:t>внедрение современных информационно-коммуникационных решений (далее – функциональные заказчики).</w:t>
      </w:r>
    </w:p>
    <w:p w14:paraId="797DA1C3" w14:textId="77777777" w:rsidR="00F16AF1" w:rsidRPr="00FF02CC" w:rsidRDefault="00F16AF1" w:rsidP="00F16AF1">
      <w:pPr>
        <w:pStyle w:val="a3"/>
        <w:spacing w:before="0" w:line="360" w:lineRule="auto"/>
        <w:ind w:left="0" w:firstLine="709"/>
        <w:jc w:val="both"/>
      </w:pPr>
      <w:r w:rsidRPr="00FF02CC">
        <w:t>Функциональные заказчики осуществляют следующие функции при реализации Государственной программы, в том числе:</w:t>
      </w:r>
    </w:p>
    <w:p w14:paraId="63B3AA0D" w14:textId="77777777" w:rsidR="00F16AF1" w:rsidRPr="00FF02CC" w:rsidRDefault="00F16AF1" w:rsidP="00F16AF1">
      <w:pPr>
        <w:pStyle w:val="a3"/>
        <w:numPr>
          <w:ilvl w:val="0"/>
          <w:numId w:val="5"/>
        </w:numPr>
        <w:tabs>
          <w:tab w:val="left" w:pos="1223"/>
          <w:tab w:val="left" w:pos="2311"/>
          <w:tab w:val="left" w:pos="5221"/>
          <w:tab w:val="left" w:pos="7422"/>
        </w:tabs>
        <w:spacing w:before="0" w:line="360" w:lineRule="auto"/>
        <w:ind w:left="0" w:firstLine="709"/>
        <w:jc w:val="both"/>
      </w:pPr>
      <w:r w:rsidRPr="00FF02CC">
        <w:t xml:space="preserve">подготавливают предложения о принятии необходимых в рамках реализации Государственной программы </w:t>
      </w:r>
      <w:r w:rsidR="00C34319" w:rsidRPr="00FF02CC">
        <w:t xml:space="preserve">решений в сфере </w:t>
      </w:r>
      <w:r w:rsidRPr="00FF02CC">
        <w:t>информационно-коммуникационных</w:t>
      </w:r>
      <w:r w:rsidR="00C34319" w:rsidRPr="00FF02CC">
        <w:t xml:space="preserve"> технологий</w:t>
      </w:r>
      <w:r w:rsidRPr="00FF02CC">
        <w:t>;</w:t>
      </w:r>
    </w:p>
    <w:p w14:paraId="7E8FAA6E" w14:textId="77777777" w:rsidR="00F16AF1" w:rsidRPr="00FF02CC" w:rsidRDefault="00F16AF1" w:rsidP="00F16AF1">
      <w:pPr>
        <w:pStyle w:val="a3"/>
        <w:numPr>
          <w:ilvl w:val="0"/>
          <w:numId w:val="5"/>
        </w:numPr>
        <w:tabs>
          <w:tab w:val="left" w:pos="1132"/>
        </w:tabs>
        <w:spacing w:before="0" w:line="360" w:lineRule="auto"/>
        <w:ind w:left="0" w:firstLine="709"/>
        <w:jc w:val="both"/>
      </w:pPr>
      <w:r w:rsidRPr="00FF02CC">
        <w:t>обеспечивают разработку функциональных требований в рамках реализации Государственной программы;</w:t>
      </w:r>
    </w:p>
    <w:p w14:paraId="688A4BDF" w14:textId="77777777" w:rsidR="00F16AF1" w:rsidRPr="00152544" w:rsidRDefault="00F16AF1" w:rsidP="00F16AF1">
      <w:pPr>
        <w:pStyle w:val="a3"/>
        <w:numPr>
          <w:ilvl w:val="0"/>
          <w:numId w:val="5"/>
        </w:numPr>
        <w:tabs>
          <w:tab w:val="left" w:pos="1026"/>
        </w:tabs>
        <w:spacing w:before="0" w:line="360" w:lineRule="auto"/>
        <w:ind w:left="0" w:firstLine="709"/>
        <w:jc w:val="both"/>
      </w:pPr>
      <w:r w:rsidRPr="00FF02CC">
        <w:t xml:space="preserve">взаимодействуют с </w:t>
      </w:r>
      <w:r w:rsidR="00A37404" w:rsidRPr="00FF02CC">
        <w:t>о</w:t>
      </w:r>
      <w:r w:rsidRPr="00FF02CC">
        <w:t xml:space="preserve">тветственным исполнителем </w:t>
      </w:r>
      <w:r w:rsidR="00FD35F5" w:rsidRPr="00FF02CC">
        <w:t>соответствующей подпрограммы Государственной</w:t>
      </w:r>
      <w:r w:rsidR="00FD35F5" w:rsidRPr="004E74B5">
        <w:t xml:space="preserve"> программы </w:t>
      </w:r>
      <w:r w:rsidRPr="00152544">
        <w:t>при реализации Государственной программы;</w:t>
      </w:r>
    </w:p>
    <w:p w14:paraId="1C8DAB6A" w14:textId="77777777" w:rsidR="00F16AF1" w:rsidRPr="00152544" w:rsidRDefault="00F16AF1" w:rsidP="00F16AF1">
      <w:pPr>
        <w:pStyle w:val="a3"/>
        <w:numPr>
          <w:ilvl w:val="0"/>
          <w:numId w:val="5"/>
        </w:numPr>
        <w:tabs>
          <w:tab w:val="left" w:pos="1103"/>
        </w:tabs>
        <w:spacing w:before="0" w:line="360" w:lineRule="auto"/>
        <w:ind w:left="0" w:firstLine="709"/>
        <w:jc w:val="both"/>
      </w:pPr>
      <w:r w:rsidRPr="00152544">
        <w:t xml:space="preserve">принимают участие в экспертизе реализованных </w:t>
      </w:r>
      <w:r w:rsidR="00C34319" w:rsidRPr="00152544">
        <w:t xml:space="preserve">решений в сфере </w:t>
      </w:r>
      <w:r w:rsidRPr="00152544">
        <w:t xml:space="preserve">информационно- коммуникационных </w:t>
      </w:r>
      <w:r w:rsidR="00C34319" w:rsidRPr="00152544">
        <w:t xml:space="preserve">технологий </w:t>
      </w:r>
      <w:r w:rsidRPr="00152544">
        <w:t>в рамках реализации Государственной программы;</w:t>
      </w:r>
    </w:p>
    <w:p w14:paraId="01F5CF96" w14:textId="77777777" w:rsidR="00F16AF1" w:rsidRPr="00080F65" w:rsidRDefault="00F16AF1" w:rsidP="00F16AF1">
      <w:pPr>
        <w:pStyle w:val="a3"/>
        <w:numPr>
          <w:ilvl w:val="0"/>
          <w:numId w:val="5"/>
        </w:numPr>
        <w:tabs>
          <w:tab w:val="left" w:pos="1038"/>
        </w:tabs>
        <w:spacing w:before="0" w:line="360" w:lineRule="auto"/>
        <w:ind w:left="0" w:firstLine="709"/>
        <w:jc w:val="both"/>
      </w:pPr>
      <w:r w:rsidRPr="00152544">
        <w:t xml:space="preserve">участвуют в приемке результатов выполнения работ, оказания услуг, </w:t>
      </w:r>
      <w:r w:rsidRPr="00152544">
        <w:lastRenderedPageBreak/>
        <w:t xml:space="preserve">поставки товаров на основании государственных контрактов, заключенных </w:t>
      </w:r>
      <w:r w:rsidR="00FF02CC" w:rsidRPr="00CE3A59">
        <w:t xml:space="preserve">ответственным исполнителем соответствующей подпрограммы Государственной программы </w:t>
      </w:r>
      <w:r w:rsidRPr="00152544">
        <w:t>в рамках реализации Государственной</w:t>
      </w:r>
      <w:r w:rsidRPr="00D11361">
        <w:t xml:space="preserve"> программы;</w:t>
      </w:r>
    </w:p>
    <w:p w14:paraId="4E296B4F" w14:textId="77777777" w:rsidR="00F16AF1" w:rsidRPr="00080F65" w:rsidRDefault="00F16AF1" w:rsidP="00F16AF1">
      <w:pPr>
        <w:pStyle w:val="a3"/>
        <w:numPr>
          <w:ilvl w:val="0"/>
          <w:numId w:val="5"/>
        </w:numPr>
        <w:tabs>
          <w:tab w:val="left" w:pos="1098"/>
        </w:tabs>
        <w:spacing w:before="0" w:line="360" w:lineRule="auto"/>
        <w:ind w:left="0" w:firstLine="709"/>
        <w:jc w:val="both"/>
      </w:pPr>
      <w:r w:rsidRPr="00D11361">
        <w:t>участвуют во внедрении результатов выполнения работ, оказания услуг, поставки товаров в рамках реализации Государственной программы.</w:t>
      </w:r>
    </w:p>
    <w:p w14:paraId="260689EC" w14:textId="77777777" w:rsidR="00F16AF1" w:rsidRPr="00080F65" w:rsidRDefault="00F16AF1" w:rsidP="00F16AF1">
      <w:pPr>
        <w:pStyle w:val="a3"/>
        <w:spacing w:before="0" w:line="360" w:lineRule="auto"/>
        <w:ind w:left="0" w:firstLine="709"/>
        <w:jc w:val="both"/>
      </w:pPr>
      <w:r w:rsidRPr="00D11361">
        <w:t xml:space="preserve">Пользователями результатов мероприятий </w:t>
      </w:r>
      <w:r w:rsidR="00FF02CC">
        <w:t xml:space="preserve">подпрограмм </w:t>
      </w:r>
      <w:r w:rsidRPr="00D11361">
        <w:t>Государственной программы являются граждане, хозяйствующие субъекты, органы государственной власти города Москвы и их подведомственные организации.</w:t>
      </w:r>
    </w:p>
    <w:p w14:paraId="63E5F381" w14:textId="77777777" w:rsidR="00F16AF1" w:rsidRPr="00080F65" w:rsidRDefault="00F16AF1" w:rsidP="00F16AF1">
      <w:pPr>
        <w:rPr>
          <w:rFonts w:eastAsia="Times New Roman"/>
        </w:rPr>
      </w:pPr>
    </w:p>
    <w:p w14:paraId="07BB94BA" w14:textId="77777777" w:rsidR="00F16AF1" w:rsidRPr="00080F65" w:rsidRDefault="00F16AF1" w:rsidP="00F16AF1">
      <w:pPr>
        <w:pStyle w:val="1"/>
        <w:keepNext w:val="0"/>
        <w:keepLines w:val="0"/>
        <w:widowControl w:val="0"/>
        <w:numPr>
          <w:ilvl w:val="0"/>
          <w:numId w:val="7"/>
        </w:numPr>
        <w:tabs>
          <w:tab w:val="left" w:pos="383"/>
        </w:tabs>
        <w:spacing w:before="174"/>
        <w:ind w:left="382" w:hanging="280"/>
        <w:jc w:val="both"/>
        <w:rPr>
          <w:rFonts w:ascii="Times New Roman" w:hAnsi="Times New Roman" w:cs="Times New Roman"/>
          <w:b w:val="0"/>
          <w:bCs w:val="0"/>
          <w:color w:val="auto"/>
        </w:rPr>
      </w:pPr>
      <w:r w:rsidRPr="00D11361">
        <w:rPr>
          <w:rFonts w:ascii="Times New Roman" w:hAnsi="Times New Roman" w:cs="Times New Roman"/>
          <w:color w:val="auto"/>
        </w:rPr>
        <w:t>Краткое описание подпрограмм Государственной программы</w:t>
      </w:r>
    </w:p>
    <w:p w14:paraId="42455686" w14:textId="77777777" w:rsidR="00F16AF1" w:rsidRPr="00080F65" w:rsidRDefault="00F16AF1" w:rsidP="00F16AF1">
      <w:pPr>
        <w:spacing w:before="5"/>
        <w:rPr>
          <w:rFonts w:eastAsia="Times New Roman"/>
          <w:b/>
          <w:bCs/>
          <w:sz w:val="34"/>
          <w:szCs w:val="34"/>
        </w:rPr>
      </w:pPr>
    </w:p>
    <w:p w14:paraId="791519EF" w14:textId="77777777" w:rsidR="00F16AF1" w:rsidRPr="00D11361" w:rsidRDefault="00F16AF1" w:rsidP="00F16AF1">
      <w:pPr>
        <w:pStyle w:val="a3"/>
        <w:numPr>
          <w:ilvl w:val="1"/>
          <w:numId w:val="7"/>
        </w:numPr>
        <w:tabs>
          <w:tab w:val="left" w:pos="892"/>
        </w:tabs>
        <w:spacing w:before="0" w:line="360" w:lineRule="auto"/>
        <w:ind w:left="0" w:firstLine="0"/>
        <w:jc w:val="both"/>
        <w:rPr>
          <w:b/>
        </w:rPr>
      </w:pPr>
      <w:r w:rsidRPr="00D11361">
        <w:rPr>
          <w:b/>
        </w:rPr>
        <w:t xml:space="preserve">Подпрограмма 12.01.000.000.00 </w:t>
      </w:r>
      <w:r w:rsidR="00B23AA1">
        <w:rPr>
          <w:b/>
        </w:rPr>
        <w:t>«</w:t>
      </w:r>
      <w:r w:rsidRPr="00D11361">
        <w:rPr>
          <w:b/>
        </w:rPr>
        <w:t xml:space="preserve">Обеспечение предоставления государственных услуг в электронной форме гражданам и юридическим лицам и развитие открытой и безопасной городской </w:t>
      </w:r>
      <w:proofErr w:type="gramStart"/>
      <w:r w:rsidRPr="00D11361">
        <w:rPr>
          <w:b/>
        </w:rPr>
        <w:t>среды  за</w:t>
      </w:r>
      <w:proofErr w:type="gramEnd"/>
      <w:r w:rsidRPr="00D11361">
        <w:rPr>
          <w:b/>
        </w:rPr>
        <w:t xml:space="preserve"> счет внедрения информационно-коммуникационных технологий</w:t>
      </w:r>
      <w:r w:rsidR="00B23AA1">
        <w:rPr>
          <w:b/>
        </w:rPr>
        <w:t>»</w:t>
      </w:r>
    </w:p>
    <w:p w14:paraId="3990DC10" w14:textId="77777777" w:rsidR="00F16AF1" w:rsidRPr="00080F65" w:rsidRDefault="00F16AF1" w:rsidP="00F16AF1">
      <w:pPr>
        <w:pStyle w:val="a3"/>
        <w:spacing w:before="0" w:line="360" w:lineRule="auto"/>
        <w:ind w:left="0" w:firstLine="709"/>
        <w:jc w:val="both"/>
      </w:pPr>
      <w:r w:rsidRPr="00D11361">
        <w:t xml:space="preserve">Цель подпрограммы: повышение качества жизни населения города Москвы и создание благоприятных условий для ведения </w:t>
      </w:r>
      <w:r w:rsidR="00FF02CC">
        <w:t>предпринимательской и иной хозяйственной деятельности</w:t>
      </w:r>
      <w:r w:rsidR="00FF02CC" w:rsidRPr="00D11361">
        <w:t xml:space="preserve"> </w:t>
      </w:r>
      <w:r w:rsidRPr="00D11361">
        <w:t>за счет широкомасштабного использования информационно-коммуникационных технологий.</w:t>
      </w:r>
    </w:p>
    <w:p w14:paraId="05571D92" w14:textId="77777777" w:rsidR="00F16AF1" w:rsidRPr="00080F65" w:rsidRDefault="00F16AF1" w:rsidP="00F16AF1">
      <w:pPr>
        <w:pStyle w:val="a3"/>
        <w:spacing w:before="0" w:line="360" w:lineRule="auto"/>
        <w:ind w:left="0" w:firstLine="709"/>
        <w:jc w:val="both"/>
      </w:pPr>
      <w:r w:rsidRPr="00D11361">
        <w:t>Задачи подпрограммы:</w:t>
      </w:r>
    </w:p>
    <w:p w14:paraId="7A160FA6" w14:textId="77777777" w:rsidR="00F16AF1" w:rsidRPr="00080F65" w:rsidRDefault="00F16AF1" w:rsidP="00F16AF1">
      <w:pPr>
        <w:pStyle w:val="a3"/>
        <w:numPr>
          <w:ilvl w:val="2"/>
          <w:numId w:val="11"/>
        </w:numPr>
        <w:tabs>
          <w:tab w:val="left" w:pos="1180"/>
        </w:tabs>
        <w:spacing w:before="0" w:line="360" w:lineRule="auto"/>
        <w:ind w:left="0" w:firstLine="709"/>
        <w:jc w:val="both"/>
      </w:pPr>
      <w:r w:rsidRPr="00D11361">
        <w:t xml:space="preserve">повышение качества предоставления государственных услуг населению </w:t>
      </w:r>
      <w:r w:rsidR="00CF443C">
        <w:t xml:space="preserve">города Москвы </w:t>
      </w:r>
      <w:r w:rsidRPr="00D11361">
        <w:t xml:space="preserve">и </w:t>
      </w:r>
      <w:r w:rsidR="00CF443C">
        <w:t>лицам, осуществляющим предпринимательскую и иную хозяйственную деятельность,</w:t>
      </w:r>
      <w:r w:rsidR="00CF443C" w:rsidRPr="00D11361">
        <w:t xml:space="preserve"> </w:t>
      </w:r>
      <w:r w:rsidRPr="00D11361">
        <w:t>за счет их перевода в электронную форму;</w:t>
      </w:r>
    </w:p>
    <w:p w14:paraId="3B635A8D" w14:textId="77777777" w:rsidR="00F16AF1" w:rsidRPr="00756BB0" w:rsidRDefault="00F16AF1" w:rsidP="00F16AF1">
      <w:pPr>
        <w:pStyle w:val="a3"/>
        <w:numPr>
          <w:ilvl w:val="2"/>
          <w:numId w:val="11"/>
        </w:numPr>
        <w:tabs>
          <w:tab w:val="left" w:pos="1161"/>
        </w:tabs>
        <w:spacing w:before="0" w:line="360" w:lineRule="auto"/>
        <w:ind w:left="0" w:firstLine="709"/>
        <w:jc w:val="both"/>
      </w:pPr>
      <w:r w:rsidRPr="00D11361">
        <w:t xml:space="preserve">развитие инфраструктуры и </w:t>
      </w:r>
      <w:r w:rsidRPr="00756BB0">
        <w:t>сервисов электронных карт;</w:t>
      </w:r>
    </w:p>
    <w:p w14:paraId="6D95A7D0" w14:textId="77777777" w:rsidR="00F16AF1" w:rsidRPr="00080F65" w:rsidRDefault="00F16AF1" w:rsidP="00F16AF1">
      <w:pPr>
        <w:pStyle w:val="a3"/>
        <w:numPr>
          <w:ilvl w:val="2"/>
          <w:numId w:val="11"/>
        </w:numPr>
        <w:tabs>
          <w:tab w:val="left" w:pos="1247"/>
        </w:tabs>
        <w:spacing w:before="0" w:line="360" w:lineRule="auto"/>
        <w:ind w:left="0" w:firstLine="709"/>
        <w:jc w:val="both"/>
      </w:pPr>
      <w:r w:rsidRPr="00D11361">
        <w:t>повышение уровня доверия граждан к органам государственной власти города Москвы за счет обеспечения открытого и эффективного взаимодействия между органами государственной власти города Москвы и гражданами;</w:t>
      </w:r>
    </w:p>
    <w:p w14:paraId="2153D98A" w14:textId="77777777" w:rsidR="00F16AF1" w:rsidRPr="00080F65" w:rsidRDefault="00F16AF1" w:rsidP="00F16AF1">
      <w:pPr>
        <w:pStyle w:val="a3"/>
        <w:numPr>
          <w:ilvl w:val="2"/>
          <w:numId w:val="11"/>
        </w:numPr>
        <w:tabs>
          <w:tab w:val="left" w:pos="1264"/>
        </w:tabs>
        <w:spacing w:before="0" w:line="360" w:lineRule="auto"/>
        <w:ind w:left="0" w:firstLine="709"/>
        <w:jc w:val="both"/>
      </w:pPr>
      <w:r w:rsidRPr="00D11361">
        <w:t>повышение уровня обеспечения безопасности в городе</w:t>
      </w:r>
      <w:r w:rsidR="00CF443C">
        <w:t xml:space="preserve"> Москве</w:t>
      </w:r>
      <w:r w:rsidRPr="00D11361">
        <w:t xml:space="preserve"> за счет развития системы видеонаблюдения.</w:t>
      </w:r>
    </w:p>
    <w:p w14:paraId="28CD4A17" w14:textId="77777777" w:rsidR="00F16AF1" w:rsidRPr="00080F65" w:rsidRDefault="00F16AF1" w:rsidP="00F16AF1">
      <w:pPr>
        <w:pStyle w:val="a3"/>
        <w:spacing w:before="0" w:line="360" w:lineRule="auto"/>
        <w:ind w:left="0" w:firstLine="709"/>
        <w:jc w:val="both"/>
      </w:pPr>
      <w:r w:rsidRPr="00D11361">
        <w:t xml:space="preserve">Подпрограмма 12.01.000.000.00 </w:t>
      </w:r>
      <w:r w:rsidR="00130C1E" w:rsidRPr="00130C1E">
        <w:t>«</w:t>
      </w:r>
      <w:r w:rsidR="00130C1E" w:rsidRPr="00CA7541">
        <w:t xml:space="preserve">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w:t>
      </w:r>
      <w:r w:rsidR="00130C1E" w:rsidRPr="00CA7541">
        <w:lastRenderedPageBreak/>
        <w:t>информационно-коммуникационных технологий»</w:t>
      </w:r>
      <w:r w:rsidR="00130C1E">
        <w:rPr>
          <w:b/>
        </w:rPr>
        <w:t xml:space="preserve"> </w:t>
      </w:r>
      <w:r w:rsidRPr="00D11361">
        <w:t xml:space="preserve">направлена на повышение качества и доступности предоставляемых государственных услуг, сокращение сроков их предоставления, внедрение новых </w:t>
      </w:r>
      <w:r w:rsidR="00B65654">
        <w:t>электронных и иных</w:t>
      </w:r>
      <w:r w:rsidR="00B65654" w:rsidRPr="00D11361">
        <w:t xml:space="preserve"> </w:t>
      </w:r>
      <w:r w:rsidRPr="00D11361">
        <w:t>сервисов, предоставление гражданам полной информации о деятельности органов государственной власти города Москвы, доступных услугах и сервисах и обеспечение обратной связи между гражданами и государством, а также развитие открытой и безопасной городской среды путем внедрения информационно-коммуникационных технологий.</w:t>
      </w:r>
    </w:p>
    <w:p w14:paraId="66A02EB8" w14:textId="15A688F2" w:rsidR="00F16AF1" w:rsidRPr="00080F65" w:rsidRDefault="00F16AF1" w:rsidP="00F16AF1">
      <w:pPr>
        <w:pStyle w:val="a3"/>
        <w:spacing w:before="0" w:line="360" w:lineRule="auto"/>
        <w:ind w:left="0" w:firstLine="709"/>
        <w:jc w:val="both"/>
      </w:pPr>
      <w:r w:rsidRPr="00D11361">
        <w:t xml:space="preserve">Мероприятиями </w:t>
      </w:r>
      <w:r w:rsidR="00130C1E">
        <w:t>п</w:t>
      </w:r>
      <w:r w:rsidRPr="00D11361">
        <w:t xml:space="preserve">одпрограммы 12.01.000.000.00 </w:t>
      </w:r>
      <w:r w:rsidR="00130C1E" w:rsidRPr="00195C84">
        <w:t xml:space="preserve">«Обеспечение предоставления государственных услуг в электронной форме гражданам и юридическим лицам и развитие открытой и безопасной городской </w:t>
      </w:r>
      <w:proofErr w:type="gramStart"/>
      <w:r w:rsidR="00130C1E" w:rsidRPr="00195C84">
        <w:t>среды  за</w:t>
      </w:r>
      <w:proofErr w:type="gramEnd"/>
      <w:r w:rsidR="00130C1E" w:rsidRPr="00195C84">
        <w:t xml:space="preserve"> счет внедрения информационно-коммуникационных технологий»</w:t>
      </w:r>
      <w:r w:rsidR="00130C1E">
        <w:t xml:space="preserve"> </w:t>
      </w:r>
      <w:r w:rsidRPr="00D11361">
        <w:t>на период до 20</w:t>
      </w:r>
      <w:r w:rsidR="00811296">
        <w:t>19</w:t>
      </w:r>
      <w:r w:rsidRPr="00D11361">
        <w:t xml:space="preserve"> года являются:</w:t>
      </w:r>
    </w:p>
    <w:p w14:paraId="2A2D24EF" w14:textId="77777777" w:rsidR="00F16AF1" w:rsidRPr="00080F65" w:rsidRDefault="00F16AF1" w:rsidP="00F16AF1">
      <w:pPr>
        <w:pStyle w:val="a3"/>
        <w:numPr>
          <w:ilvl w:val="0"/>
          <w:numId w:val="4"/>
        </w:numPr>
        <w:tabs>
          <w:tab w:val="left" w:pos="1194"/>
        </w:tabs>
        <w:spacing w:before="0" w:line="360" w:lineRule="auto"/>
        <w:ind w:left="0" w:firstLine="709"/>
        <w:jc w:val="both"/>
      </w:pPr>
      <w:r w:rsidRPr="00D11361">
        <w:t>обеспечение предоставления государственных услуг в электронной форме гражданам и юридическим лицам и развитие открытой городской среды за счет внедрения информационно-коммуникационных технологий;</w:t>
      </w:r>
    </w:p>
    <w:p w14:paraId="20EEA15E" w14:textId="77777777" w:rsidR="00F16AF1" w:rsidRPr="00080F65" w:rsidRDefault="00F16AF1" w:rsidP="00F16AF1">
      <w:pPr>
        <w:pStyle w:val="a3"/>
        <w:numPr>
          <w:ilvl w:val="0"/>
          <w:numId w:val="4"/>
        </w:numPr>
        <w:tabs>
          <w:tab w:val="left" w:pos="1187"/>
        </w:tabs>
        <w:spacing w:before="0" w:line="360" w:lineRule="auto"/>
        <w:ind w:left="0" w:firstLine="709"/>
        <w:jc w:val="both"/>
      </w:pPr>
      <w:r w:rsidRPr="00D11361">
        <w:t>обеспечение функционирования городской системы видеонаблюдения.</w:t>
      </w:r>
    </w:p>
    <w:p w14:paraId="7DB163FE" w14:textId="77777777" w:rsidR="00F16AF1" w:rsidRPr="00080F65" w:rsidRDefault="00F16AF1" w:rsidP="00F16AF1">
      <w:pPr>
        <w:pStyle w:val="a3"/>
        <w:spacing w:before="0" w:line="360" w:lineRule="auto"/>
        <w:ind w:left="0" w:firstLine="709"/>
        <w:jc w:val="both"/>
      </w:pPr>
      <w:r w:rsidRPr="00D11361">
        <w:t xml:space="preserve">Паспорт подпрограммы 12.01.000.000.00 </w:t>
      </w:r>
      <w:r w:rsidR="00130C1E" w:rsidRPr="00195C84">
        <w:t xml:space="preserve">«Обеспечение предоставления государственных услуг в электронной форме гражданам и юридическим лицам и развитие открытой и безопасной городской </w:t>
      </w:r>
      <w:proofErr w:type="gramStart"/>
      <w:r w:rsidR="00130C1E" w:rsidRPr="00195C84">
        <w:t>среды  за</w:t>
      </w:r>
      <w:proofErr w:type="gramEnd"/>
      <w:r w:rsidR="00130C1E" w:rsidRPr="00195C84">
        <w:t xml:space="preserve"> счет внедрения информационно-коммуникационных технологий»</w:t>
      </w:r>
      <w:r w:rsidR="00130C1E">
        <w:t xml:space="preserve"> </w:t>
      </w:r>
      <w:r w:rsidRPr="00D11361">
        <w:t>приведен в приложении 1 к Государственной программе.</w:t>
      </w:r>
    </w:p>
    <w:p w14:paraId="1956071B" w14:textId="77777777" w:rsidR="00F16AF1" w:rsidRPr="00080F65" w:rsidRDefault="00F16AF1" w:rsidP="00F16AF1">
      <w:pPr>
        <w:rPr>
          <w:rFonts w:eastAsia="Times New Roman"/>
        </w:rPr>
      </w:pPr>
    </w:p>
    <w:p w14:paraId="145B45CB" w14:textId="77777777" w:rsidR="00F16AF1" w:rsidRPr="00D11361" w:rsidRDefault="00F16AF1" w:rsidP="00F16AF1">
      <w:pPr>
        <w:pStyle w:val="a3"/>
        <w:numPr>
          <w:ilvl w:val="1"/>
          <w:numId w:val="7"/>
        </w:numPr>
        <w:tabs>
          <w:tab w:val="left" w:pos="570"/>
        </w:tabs>
        <w:spacing w:before="164" w:line="360" w:lineRule="auto"/>
        <w:ind w:right="109" w:firstLine="0"/>
        <w:jc w:val="both"/>
        <w:rPr>
          <w:b/>
        </w:rPr>
      </w:pPr>
      <w:r w:rsidRPr="00D11361">
        <w:rPr>
          <w:b/>
        </w:rPr>
        <w:t xml:space="preserve">Подпрограмма 12.02.000.000.00 </w:t>
      </w:r>
      <w:r w:rsidR="00B23AA1">
        <w:rPr>
          <w:b/>
        </w:rPr>
        <w:t>«</w:t>
      </w:r>
      <w:r w:rsidRPr="00D11361">
        <w:rPr>
          <w:b/>
        </w:rPr>
        <w:t xml:space="preserve">Повышение эффективности реализации функций органами исполнительной власти города </w:t>
      </w:r>
      <w:proofErr w:type="gramStart"/>
      <w:r w:rsidRPr="00D11361">
        <w:rPr>
          <w:b/>
        </w:rPr>
        <w:t>Москвы  за</w:t>
      </w:r>
      <w:proofErr w:type="gramEnd"/>
      <w:r w:rsidRPr="00D11361">
        <w:rPr>
          <w:b/>
        </w:rPr>
        <w:t xml:space="preserve"> счет внедрения информационно-коммуникационных технологий</w:t>
      </w:r>
      <w:r w:rsidR="00B23AA1">
        <w:rPr>
          <w:b/>
        </w:rPr>
        <w:t>»</w:t>
      </w:r>
    </w:p>
    <w:p w14:paraId="0C912BF4" w14:textId="48A274E6" w:rsidR="00F16AF1" w:rsidRPr="00080F65" w:rsidRDefault="00F16AF1" w:rsidP="00F16AF1">
      <w:pPr>
        <w:pStyle w:val="a3"/>
        <w:spacing w:before="0" w:line="360" w:lineRule="auto"/>
        <w:ind w:left="0" w:firstLine="709"/>
        <w:jc w:val="both"/>
      </w:pPr>
      <w:r w:rsidRPr="00D11361">
        <w:t>Цели подпрограммы: повышение качества жизни населения города Москвы за счет широкомасштабного использования информационно-коммуникационных технологий в сфере управления город</w:t>
      </w:r>
      <w:r w:rsidR="00756BB0">
        <w:t>ом</w:t>
      </w:r>
      <w:r w:rsidRPr="00D11361">
        <w:t xml:space="preserve"> Москв</w:t>
      </w:r>
      <w:r w:rsidR="00756BB0">
        <w:t>ой</w:t>
      </w:r>
      <w:r w:rsidRPr="00D11361">
        <w:t>; повышение эффективности и прозрачности управления</w:t>
      </w:r>
      <w:r w:rsidR="00B65654">
        <w:t xml:space="preserve"> городом Москвой</w:t>
      </w:r>
      <w:r w:rsidRPr="00D11361">
        <w:t>.</w:t>
      </w:r>
    </w:p>
    <w:p w14:paraId="384FF3C0" w14:textId="77777777" w:rsidR="00F16AF1" w:rsidRPr="00080F65" w:rsidRDefault="00F16AF1" w:rsidP="00F16AF1">
      <w:pPr>
        <w:pStyle w:val="a3"/>
        <w:spacing w:before="0" w:line="360" w:lineRule="auto"/>
        <w:ind w:left="0" w:firstLine="709"/>
        <w:jc w:val="both"/>
      </w:pPr>
      <w:r w:rsidRPr="00D11361">
        <w:t>Задачи подпрограммы:</w:t>
      </w:r>
    </w:p>
    <w:p w14:paraId="6E46EADC" w14:textId="1B6B82E2" w:rsidR="00F16AF1" w:rsidRPr="00080F65" w:rsidRDefault="00F16AF1" w:rsidP="00F16AF1">
      <w:pPr>
        <w:pStyle w:val="a3"/>
        <w:numPr>
          <w:ilvl w:val="2"/>
          <w:numId w:val="12"/>
        </w:numPr>
        <w:tabs>
          <w:tab w:val="left" w:pos="1566"/>
        </w:tabs>
        <w:spacing w:before="0" w:line="360" w:lineRule="auto"/>
        <w:ind w:left="0" w:firstLine="709"/>
        <w:jc w:val="both"/>
      </w:pPr>
      <w:r w:rsidRPr="00D11361">
        <w:t xml:space="preserve">повышение эффективности функционирования органов </w:t>
      </w:r>
      <w:r w:rsidRPr="00D11361">
        <w:lastRenderedPageBreak/>
        <w:t>исполнительной власти</w:t>
      </w:r>
      <w:r w:rsidR="00315A7A">
        <w:t xml:space="preserve"> города Москвы</w:t>
      </w:r>
      <w:r w:rsidRPr="00D11361">
        <w:t>, управления город</w:t>
      </w:r>
      <w:r w:rsidR="00756BB0">
        <w:t>ом</w:t>
      </w:r>
      <w:r w:rsidR="00371C9D">
        <w:t xml:space="preserve"> </w:t>
      </w:r>
      <w:proofErr w:type="gramStart"/>
      <w:r w:rsidR="00371C9D">
        <w:t xml:space="preserve">Москвой </w:t>
      </w:r>
      <w:r w:rsidRPr="00D11361">
        <w:t xml:space="preserve"> и</w:t>
      </w:r>
      <w:proofErr w:type="gramEnd"/>
      <w:r w:rsidRPr="00D11361">
        <w:t xml:space="preserve"> финансами за счет  внедрения  в  деятельность  органов  исполнительной  власти  города Москвы передовых информационно-коммуникационных технологий;</w:t>
      </w:r>
    </w:p>
    <w:p w14:paraId="31ACD928" w14:textId="77777777" w:rsidR="00F16AF1" w:rsidRPr="00080F65" w:rsidRDefault="00F16AF1" w:rsidP="00F16AF1">
      <w:pPr>
        <w:pStyle w:val="a3"/>
        <w:numPr>
          <w:ilvl w:val="2"/>
          <w:numId w:val="12"/>
        </w:numPr>
        <w:tabs>
          <w:tab w:val="left" w:pos="1264"/>
        </w:tabs>
        <w:spacing w:before="0" w:line="360" w:lineRule="auto"/>
        <w:ind w:left="0" w:firstLine="709"/>
        <w:jc w:val="both"/>
      </w:pPr>
      <w:r w:rsidRPr="00D11361">
        <w:t xml:space="preserve">повышение уровня обеспечения безопасности населения города Москвы за счет </w:t>
      </w:r>
      <w:proofErr w:type="gramStart"/>
      <w:r w:rsidRPr="00D11361">
        <w:t>применения  информационно</w:t>
      </w:r>
      <w:proofErr w:type="gramEnd"/>
      <w:r w:rsidRPr="00D11361">
        <w:t>-коммуникационных технологий;</w:t>
      </w:r>
    </w:p>
    <w:p w14:paraId="4F13A846" w14:textId="77777777" w:rsidR="00F16AF1" w:rsidRPr="00080F65" w:rsidRDefault="00F16AF1" w:rsidP="00F16AF1">
      <w:pPr>
        <w:pStyle w:val="a3"/>
        <w:numPr>
          <w:ilvl w:val="2"/>
          <w:numId w:val="12"/>
        </w:numPr>
        <w:tabs>
          <w:tab w:val="left" w:pos="1247"/>
        </w:tabs>
        <w:spacing w:before="0" w:line="360" w:lineRule="auto"/>
        <w:ind w:left="0" w:firstLine="709"/>
        <w:jc w:val="both"/>
      </w:pPr>
      <w:r w:rsidRPr="00D11361">
        <w:t>повышение доступности и качества медицинских и иных видов услуг в сфере здравоохранения за счет применения информационно- коммуникационных технологий;</w:t>
      </w:r>
    </w:p>
    <w:p w14:paraId="402B6FFA" w14:textId="77777777" w:rsidR="00F16AF1" w:rsidRPr="00080F65" w:rsidRDefault="00F16AF1" w:rsidP="00F16AF1">
      <w:pPr>
        <w:pStyle w:val="a3"/>
        <w:numPr>
          <w:ilvl w:val="2"/>
          <w:numId w:val="12"/>
        </w:numPr>
        <w:tabs>
          <w:tab w:val="left" w:pos="1170"/>
        </w:tabs>
        <w:spacing w:before="0" w:line="360" w:lineRule="auto"/>
        <w:ind w:left="0" w:firstLine="709"/>
        <w:jc w:val="both"/>
      </w:pPr>
      <w:r w:rsidRPr="00D11361">
        <w:t>повышение доступности и качества образования за счет применения информационно-коммуникационных технологий;</w:t>
      </w:r>
    </w:p>
    <w:p w14:paraId="5D73AEE6" w14:textId="77777777" w:rsidR="00F16AF1" w:rsidRPr="00080F65" w:rsidRDefault="00F16AF1" w:rsidP="00F16AF1">
      <w:pPr>
        <w:pStyle w:val="a3"/>
        <w:numPr>
          <w:ilvl w:val="2"/>
          <w:numId w:val="12"/>
        </w:numPr>
        <w:tabs>
          <w:tab w:val="left" w:pos="1298"/>
        </w:tabs>
        <w:spacing w:before="0" w:line="360" w:lineRule="auto"/>
        <w:ind w:left="0" w:firstLine="709"/>
        <w:jc w:val="both"/>
      </w:pPr>
      <w:r w:rsidRPr="00D11361">
        <w:t>повышение пропускной способности улично-дорожной сети и безопасности дорожного движения (задача выполняется в рамках государственной программы города Москвы в сфере развития транспорта и дорожно-транспортной инфраструктуры).</w:t>
      </w:r>
    </w:p>
    <w:p w14:paraId="3A0988AB" w14:textId="77777777" w:rsidR="00F16AF1" w:rsidRPr="00080F65" w:rsidRDefault="00F16AF1" w:rsidP="00F16AF1">
      <w:pPr>
        <w:pStyle w:val="a3"/>
        <w:spacing w:before="0" w:line="360" w:lineRule="auto"/>
        <w:ind w:left="0" w:firstLine="709"/>
        <w:jc w:val="both"/>
      </w:pPr>
      <w:r w:rsidRPr="00D11361">
        <w:t xml:space="preserve">Подпрограмма 12.02.000.000.00 </w:t>
      </w:r>
      <w:r w:rsidR="00130C1E" w:rsidRPr="00130C1E">
        <w:t>«</w:t>
      </w:r>
      <w:r w:rsidR="00130C1E" w:rsidRPr="00CA7541">
        <w:t xml:space="preserve">Повышение эффективности реализации функций органами исполнительной власти города </w:t>
      </w:r>
      <w:proofErr w:type="gramStart"/>
      <w:r w:rsidR="00130C1E" w:rsidRPr="00CA7541">
        <w:t>Москвы  за</w:t>
      </w:r>
      <w:proofErr w:type="gramEnd"/>
      <w:r w:rsidR="00130C1E" w:rsidRPr="00CA7541">
        <w:t xml:space="preserve"> счет внедрения информационно-коммуникационных технологий»</w:t>
      </w:r>
      <w:r w:rsidR="00130C1E" w:rsidRPr="00D11361">
        <w:t xml:space="preserve"> </w:t>
      </w:r>
      <w:r w:rsidRPr="00D11361">
        <w:t xml:space="preserve">направлена на осуществление перехода к новой эффективной форме организации деятельности органов исполнительной власти </w:t>
      </w:r>
      <w:r w:rsidR="00D07A5F" w:rsidRPr="00493A89">
        <w:t xml:space="preserve">города Москвы </w:t>
      </w:r>
      <w:r w:rsidRPr="00D11361">
        <w:t xml:space="preserve">и </w:t>
      </w:r>
      <w:r w:rsidR="00D07A5F">
        <w:t xml:space="preserve">государственных </w:t>
      </w:r>
      <w:r w:rsidRPr="00D11361">
        <w:t>учреждений города Москвы за счет внедрения в их деятельность передовых информационно-коммуникационных технологий.</w:t>
      </w:r>
    </w:p>
    <w:p w14:paraId="1ACCDD2B" w14:textId="42B0649D" w:rsidR="00F16AF1" w:rsidRPr="00080F65" w:rsidRDefault="00F16AF1" w:rsidP="00F16AF1">
      <w:pPr>
        <w:pStyle w:val="a3"/>
        <w:spacing w:before="0" w:line="360" w:lineRule="auto"/>
        <w:ind w:left="0" w:firstLine="709"/>
        <w:jc w:val="both"/>
      </w:pPr>
      <w:r w:rsidRPr="00D11361">
        <w:t>Мероприятиями Подпрограммы 12.02.000.000.00</w:t>
      </w:r>
      <w:r w:rsidR="00130C1E">
        <w:t xml:space="preserve"> </w:t>
      </w:r>
      <w:r w:rsidR="00130C1E" w:rsidRPr="00195C84">
        <w:t xml:space="preserve">«Повышение эффективности реализации функций органами исполнительной власти города </w:t>
      </w:r>
      <w:proofErr w:type="gramStart"/>
      <w:r w:rsidR="00130C1E" w:rsidRPr="00195C84">
        <w:t>Москвы  за</w:t>
      </w:r>
      <w:proofErr w:type="gramEnd"/>
      <w:r w:rsidR="00130C1E" w:rsidRPr="00195C84">
        <w:t xml:space="preserve"> счет внедрения информационно-коммуникационных технологий»</w:t>
      </w:r>
      <w:r w:rsidR="00130C1E" w:rsidRPr="00D11361">
        <w:t xml:space="preserve"> </w:t>
      </w:r>
      <w:r w:rsidRPr="00D11361">
        <w:t xml:space="preserve"> на период до 20</w:t>
      </w:r>
      <w:r w:rsidR="00811296">
        <w:t>19</w:t>
      </w:r>
      <w:r w:rsidRPr="00D11361">
        <w:t xml:space="preserve"> года являются:</w:t>
      </w:r>
    </w:p>
    <w:p w14:paraId="404D7451" w14:textId="77777777" w:rsidR="00F16AF1" w:rsidRPr="00080F65" w:rsidRDefault="00F16AF1" w:rsidP="00F16AF1">
      <w:pPr>
        <w:pStyle w:val="a3"/>
        <w:numPr>
          <w:ilvl w:val="2"/>
          <w:numId w:val="13"/>
        </w:numPr>
        <w:tabs>
          <w:tab w:val="left" w:pos="1427"/>
        </w:tabs>
        <w:spacing w:before="0" w:line="360" w:lineRule="auto"/>
        <w:ind w:left="0" w:firstLine="709"/>
        <w:jc w:val="both"/>
      </w:pPr>
      <w:r w:rsidRPr="00D11361">
        <w:t xml:space="preserve">повышение эффективности управления городским хозяйством за счет </w:t>
      </w:r>
      <w:proofErr w:type="gramStart"/>
      <w:r w:rsidR="00B65654">
        <w:t>применения</w:t>
      </w:r>
      <w:r w:rsidR="00B65654" w:rsidRPr="00D11361">
        <w:t xml:space="preserve">  </w:t>
      </w:r>
      <w:r w:rsidRPr="00D11361">
        <w:t>информационно</w:t>
      </w:r>
      <w:proofErr w:type="gramEnd"/>
      <w:r w:rsidRPr="00D11361">
        <w:t>-коммуникационных технологий;</w:t>
      </w:r>
    </w:p>
    <w:p w14:paraId="76741C04" w14:textId="77777777" w:rsidR="00F16AF1" w:rsidRPr="00080F65" w:rsidRDefault="00F16AF1" w:rsidP="00F16AF1">
      <w:pPr>
        <w:pStyle w:val="a3"/>
        <w:numPr>
          <w:ilvl w:val="2"/>
          <w:numId w:val="13"/>
        </w:numPr>
        <w:tabs>
          <w:tab w:val="left" w:pos="1319"/>
        </w:tabs>
        <w:spacing w:before="0" w:line="360" w:lineRule="auto"/>
        <w:ind w:left="0" w:firstLine="709"/>
        <w:jc w:val="both"/>
      </w:pPr>
      <w:r w:rsidRPr="00D11361">
        <w:t xml:space="preserve">повышение эффективности системы управления финансовой и экономической деятельностью города Москвы за </w:t>
      </w:r>
      <w:proofErr w:type="gramStart"/>
      <w:r w:rsidRPr="00D11361">
        <w:t>счет  внедрения</w:t>
      </w:r>
      <w:proofErr w:type="gramEnd"/>
      <w:r w:rsidRPr="00D11361">
        <w:t xml:space="preserve"> информационно-коммуникационных технологий;</w:t>
      </w:r>
    </w:p>
    <w:p w14:paraId="5F63C86D" w14:textId="77777777" w:rsidR="00F16AF1" w:rsidRPr="00080F65" w:rsidRDefault="00F16AF1" w:rsidP="00F16AF1">
      <w:pPr>
        <w:pStyle w:val="a3"/>
        <w:numPr>
          <w:ilvl w:val="2"/>
          <w:numId w:val="13"/>
        </w:numPr>
        <w:tabs>
          <w:tab w:val="left" w:pos="1314"/>
        </w:tabs>
        <w:spacing w:before="0" w:line="360" w:lineRule="auto"/>
        <w:ind w:left="0" w:firstLine="709"/>
        <w:jc w:val="both"/>
      </w:pPr>
      <w:r w:rsidRPr="00D11361">
        <w:t xml:space="preserve">повышение уровня обеспечения безопасности жителей за счет </w:t>
      </w:r>
      <w:r w:rsidRPr="00D11361">
        <w:lastRenderedPageBreak/>
        <w:t>применения информационно-коммуникационных технологий;</w:t>
      </w:r>
    </w:p>
    <w:p w14:paraId="120CEAEC" w14:textId="77777777" w:rsidR="00F16AF1" w:rsidRPr="00080F65" w:rsidRDefault="00F16AF1" w:rsidP="00F16AF1">
      <w:pPr>
        <w:pStyle w:val="a3"/>
        <w:numPr>
          <w:ilvl w:val="2"/>
          <w:numId w:val="13"/>
        </w:numPr>
        <w:tabs>
          <w:tab w:val="left" w:pos="1262"/>
        </w:tabs>
        <w:spacing w:before="0" w:line="360" w:lineRule="auto"/>
        <w:ind w:left="0" w:firstLine="709"/>
        <w:jc w:val="both"/>
      </w:pPr>
      <w:r w:rsidRPr="00D11361">
        <w:t xml:space="preserve">повышение эффективности реализации функций отраслевыми и функциональными органами исполнительной власти города Москвы за </w:t>
      </w:r>
      <w:proofErr w:type="gramStart"/>
      <w:r w:rsidRPr="00D11361">
        <w:t>счет  внедрения</w:t>
      </w:r>
      <w:proofErr w:type="gramEnd"/>
      <w:r w:rsidRPr="00D11361">
        <w:t xml:space="preserve"> информационно-коммуникационных технологий;</w:t>
      </w:r>
    </w:p>
    <w:p w14:paraId="149D13BD" w14:textId="77777777" w:rsidR="00F16AF1" w:rsidRPr="00080F65" w:rsidRDefault="00F16AF1" w:rsidP="00F16AF1">
      <w:pPr>
        <w:pStyle w:val="a3"/>
        <w:numPr>
          <w:ilvl w:val="2"/>
          <w:numId w:val="13"/>
        </w:numPr>
        <w:tabs>
          <w:tab w:val="left" w:pos="1566"/>
        </w:tabs>
        <w:spacing w:before="0" w:line="360" w:lineRule="auto"/>
        <w:ind w:left="0" w:firstLine="709"/>
        <w:jc w:val="both"/>
      </w:pPr>
      <w:r w:rsidRPr="00D11361">
        <w:t>создание информационно-коммуникационной компоненты интеллектуальной транспортной системы;</w:t>
      </w:r>
    </w:p>
    <w:p w14:paraId="690AEF62" w14:textId="77777777" w:rsidR="00F16AF1" w:rsidRPr="00080F65" w:rsidRDefault="00F16AF1" w:rsidP="00F16AF1">
      <w:pPr>
        <w:pStyle w:val="a3"/>
        <w:numPr>
          <w:ilvl w:val="2"/>
          <w:numId w:val="13"/>
        </w:numPr>
        <w:tabs>
          <w:tab w:val="left" w:pos="1192"/>
        </w:tabs>
        <w:spacing w:before="0" w:line="360" w:lineRule="auto"/>
        <w:ind w:left="0" w:firstLine="709"/>
        <w:jc w:val="both"/>
      </w:pPr>
      <w:r w:rsidRPr="00D11361">
        <w:t>внедрение информационно-коммуникационных технологий в сферу образования города Москвы, включая образовательные организации;</w:t>
      </w:r>
    </w:p>
    <w:p w14:paraId="638E6581" w14:textId="706F6AB6" w:rsidR="00F16AF1" w:rsidRPr="00080F65" w:rsidRDefault="00D54A06" w:rsidP="00F16AF1">
      <w:pPr>
        <w:pStyle w:val="a3"/>
        <w:numPr>
          <w:ilvl w:val="2"/>
          <w:numId w:val="13"/>
        </w:numPr>
        <w:tabs>
          <w:tab w:val="left" w:pos="1192"/>
        </w:tabs>
        <w:spacing w:before="0" w:line="360" w:lineRule="auto"/>
        <w:ind w:left="0" w:firstLine="709"/>
        <w:jc w:val="both"/>
      </w:pPr>
      <w:r>
        <w:t xml:space="preserve">организация </w:t>
      </w:r>
      <w:r w:rsidR="00F16AF1" w:rsidRPr="00D11361">
        <w:t>внедрени</w:t>
      </w:r>
      <w:r>
        <w:t>я</w:t>
      </w:r>
      <w:r w:rsidR="00F16AF1" w:rsidRPr="00D11361">
        <w:t xml:space="preserve"> информационно-коммуникационных технологий в сферу здравоохранения города Москвы, включая медицинские организации;</w:t>
      </w:r>
    </w:p>
    <w:p w14:paraId="68D8FD12" w14:textId="77777777" w:rsidR="00F16AF1" w:rsidRPr="00CA7541" w:rsidRDefault="00F16AF1" w:rsidP="00F16AF1">
      <w:pPr>
        <w:pStyle w:val="a3"/>
        <w:numPr>
          <w:ilvl w:val="2"/>
          <w:numId w:val="13"/>
        </w:numPr>
        <w:tabs>
          <w:tab w:val="left" w:pos="1389"/>
        </w:tabs>
        <w:spacing w:before="0" w:line="360" w:lineRule="auto"/>
        <w:ind w:left="0" w:firstLine="709"/>
        <w:jc w:val="both"/>
      </w:pPr>
      <w:r w:rsidRPr="00D11361">
        <w:t xml:space="preserve">внедрение информационно-коммуникационных технологий в </w:t>
      </w:r>
      <w:r w:rsidRPr="00CA7541">
        <w:t>социальную сферу города Москвы;</w:t>
      </w:r>
    </w:p>
    <w:p w14:paraId="67719B5D" w14:textId="77777777" w:rsidR="00F16AF1" w:rsidRPr="00080F65" w:rsidRDefault="00F16AF1" w:rsidP="00F16AF1">
      <w:pPr>
        <w:pStyle w:val="a3"/>
        <w:numPr>
          <w:ilvl w:val="2"/>
          <w:numId w:val="13"/>
        </w:numPr>
        <w:tabs>
          <w:tab w:val="left" w:pos="1389"/>
        </w:tabs>
        <w:spacing w:before="0" w:line="360" w:lineRule="auto"/>
        <w:ind w:left="0" w:firstLine="709"/>
        <w:jc w:val="both"/>
      </w:pPr>
      <w:r w:rsidRPr="00D11361">
        <w:t>внедрение информационно-коммуникационных технологий в градостроительную сферу города Москвы.</w:t>
      </w:r>
    </w:p>
    <w:p w14:paraId="0C623A58" w14:textId="77777777" w:rsidR="00F16AF1" w:rsidRPr="00080F65" w:rsidRDefault="00F16AF1" w:rsidP="00F16AF1">
      <w:pPr>
        <w:pStyle w:val="a3"/>
        <w:spacing w:before="0" w:line="360" w:lineRule="auto"/>
        <w:ind w:left="0" w:firstLine="709"/>
        <w:jc w:val="both"/>
      </w:pPr>
      <w:r w:rsidRPr="00D11361">
        <w:t xml:space="preserve">Паспорт подпрограммы 12.02.000.000.00 </w:t>
      </w:r>
      <w:r w:rsidR="00130C1E" w:rsidRPr="00195C84">
        <w:t xml:space="preserve">«Повышение эффективности реализации функций органами исполнительной власти города </w:t>
      </w:r>
      <w:proofErr w:type="gramStart"/>
      <w:r w:rsidR="00130C1E" w:rsidRPr="00195C84">
        <w:t>Москвы  за</w:t>
      </w:r>
      <w:proofErr w:type="gramEnd"/>
      <w:r w:rsidR="00130C1E" w:rsidRPr="00195C84">
        <w:t xml:space="preserve"> счет внедрения информационно-коммуникационных технологий»</w:t>
      </w:r>
      <w:r w:rsidR="00130C1E" w:rsidRPr="00D11361">
        <w:t xml:space="preserve"> </w:t>
      </w:r>
      <w:r w:rsidRPr="00D11361">
        <w:t>приведен в приложении 1 к Государственной программе.</w:t>
      </w:r>
    </w:p>
    <w:p w14:paraId="2F65099A" w14:textId="77777777" w:rsidR="00F16AF1" w:rsidRPr="00080F65" w:rsidRDefault="00F16AF1" w:rsidP="00F16AF1">
      <w:pPr>
        <w:rPr>
          <w:rFonts w:eastAsia="Times New Roman"/>
        </w:rPr>
      </w:pPr>
    </w:p>
    <w:p w14:paraId="522E254C" w14:textId="77777777" w:rsidR="00F16AF1" w:rsidRPr="00D11361" w:rsidRDefault="00F16AF1" w:rsidP="00F16AF1">
      <w:pPr>
        <w:pStyle w:val="a3"/>
        <w:numPr>
          <w:ilvl w:val="1"/>
          <w:numId w:val="7"/>
        </w:numPr>
        <w:tabs>
          <w:tab w:val="left" w:pos="837"/>
          <w:tab w:val="left" w:pos="2992"/>
          <w:tab w:val="left" w:pos="5406"/>
          <w:tab w:val="left" w:pos="7574"/>
        </w:tabs>
        <w:spacing w:before="169" w:line="359" w:lineRule="auto"/>
        <w:ind w:right="109" w:firstLine="0"/>
        <w:jc w:val="both"/>
        <w:rPr>
          <w:b/>
        </w:rPr>
      </w:pPr>
      <w:r w:rsidRPr="00D11361">
        <w:rPr>
          <w:b/>
        </w:rPr>
        <w:t xml:space="preserve">Подпрограмма 12.03.000.000.00 </w:t>
      </w:r>
      <w:r w:rsidR="00B23AA1">
        <w:rPr>
          <w:b/>
        </w:rPr>
        <w:t>«</w:t>
      </w:r>
      <w:r w:rsidRPr="00D11361">
        <w:rPr>
          <w:b/>
        </w:rPr>
        <w:t xml:space="preserve">Развитие отрасли </w:t>
      </w:r>
      <w:proofErr w:type="gramStart"/>
      <w:r w:rsidRPr="00D11361">
        <w:rPr>
          <w:b/>
        </w:rPr>
        <w:t>информационных  технологий</w:t>
      </w:r>
      <w:proofErr w:type="gramEnd"/>
      <w:r w:rsidRPr="00D11361">
        <w:rPr>
          <w:b/>
        </w:rPr>
        <w:t xml:space="preserve"> и связи и формирование общедоступной информационно-коммуникационной среды в городе Москве</w:t>
      </w:r>
      <w:r w:rsidR="00B23AA1">
        <w:rPr>
          <w:b/>
        </w:rPr>
        <w:t>»</w:t>
      </w:r>
    </w:p>
    <w:p w14:paraId="4F59B1F8" w14:textId="0688DE17" w:rsidR="00F16AF1" w:rsidRPr="00080F65" w:rsidRDefault="00F16AF1" w:rsidP="00F16AF1">
      <w:pPr>
        <w:pStyle w:val="a3"/>
        <w:spacing w:before="0" w:line="360" w:lineRule="auto"/>
        <w:ind w:left="0" w:firstLine="709"/>
        <w:jc w:val="both"/>
      </w:pPr>
      <w:r w:rsidRPr="00D11361">
        <w:t xml:space="preserve">Цель подпрограммы: развитие отрасли информационных технологий и связи в городе Москве, создание условий для широкомасштабного использования информационно-коммуникационных технологий в социальной сфере, сфере </w:t>
      </w:r>
      <w:r w:rsidR="00756BB0">
        <w:t xml:space="preserve">обеспечения комплексной безопасности города Москвы и иных сферах </w:t>
      </w:r>
      <w:r w:rsidRPr="00D11361">
        <w:t>управления город</w:t>
      </w:r>
      <w:r w:rsidR="00756BB0">
        <w:t>ом Москвой</w:t>
      </w:r>
      <w:r w:rsidRPr="00D11361">
        <w:t>, а также в повседневной жизни граждан.</w:t>
      </w:r>
    </w:p>
    <w:p w14:paraId="3F0D5D5F" w14:textId="77777777" w:rsidR="00F16AF1" w:rsidRPr="00080F65" w:rsidRDefault="00F16AF1" w:rsidP="00F16AF1">
      <w:pPr>
        <w:pStyle w:val="a3"/>
        <w:spacing w:before="0" w:line="360" w:lineRule="auto"/>
        <w:ind w:left="0" w:firstLine="709"/>
        <w:jc w:val="both"/>
      </w:pPr>
      <w:r w:rsidRPr="00D11361">
        <w:t>Задачи подпрограммы:</w:t>
      </w:r>
    </w:p>
    <w:p w14:paraId="7EC3DD06" w14:textId="77777777" w:rsidR="00F16AF1" w:rsidRPr="00080F65" w:rsidRDefault="00F16AF1" w:rsidP="00F16AF1">
      <w:pPr>
        <w:pStyle w:val="a3"/>
        <w:numPr>
          <w:ilvl w:val="2"/>
          <w:numId w:val="14"/>
        </w:numPr>
        <w:tabs>
          <w:tab w:val="left" w:pos="1259"/>
        </w:tabs>
        <w:spacing w:before="0" w:line="360" w:lineRule="auto"/>
        <w:ind w:left="0" w:firstLine="709"/>
        <w:jc w:val="both"/>
      </w:pPr>
      <w:r w:rsidRPr="00D11361">
        <w:t>обеспечение равноправного и недискриминационного доступа к современной информационно-коммуникационной среде на территории города Москвы;</w:t>
      </w:r>
    </w:p>
    <w:p w14:paraId="3B033560" w14:textId="77777777" w:rsidR="00F16AF1" w:rsidRPr="00080F65" w:rsidRDefault="00F16AF1" w:rsidP="00F16AF1">
      <w:pPr>
        <w:pStyle w:val="a3"/>
        <w:numPr>
          <w:ilvl w:val="2"/>
          <w:numId w:val="14"/>
        </w:numPr>
        <w:tabs>
          <w:tab w:val="left" w:pos="1216"/>
        </w:tabs>
        <w:spacing w:before="0" w:line="360" w:lineRule="auto"/>
        <w:ind w:left="0" w:firstLine="709"/>
        <w:jc w:val="both"/>
      </w:pPr>
      <w:r w:rsidRPr="00D11361">
        <w:t xml:space="preserve">стимулирование развития отрасли информационных технологий и связи </w:t>
      </w:r>
      <w:r w:rsidRPr="00D11361">
        <w:lastRenderedPageBreak/>
        <w:t>в городе Москве за счет снижения административных барьеров и создания благоприятных условий для развития отраслевого бизнеса;</w:t>
      </w:r>
    </w:p>
    <w:p w14:paraId="05238A02" w14:textId="77777777" w:rsidR="00F16AF1" w:rsidRPr="00080F65" w:rsidRDefault="00F16AF1" w:rsidP="00F16AF1">
      <w:pPr>
        <w:pStyle w:val="a3"/>
        <w:numPr>
          <w:ilvl w:val="2"/>
          <w:numId w:val="14"/>
        </w:numPr>
        <w:tabs>
          <w:tab w:val="left" w:pos="1182"/>
        </w:tabs>
        <w:spacing w:before="0" w:line="360" w:lineRule="auto"/>
        <w:ind w:left="0" w:firstLine="709"/>
        <w:jc w:val="both"/>
      </w:pPr>
      <w:r w:rsidRPr="00D11361">
        <w:t>обеспечение непрерывной эксплуатации информационных систем и ресурсов города Москвы.</w:t>
      </w:r>
    </w:p>
    <w:p w14:paraId="3F7211F1" w14:textId="77777777" w:rsidR="00F16AF1" w:rsidRDefault="00F16AF1" w:rsidP="00F16AF1">
      <w:pPr>
        <w:pStyle w:val="a3"/>
        <w:spacing w:before="0" w:line="360" w:lineRule="auto"/>
        <w:ind w:left="0" w:firstLine="709"/>
        <w:jc w:val="both"/>
      </w:pPr>
      <w:r w:rsidRPr="00D11361">
        <w:t xml:space="preserve">Подпрограмма 12.03.000.000.00 </w:t>
      </w:r>
      <w:r w:rsidR="00130C1E" w:rsidRPr="00CA7541">
        <w:t>«Развитие отрасли информационных  технологий и связи и формирование общедоступной информационно-коммуникационной среды в городе Москве»</w:t>
      </w:r>
      <w:r w:rsidR="00130C1E">
        <w:rPr>
          <w:b/>
        </w:rPr>
        <w:t xml:space="preserve"> </w:t>
      </w:r>
      <w:r w:rsidRPr="00D11361">
        <w:t>предусматривает содействие со стороны государства развитию отрасли информационных технологий и связи и информационно-коммуникационной среды города Москвы, которое обеспечит возможность предоставления высокотехнологичных, инновационных услуг в сфере управления городским хозяйством и коммерческом секторе, обеспечит рост частных инвестиций в отрасль информационных  технологий и связи.</w:t>
      </w:r>
    </w:p>
    <w:p w14:paraId="162732A1" w14:textId="3F6EA2CB" w:rsidR="00F16AF1" w:rsidRPr="00080F65" w:rsidRDefault="00F16AF1" w:rsidP="00F16AF1">
      <w:pPr>
        <w:pStyle w:val="a3"/>
        <w:spacing w:before="0" w:line="360" w:lineRule="auto"/>
        <w:ind w:left="0" w:firstLine="709"/>
        <w:jc w:val="both"/>
      </w:pPr>
      <w:r w:rsidRPr="00D11361">
        <w:t xml:space="preserve">Мероприятиями Подпрограммы 12.03.000.000.00 </w:t>
      </w:r>
      <w:r w:rsidR="00130C1E" w:rsidRPr="00195C84">
        <w:t xml:space="preserve">«Развитие отрасли </w:t>
      </w:r>
      <w:proofErr w:type="gramStart"/>
      <w:r w:rsidR="00130C1E" w:rsidRPr="00195C84">
        <w:t>информационных  технологий</w:t>
      </w:r>
      <w:proofErr w:type="gramEnd"/>
      <w:r w:rsidR="00130C1E" w:rsidRPr="00195C84">
        <w:t xml:space="preserve"> и связи и формирование общедоступной информационно-коммуникационной среды в городе Москве»</w:t>
      </w:r>
      <w:r w:rsidR="00130C1E">
        <w:rPr>
          <w:b/>
        </w:rPr>
        <w:t xml:space="preserve"> </w:t>
      </w:r>
      <w:r w:rsidRPr="00D11361">
        <w:t>на период до 20</w:t>
      </w:r>
      <w:r w:rsidR="00811296">
        <w:t>19</w:t>
      </w:r>
      <w:r w:rsidRPr="00D11361">
        <w:t xml:space="preserve"> года являются:</w:t>
      </w:r>
    </w:p>
    <w:p w14:paraId="78CE096D" w14:textId="77777777" w:rsidR="00F16AF1" w:rsidRPr="00080F65" w:rsidRDefault="00F16AF1" w:rsidP="00F16AF1">
      <w:pPr>
        <w:pStyle w:val="a3"/>
        <w:numPr>
          <w:ilvl w:val="2"/>
          <w:numId w:val="15"/>
        </w:numPr>
        <w:tabs>
          <w:tab w:val="left" w:pos="1398"/>
        </w:tabs>
        <w:spacing w:before="0" w:line="360" w:lineRule="auto"/>
        <w:ind w:left="0" w:firstLine="709"/>
        <w:jc w:val="both"/>
      </w:pPr>
      <w:r w:rsidRPr="00D11361">
        <w:t>создание условий для формирования и развития отрасли информационных технологий и связи в городе Москве;</w:t>
      </w:r>
    </w:p>
    <w:p w14:paraId="134C8A9E" w14:textId="77777777" w:rsidR="00F16AF1" w:rsidRPr="00130C1E" w:rsidRDefault="00F16AF1" w:rsidP="00F16AF1">
      <w:pPr>
        <w:pStyle w:val="a3"/>
        <w:numPr>
          <w:ilvl w:val="2"/>
          <w:numId w:val="15"/>
        </w:numPr>
        <w:tabs>
          <w:tab w:val="left" w:pos="1194"/>
        </w:tabs>
        <w:spacing w:before="0" w:line="360" w:lineRule="auto"/>
        <w:ind w:left="0" w:firstLine="709"/>
        <w:jc w:val="both"/>
      </w:pPr>
      <w:r w:rsidRPr="00D11361">
        <w:t xml:space="preserve">оказание государственными учреждениями государственных услуг, выполнение работ, финансовое обеспечение деятельности государственных учреждений в </w:t>
      </w:r>
      <w:proofErr w:type="gramStart"/>
      <w:r w:rsidRPr="00130C1E">
        <w:t>области  информационно</w:t>
      </w:r>
      <w:proofErr w:type="gramEnd"/>
      <w:r w:rsidRPr="00130C1E">
        <w:t>-коммуникационных технологий;</w:t>
      </w:r>
    </w:p>
    <w:p w14:paraId="7A6E9827" w14:textId="0E48ACAA" w:rsidR="00F16AF1" w:rsidRPr="00130C1E" w:rsidRDefault="00F16AF1" w:rsidP="00F16AF1">
      <w:pPr>
        <w:pStyle w:val="a3"/>
        <w:numPr>
          <w:ilvl w:val="2"/>
          <w:numId w:val="15"/>
        </w:numPr>
        <w:tabs>
          <w:tab w:val="left" w:pos="1230"/>
        </w:tabs>
        <w:spacing w:before="0" w:line="360" w:lineRule="auto"/>
        <w:ind w:left="0" w:firstLine="709"/>
        <w:jc w:val="both"/>
      </w:pPr>
      <w:r w:rsidRPr="00130C1E">
        <w:t>оказание услуг электросвязи;</w:t>
      </w:r>
    </w:p>
    <w:p w14:paraId="7FCFF851" w14:textId="30D073D9" w:rsidR="00F16AF1" w:rsidRPr="00130C1E" w:rsidRDefault="00F16AF1" w:rsidP="00F16AF1">
      <w:pPr>
        <w:pStyle w:val="a3"/>
        <w:numPr>
          <w:ilvl w:val="2"/>
          <w:numId w:val="15"/>
        </w:numPr>
        <w:tabs>
          <w:tab w:val="left" w:pos="1271"/>
        </w:tabs>
        <w:spacing w:before="0" w:line="360" w:lineRule="auto"/>
        <w:ind w:left="0" w:firstLine="709"/>
        <w:jc w:val="both"/>
      </w:pPr>
      <w:r w:rsidRPr="00130C1E">
        <w:t xml:space="preserve">организация </w:t>
      </w:r>
      <w:r w:rsidR="00D54A06">
        <w:t xml:space="preserve">и обеспечение </w:t>
      </w:r>
      <w:r w:rsidRPr="00130C1E">
        <w:t>эксплуатации информационных систем и ресурсов органов исполнительной власти города Москвы.</w:t>
      </w:r>
    </w:p>
    <w:p w14:paraId="687627D8" w14:textId="77777777" w:rsidR="00756BB0" w:rsidRPr="00130C1E" w:rsidRDefault="00756BB0" w:rsidP="00756BB0">
      <w:pPr>
        <w:pStyle w:val="a3"/>
        <w:spacing w:before="0" w:line="360" w:lineRule="auto"/>
        <w:ind w:left="0" w:firstLine="720"/>
        <w:jc w:val="both"/>
      </w:pPr>
      <w:r w:rsidRPr="00CA7541">
        <w:t>Формирование и развитие отрасли информационных технологий и связи в городе Москве будет обеспечено путем развития отраслевой нормативной правовой базы, отечественного высокотехнологичного производства, а также повышения привлекательности отрасли среди жителей города Москвы.</w:t>
      </w:r>
    </w:p>
    <w:p w14:paraId="17E38361" w14:textId="77777777" w:rsidR="00F16AF1" w:rsidRPr="00130C1E" w:rsidRDefault="00F16AF1" w:rsidP="00F16AF1">
      <w:pPr>
        <w:pStyle w:val="a3"/>
        <w:spacing w:before="0" w:line="360" w:lineRule="auto"/>
        <w:ind w:left="0" w:firstLine="709"/>
        <w:jc w:val="both"/>
      </w:pPr>
      <w:r w:rsidRPr="00130C1E">
        <w:t xml:space="preserve">Паспорт подпрограммы 12.03.000.000.00 </w:t>
      </w:r>
      <w:r w:rsidR="00130C1E" w:rsidRPr="00195C84">
        <w:t xml:space="preserve">«Развитие отрасли </w:t>
      </w:r>
      <w:proofErr w:type="gramStart"/>
      <w:r w:rsidR="00130C1E" w:rsidRPr="00195C84">
        <w:t>информационных  технологий</w:t>
      </w:r>
      <w:proofErr w:type="gramEnd"/>
      <w:r w:rsidR="00130C1E" w:rsidRPr="00195C84">
        <w:t xml:space="preserve"> и связи и формирование общедоступной информационно-коммуникационной среды в городе Москве»</w:t>
      </w:r>
      <w:r w:rsidR="00130C1E">
        <w:rPr>
          <w:b/>
        </w:rPr>
        <w:t xml:space="preserve"> </w:t>
      </w:r>
      <w:r w:rsidRPr="00130C1E">
        <w:t xml:space="preserve">приведен в </w:t>
      </w:r>
      <w:r w:rsidRPr="00130C1E">
        <w:lastRenderedPageBreak/>
        <w:t>приложении 1 к Государственной программе.</w:t>
      </w:r>
    </w:p>
    <w:p w14:paraId="0E33E806" w14:textId="77777777" w:rsidR="00F16AF1" w:rsidRPr="00130C1E" w:rsidRDefault="00F16AF1" w:rsidP="00F16AF1">
      <w:pPr>
        <w:jc w:val="both"/>
        <w:rPr>
          <w:rFonts w:eastAsia="Times New Roman"/>
          <w:b/>
        </w:rPr>
      </w:pPr>
    </w:p>
    <w:p w14:paraId="7858E21A" w14:textId="77777777" w:rsidR="00F16AF1" w:rsidRPr="00130C1E" w:rsidRDefault="00F16AF1" w:rsidP="00F16AF1">
      <w:pPr>
        <w:pStyle w:val="a3"/>
        <w:numPr>
          <w:ilvl w:val="1"/>
          <w:numId w:val="7"/>
        </w:numPr>
        <w:tabs>
          <w:tab w:val="left" w:pos="525"/>
          <w:tab w:val="left" w:pos="1642"/>
          <w:tab w:val="left" w:pos="3742"/>
          <w:tab w:val="left" w:pos="5355"/>
          <w:tab w:val="left" w:pos="7428"/>
          <w:tab w:val="left" w:pos="7818"/>
        </w:tabs>
        <w:spacing w:before="0" w:line="360" w:lineRule="auto"/>
        <w:ind w:left="0" w:firstLine="709"/>
        <w:jc w:val="both"/>
        <w:rPr>
          <w:b/>
        </w:rPr>
      </w:pPr>
      <w:r w:rsidRPr="00130C1E">
        <w:rPr>
          <w:b/>
        </w:rPr>
        <w:t xml:space="preserve">Подпрограмма 12.04.000.000.00 </w:t>
      </w:r>
      <w:r w:rsidR="00B23AA1" w:rsidRPr="00130C1E">
        <w:rPr>
          <w:b/>
        </w:rPr>
        <w:t>«</w:t>
      </w:r>
      <w:r w:rsidRPr="00130C1E">
        <w:rPr>
          <w:b/>
        </w:rPr>
        <w:t>Управление реализацией программы</w:t>
      </w:r>
      <w:r w:rsidR="00B23AA1" w:rsidRPr="00130C1E">
        <w:rPr>
          <w:b/>
        </w:rPr>
        <w:t>»</w:t>
      </w:r>
    </w:p>
    <w:p w14:paraId="04E6FAEE" w14:textId="77777777" w:rsidR="00F16AF1" w:rsidRPr="002D3A75" w:rsidRDefault="00F16AF1" w:rsidP="00F16AF1">
      <w:pPr>
        <w:pStyle w:val="a3"/>
        <w:tabs>
          <w:tab w:val="left" w:pos="525"/>
          <w:tab w:val="left" w:pos="1642"/>
          <w:tab w:val="left" w:pos="3742"/>
          <w:tab w:val="left" w:pos="5355"/>
          <w:tab w:val="left" w:pos="7428"/>
          <w:tab w:val="left" w:pos="7818"/>
        </w:tabs>
        <w:spacing w:before="0" w:line="360" w:lineRule="auto"/>
        <w:ind w:left="0" w:firstLine="527"/>
        <w:jc w:val="both"/>
      </w:pPr>
      <w:r w:rsidRPr="00E4338C">
        <w:t>Цель подпрограммы: повышение эффективности и прозрачности городского управления посредством обеспечения эффективной реализации мероприятий Государственной программы.</w:t>
      </w:r>
    </w:p>
    <w:p w14:paraId="2C353D20" w14:textId="77777777" w:rsidR="00F16AF1" w:rsidRPr="002D3A75" w:rsidRDefault="00F16AF1" w:rsidP="00F16AF1">
      <w:pPr>
        <w:pStyle w:val="a3"/>
        <w:spacing w:before="0" w:line="360" w:lineRule="auto"/>
        <w:ind w:left="0" w:firstLine="709"/>
        <w:jc w:val="both"/>
      </w:pPr>
      <w:r w:rsidRPr="002D3A75">
        <w:t>Задача подпрограммы - проведение комплекса организационных и методологических мероприятий, направленных на управление реализацией Государственной программы.</w:t>
      </w:r>
    </w:p>
    <w:p w14:paraId="1176C51A" w14:textId="77777777" w:rsidR="00F16AF1" w:rsidRPr="00080F65" w:rsidRDefault="00F16AF1" w:rsidP="00F16AF1">
      <w:pPr>
        <w:pStyle w:val="a3"/>
        <w:spacing w:before="0" w:line="360" w:lineRule="auto"/>
        <w:ind w:left="0" w:firstLine="709"/>
        <w:jc w:val="both"/>
      </w:pPr>
      <w:r w:rsidRPr="002D3A75">
        <w:t>Государственная</w:t>
      </w:r>
      <w:r w:rsidRPr="00D11361">
        <w:t xml:space="preserve"> программа представляет собой систему мероприятий, </w:t>
      </w:r>
      <w:proofErr w:type="gramStart"/>
      <w:r w:rsidRPr="00D11361">
        <w:t>направленную  на</w:t>
      </w:r>
      <w:proofErr w:type="gramEnd"/>
      <w:r w:rsidRPr="00D11361">
        <w:t xml:space="preserve">  достижение  значимых  для  города  Москвы  результатов, выполнение которых осуществляется в течение длительного периода. </w:t>
      </w:r>
      <w:proofErr w:type="gramStart"/>
      <w:r w:rsidRPr="00D11361">
        <w:t>Реализация  подпрограммы</w:t>
      </w:r>
      <w:proofErr w:type="gramEnd"/>
      <w:r w:rsidRPr="00D11361">
        <w:t xml:space="preserve"> направлена на  повышение эффективности операционного управления реализацией Государственной программы, методическое, организационное и информационно-аналитическое сопровождение реализации задач города Москвы в области информационно-коммуникационных технологий. </w:t>
      </w:r>
    </w:p>
    <w:p w14:paraId="14742D12" w14:textId="3F203CD7" w:rsidR="00F16AF1" w:rsidRPr="00080F65" w:rsidRDefault="00F16AF1" w:rsidP="00F16AF1">
      <w:pPr>
        <w:pStyle w:val="a3"/>
        <w:spacing w:before="0" w:line="360" w:lineRule="auto"/>
        <w:ind w:left="0" w:firstLine="709"/>
        <w:jc w:val="both"/>
      </w:pPr>
      <w:r w:rsidRPr="00D11361">
        <w:t xml:space="preserve">Мероприятиями Подпрограммы 12.04.000.000.00 </w:t>
      </w:r>
      <w:r w:rsidR="00130C1E" w:rsidRPr="00CA7541">
        <w:t>«Управление реализацией программы»</w:t>
      </w:r>
      <w:r w:rsidR="00130C1E">
        <w:t xml:space="preserve"> </w:t>
      </w:r>
      <w:r w:rsidRPr="00D11361">
        <w:t>на период до 20</w:t>
      </w:r>
      <w:r w:rsidR="00811296">
        <w:t>19</w:t>
      </w:r>
      <w:r w:rsidRPr="00D11361">
        <w:t xml:space="preserve"> года являются:</w:t>
      </w:r>
    </w:p>
    <w:p w14:paraId="47F1CEF9" w14:textId="77777777" w:rsidR="00F16AF1" w:rsidRPr="00080F65" w:rsidRDefault="00F16AF1" w:rsidP="00F16AF1">
      <w:pPr>
        <w:pStyle w:val="a3"/>
        <w:numPr>
          <w:ilvl w:val="0"/>
          <w:numId w:val="3"/>
        </w:numPr>
        <w:tabs>
          <w:tab w:val="left" w:pos="1161"/>
        </w:tabs>
        <w:spacing w:before="0" w:line="360" w:lineRule="auto"/>
        <w:ind w:left="0" w:firstLine="709"/>
        <w:jc w:val="both"/>
      </w:pPr>
      <w:r w:rsidRPr="00D11361">
        <w:t>обеспечение программно-целевого управления государственной программой;</w:t>
      </w:r>
    </w:p>
    <w:p w14:paraId="229E1295" w14:textId="77777777" w:rsidR="00F16AF1" w:rsidRPr="00080F65" w:rsidRDefault="00F16AF1" w:rsidP="00F16AF1">
      <w:pPr>
        <w:pStyle w:val="a3"/>
        <w:numPr>
          <w:ilvl w:val="0"/>
          <w:numId w:val="3"/>
        </w:numPr>
        <w:tabs>
          <w:tab w:val="left" w:pos="1533"/>
        </w:tabs>
        <w:spacing w:before="0" w:line="360" w:lineRule="auto"/>
        <w:ind w:left="0" w:firstLine="709"/>
        <w:jc w:val="both"/>
      </w:pPr>
      <w:r w:rsidRPr="00D11361">
        <w:t>сопровождение реализации мероприятий государственной программы.</w:t>
      </w:r>
    </w:p>
    <w:p w14:paraId="253B95BA" w14:textId="77777777" w:rsidR="00F16AF1" w:rsidRPr="00080F65" w:rsidRDefault="00F16AF1" w:rsidP="00F16AF1">
      <w:pPr>
        <w:pStyle w:val="a3"/>
        <w:spacing w:before="0" w:line="360" w:lineRule="auto"/>
        <w:ind w:left="0" w:firstLine="709"/>
        <w:jc w:val="both"/>
      </w:pPr>
      <w:r w:rsidRPr="00D11361">
        <w:t xml:space="preserve">Паспорт подпрограммы 12.04.000.000.00 </w:t>
      </w:r>
      <w:r w:rsidR="00130C1E" w:rsidRPr="00195C84">
        <w:t>«Управление реализацией программы»</w:t>
      </w:r>
      <w:r w:rsidR="00130C1E">
        <w:t xml:space="preserve"> </w:t>
      </w:r>
      <w:r w:rsidRPr="00D11361">
        <w:t>приведен в приложении 1 к Государственной программе.</w:t>
      </w:r>
    </w:p>
    <w:p w14:paraId="79EBD1DD" w14:textId="77777777" w:rsidR="00F16AF1" w:rsidRPr="00080F65" w:rsidRDefault="00F16AF1" w:rsidP="00F16AF1">
      <w:pPr>
        <w:rPr>
          <w:rFonts w:eastAsia="Times New Roman"/>
        </w:rPr>
      </w:pPr>
    </w:p>
    <w:p w14:paraId="66DF0E8F" w14:textId="0D8CE499" w:rsidR="00F16AF1" w:rsidRPr="00D11361" w:rsidRDefault="00AA342D" w:rsidP="00F16AF1">
      <w:pPr>
        <w:pStyle w:val="a3"/>
        <w:numPr>
          <w:ilvl w:val="1"/>
          <w:numId w:val="7"/>
        </w:numPr>
        <w:tabs>
          <w:tab w:val="left" w:pos="553"/>
        </w:tabs>
        <w:spacing w:before="164" w:line="359" w:lineRule="auto"/>
        <w:ind w:right="110" w:firstLine="0"/>
        <w:jc w:val="both"/>
        <w:rPr>
          <w:b/>
        </w:rPr>
      </w:pPr>
      <w:r>
        <w:rPr>
          <w:b/>
        </w:rPr>
        <w:t xml:space="preserve"> </w:t>
      </w:r>
      <w:r w:rsidR="00F16AF1" w:rsidRPr="00D11361">
        <w:rPr>
          <w:b/>
        </w:rPr>
        <w:t xml:space="preserve">Подпрограмма 12.05.000.000.00 </w:t>
      </w:r>
      <w:r w:rsidR="00B23AA1">
        <w:rPr>
          <w:b/>
        </w:rPr>
        <w:t>«</w:t>
      </w:r>
      <w:r w:rsidR="00F16AF1" w:rsidRPr="00D11361">
        <w:rPr>
          <w:b/>
        </w:rPr>
        <w:t>Развитие средств массовой информации и рекламы</w:t>
      </w:r>
      <w:r w:rsidR="00B23AA1">
        <w:rPr>
          <w:b/>
        </w:rPr>
        <w:t>»</w:t>
      </w:r>
    </w:p>
    <w:p w14:paraId="163E66C8" w14:textId="3F823793" w:rsidR="00F16AF1" w:rsidRPr="00080F65" w:rsidRDefault="00F16AF1" w:rsidP="00F16AF1">
      <w:pPr>
        <w:pStyle w:val="a3"/>
        <w:spacing w:before="0" w:line="360" w:lineRule="auto"/>
        <w:ind w:left="0" w:firstLine="709"/>
        <w:jc w:val="both"/>
      </w:pPr>
      <w:r w:rsidRPr="00D11361">
        <w:t xml:space="preserve">Цели подпрограммы: повышение качества жизни населения города Москвы за счет </w:t>
      </w:r>
      <w:r w:rsidR="00F13C7E">
        <w:t xml:space="preserve">его </w:t>
      </w:r>
      <w:r w:rsidRPr="00D11361">
        <w:t>обеспечения востребованными информационными материалами и телепродукцией; повышение прозрачности городского управления.</w:t>
      </w:r>
    </w:p>
    <w:p w14:paraId="72F9D088" w14:textId="77777777" w:rsidR="00F16AF1" w:rsidRPr="00080F65" w:rsidRDefault="00F16AF1" w:rsidP="00F16AF1">
      <w:pPr>
        <w:pStyle w:val="a3"/>
        <w:spacing w:before="0" w:line="360" w:lineRule="auto"/>
        <w:ind w:left="0" w:firstLine="709"/>
        <w:jc w:val="both"/>
      </w:pPr>
      <w:r w:rsidRPr="00D11361">
        <w:t>Задачи подпрограммы:</w:t>
      </w:r>
    </w:p>
    <w:p w14:paraId="74C1F55A" w14:textId="77777777" w:rsidR="00F16AF1" w:rsidRPr="00080F65" w:rsidRDefault="00F16AF1" w:rsidP="00F16AF1">
      <w:pPr>
        <w:pStyle w:val="a3"/>
        <w:numPr>
          <w:ilvl w:val="2"/>
          <w:numId w:val="16"/>
        </w:numPr>
        <w:tabs>
          <w:tab w:val="left" w:pos="1206"/>
        </w:tabs>
        <w:spacing w:before="0" w:line="360" w:lineRule="auto"/>
        <w:ind w:left="0" w:firstLine="709"/>
        <w:jc w:val="both"/>
      </w:pPr>
      <w:r w:rsidRPr="00D11361">
        <w:lastRenderedPageBreak/>
        <w:t xml:space="preserve">повышение уровня доступности информации для населения </w:t>
      </w:r>
      <w:r w:rsidR="003D5017">
        <w:t xml:space="preserve">города Москвы </w:t>
      </w:r>
      <w:r w:rsidRPr="00D11361">
        <w:t>путем развития электронных технологий, системы распространения печатной продукции;</w:t>
      </w:r>
    </w:p>
    <w:p w14:paraId="4FEE78F4" w14:textId="77777777" w:rsidR="00F16AF1" w:rsidRPr="00080F65" w:rsidRDefault="00F16AF1" w:rsidP="00F16AF1">
      <w:pPr>
        <w:pStyle w:val="a3"/>
        <w:numPr>
          <w:ilvl w:val="2"/>
          <w:numId w:val="16"/>
        </w:numPr>
        <w:tabs>
          <w:tab w:val="left" w:pos="1182"/>
        </w:tabs>
        <w:spacing w:before="0" w:line="360" w:lineRule="auto"/>
        <w:ind w:left="0" w:firstLine="709"/>
        <w:jc w:val="both"/>
      </w:pPr>
      <w:r w:rsidRPr="00D11361">
        <w:t>способствование сохранению исторического облика города Москвы путем проведения мероприятий по выявлению и ликвидации незаконно установленных объектов наружной рекламы;</w:t>
      </w:r>
    </w:p>
    <w:p w14:paraId="0AA2FAD7" w14:textId="77777777" w:rsidR="00F16AF1" w:rsidRPr="00080F65" w:rsidRDefault="00F16AF1" w:rsidP="00F16AF1">
      <w:pPr>
        <w:pStyle w:val="a3"/>
        <w:numPr>
          <w:ilvl w:val="2"/>
          <w:numId w:val="16"/>
        </w:numPr>
        <w:tabs>
          <w:tab w:val="left" w:pos="1214"/>
        </w:tabs>
        <w:spacing w:before="0" w:line="360" w:lineRule="auto"/>
        <w:ind w:left="0" w:firstLine="709"/>
        <w:jc w:val="both"/>
      </w:pPr>
      <w:r w:rsidRPr="00D11361">
        <w:t>обеспечение актуального и объективного освещения деятельности органов государственной власти города Москвы, общественных организаций и осуществляемых ими социальных проектов;</w:t>
      </w:r>
    </w:p>
    <w:p w14:paraId="297DC78C" w14:textId="77777777" w:rsidR="00F16AF1" w:rsidRPr="00080F65" w:rsidRDefault="00F16AF1" w:rsidP="00F16AF1">
      <w:pPr>
        <w:pStyle w:val="a3"/>
        <w:numPr>
          <w:ilvl w:val="2"/>
          <w:numId w:val="16"/>
        </w:numPr>
        <w:tabs>
          <w:tab w:val="left" w:pos="1262"/>
        </w:tabs>
        <w:spacing w:before="0" w:line="360" w:lineRule="auto"/>
        <w:ind w:left="0" w:firstLine="709"/>
        <w:jc w:val="both"/>
      </w:pPr>
      <w:r w:rsidRPr="00D11361">
        <w:t>повышение уровня праздничного и тематического оформления города Москвы.</w:t>
      </w:r>
    </w:p>
    <w:p w14:paraId="595D1D99" w14:textId="77777777" w:rsidR="00F16AF1" w:rsidRPr="002D3A75" w:rsidRDefault="00F16AF1" w:rsidP="00F16AF1">
      <w:pPr>
        <w:pStyle w:val="a3"/>
        <w:spacing w:before="0" w:line="360" w:lineRule="auto"/>
        <w:ind w:left="0" w:firstLine="709"/>
        <w:jc w:val="both"/>
      </w:pPr>
      <w:r w:rsidRPr="002D3A75">
        <w:t xml:space="preserve">Подпрограмма 12.05.000.000.00 </w:t>
      </w:r>
      <w:r w:rsidR="00130C1E" w:rsidRPr="00CA7541">
        <w:t xml:space="preserve">«Развитие средств массовой информации и рекламы» </w:t>
      </w:r>
      <w:r w:rsidRPr="002D3A75">
        <w:t>предусматривает реализацию комплекса мероприятий в сфере развития средств массовой информации и рекламы города Москвы.</w:t>
      </w:r>
    </w:p>
    <w:p w14:paraId="64456B52" w14:textId="6171373E" w:rsidR="00F16AF1" w:rsidRPr="002D3A75" w:rsidRDefault="00F16AF1" w:rsidP="00F16AF1">
      <w:pPr>
        <w:pStyle w:val="a3"/>
        <w:spacing w:before="0" w:line="360" w:lineRule="auto"/>
        <w:ind w:left="0" w:firstLine="709"/>
        <w:jc w:val="both"/>
      </w:pPr>
      <w:r w:rsidRPr="002D3A75">
        <w:t xml:space="preserve">Мероприятиями Подпрограммы 12.05.000.000.00 </w:t>
      </w:r>
      <w:r w:rsidR="00130C1E" w:rsidRPr="00195C84">
        <w:t xml:space="preserve">«Развитие средств массовой информации и рекламы» </w:t>
      </w:r>
      <w:r w:rsidRPr="002D3A75">
        <w:t>на период до 20</w:t>
      </w:r>
      <w:r w:rsidR="005C2BCC">
        <w:t>19</w:t>
      </w:r>
      <w:r w:rsidRPr="002D3A75">
        <w:t xml:space="preserve"> года являются:</w:t>
      </w:r>
    </w:p>
    <w:p w14:paraId="5633027A" w14:textId="77777777" w:rsidR="00F16AF1" w:rsidRPr="002D3A75" w:rsidRDefault="00F16AF1" w:rsidP="00F16AF1">
      <w:pPr>
        <w:pStyle w:val="a3"/>
        <w:numPr>
          <w:ilvl w:val="0"/>
          <w:numId w:val="17"/>
        </w:numPr>
        <w:tabs>
          <w:tab w:val="left" w:pos="1190"/>
        </w:tabs>
        <w:spacing w:before="0" w:line="360" w:lineRule="auto"/>
        <w:ind w:left="0" w:firstLine="709"/>
        <w:jc w:val="both"/>
      </w:pPr>
      <w:r w:rsidRPr="002D3A75">
        <w:t>развитие печатных средств массовой информации и популяризация книгоиздания;</w:t>
      </w:r>
    </w:p>
    <w:p w14:paraId="7DF2EC6A" w14:textId="77777777" w:rsidR="00F16AF1" w:rsidRPr="00E4338C" w:rsidRDefault="00F16AF1" w:rsidP="00F16AF1">
      <w:pPr>
        <w:pStyle w:val="a3"/>
        <w:numPr>
          <w:ilvl w:val="0"/>
          <w:numId w:val="17"/>
        </w:numPr>
        <w:tabs>
          <w:tab w:val="left" w:pos="1437"/>
        </w:tabs>
        <w:spacing w:before="0" w:line="360" w:lineRule="auto"/>
        <w:ind w:left="0" w:firstLine="709"/>
        <w:jc w:val="both"/>
      </w:pPr>
      <w:r w:rsidRPr="002D3A75">
        <w:t>развитие электронных средств массовой информации и производство телевизионных программ;</w:t>
      </w:r>
    </w:p>
    <w:p w14:paraId="6B64A680" w14:textId="60ECAC3E" w:rsidR="00F16AF1" w:rsidRPr="002D3A75" w:rsidRDefault="00D54A06" w:rsidP="00F16AF1">
      <w:pPr>
        <w:pStyle w:val="a3"/>
        <w:numPr>
          <w:ilvl w:val="0"/>
          <w:numId w:val="17"/>
        </w:numPr>
        <w:tabs>
          <w:tab w:val="left" w:pos="1290"/>
        </w:tabs>
        <w:spacing w:before="0" w:line="360" w:lineRule="auto"/>
        <w:ind w:left="0" w:firstLine="709"/>
        <w:jc w:val="both"/>
      </w:pPr>
      <w:r>
        <w:t>наружная реклама, рекламно-информационное оформление города Москвы.</w:t>
      </w:r>
    </w:p>
    <w:p w14:paraId="35696C59" w14:textId="77777777" w:rsidR="00F16AF1" w:rsidRPr="00080F65" w:rsidRDefault="00F16AF1" w:rsidP="00F16AF1">
      <w:pPr>
        <w:pStyle w:val="a3"/>
        <w:spacing w:before="0" w:line="360" w:lineRule="auto"/>
        <w:ind w:left="0" w:firstLine="709"/>
        <w:jc w:val="both"/>
      </w:pPr>
      <w:r w:rsidRPr="002D3A75">
        <w:t xml:space="preserve">Паспорт подпрограммы 12.05.000.000.00 </w:t>
      </w:r>
      <w:r w:rsidR="00130C1E" w:rsidRPr="00195C84">
        <w:t xml:space="preserve">«Развитие средств массовой информации и рекламы» </w:t>
      </w:r>
      <w:r w:rsidRPr="002D3A75">
        <w:t>приведен в приложении 1 к Государственной программе.</w:t>
      </w:r>
    </w:p>
    <w:p w14:paraId="286E6401" w14:textId="77777777" w:rsidR="00F16AF1" w:rsidRPr="00080F65" w:rsidRDefault="00F16AF1" w:rsidP="00F16AF1">
      <w:pPr>
        <w:rPr>
          <w:rFonts w:eastAsia="Times New Roman"/>
        </w:rPr>
      </w:pPr>
    </w:p>
    <w:p w14:paraId="2DFF53C1" w14:textId="77777777" w:rsidR="00F16AF1" w:rsidRPr="00080F65" w:rsidRDefault="00F16AF1" w:rsidP="00F16AF1">
      <w:pPr>
        <w:pStyle w:val="1"/>
        <w:keepNext w:val="0"/>
        <w:keepLines w:val="0"/>
        <w:widowControl w:val="0"/>
        <w:numPr>
          <w:ilvl w:val="0"/>
          <w:numId w:val="7"/>
        </w:numPr>
        <w:tabs>
          <w:tab w:val="left" w:pos="589"/>
        </w:tabs>
        <w:spacing w:before="168" w:line="360" w:lineRule="auto"/>
        <w:ind w:right="111" w:firstLine="0"/>
        <w:jc w:val="both"/>
        <w:rPr>
          <w:rFonts w:ascii="Times New Roman" w:hAnsi="Times New Roman" w:cs="Times New Roman"/>
          <w:b w:val="0"/>
          <w:bCs w:val="0"/>
          <w:color w:val="auto"/>
        </w:rPr>
      </w:pPr>
      <w:r w:rsidRPr="009833A7">
        <w:rPr>
          <w:rFonts w:ascii="Times New Roman" w:hAnsi="Times New Roman" w:cs="Times New Roman"/>
          <w:color w:val="auto"/>
        </w:rPr>
        <w:t>Обоснование объема финансовых ресурсов, необходимых для реализации Государственной программы и подпрограмм (по годам реализации Государственной программы)</w:t>
      </w:r>
    </w:p>
    <w:p w14:paraId="373CE157" w14:textId="77777777" w:rsidR="00F16AF1" w:rsidRPr="00080F65" w:rsidRDefault="00F16AF1" w:rsidP="00F16AF1">
      <w:pPr>
        <w:pStyle w:val="a3"/>
        <w:spacing w:before="0" w:line="360" w:lineRule="auto"/>
        <w:ind w:left="0" w:firstLine="709"/>
        <w:jc w:val="both"/>
      </w:pPr>
      <w:r w:rsidRPr="009833A7">
        <w:t>Финансовые ресурсы, необходимые для реализации Государственной программы, определяются исходя из состава мероприятий подпрограмм Государственной программы.</w:t>
      </w:r>
    </w:p>
    <w:p w14:paraId="359D925C" w14:textId="06A17D51" w:rsidR="00F16AF1" w:rsidRPr="00080F65" w:rsidRDefault="00F16AF1" w:rsidP="00F16AF1">
      <w:pPr>
        <w:pStyle w:val="a3"/>
        <w:spacing w:before="0" w:line="360" w:lineRule="auto"/>
        <w:ind w:left="0" w:firstLine="709"/>
        <w:jc w:val="both"/>
      </w:pPr>
      <w:r w:rsidRPr="009833A7">
        <w:t xml:space="preserve">Мероприятия, направленные на повышение качества жизни </w:t>
      </w:r>
      <w:r w:rsidR="009C562E" w:rsidRPr="00361DF9">
        <w:t xml:space="preserve">населения </w:t>
      </w:r>
      <w:r w:rsidR="009C562E" w:rsidRPr="00361DF9">
        <w:lastRenderedPageBreak/>
        <w:t>города Москвы</w:t>
      </w:r>
      <w:r w:rsidRPr="009833A7">
        <w:t xml:space="preserve">, объединены в подпрограмму 12.01.000.000.00. </w:t>
      </w:r>
      <w:r w:rsidR="00E6794C">
        <w:t xml:space="preserve"> В</w:t>
      </w:r>
      <w:r w:rsidRPr="009833A7">
        <w:t xml:space="preserve"> период с 2012 по 20</w:t>
      </w:r>
      <w:r w:rsidR="00811296">
        <w:t>19</w:t>
      </w:r>
      <w:r w:rsidRPr="009833A7">
        <w:t xml:space="preserve"> годы Государственной программой предусмотрено финансирование </w:t>
      </w:r>
      <w:r w:rsidR="00E6794C">
        <w:t xml:space="preserve">подпрограммы </w:t>
      </w:r>
      <w:r w:rsidRPr="009833A7">
        <w:t xml:space="preserve">в </w:t>
      </w:r>
      <w:proofErr w:type="gramStart"/>
      <w:r w:rsidRPr="009833A7">
        <w:t xml:space="preserve">объеме  </w:t>
      </w:r>
      <w:r w:rsidR="00811296">
        <w:t>6</w:t>
      </w:r>
      <w:r w:rsidR="0074208C">
        <w:t>2</w:t>
      </w:r>
      <w:proofErr w:type="gramEnd"/>
      <w:r w:rsidR="00811296">
        <w:t> 926 506,9</w:t>
      </w:r>
      <w:r w:rsidRPr="005F3FF5">
        <w:t xml:space="preserve"> тыс. рублей, в том числе </w:t>
      </w:r>
      <w:r w:rsidR="00811296">
        <w:t>6</w:t>
      </w:r>
      <w:r w:rsidR="005F3FF5" w:rsidRPr="005F3FF5">
        <w:t>2 9</w:t>
      </w:r>
      <w:r w:rsidR="00811296">
        <w:t>04</w:t>
      </w:r>
      <w:r w:rsidR="005F3FF5" w:rsidRPr="005F3FF5">
        <w:t> 67</w:t>
      </w:r>
      <w:r w:rsidR="00811296">
        <w:t>3</w:t>
      </w:r>
      <w:r w:rsidR="005F3FF5" w:rsidRPr="005F3FF5">
        <w:t>,</w:t>
      </w:r>
      <w:r w:rsidR="00811296">
        <w:t>5</w:t>
      </w:r>
      <w:r w:rsidRPr="005F3FF5">
        <w:t xml:space="preserve"> тыс. рублей из бюджета города Москвы, 21 833,4 тыс. рублей</w:t>
      </w:r>
      <w:r w:rsidRPr="00826B25">
        <w:t xml:space="preserve"> </w:t>
      </w:r>
      <w:r w:rsidRPr="009833A7">
        <w:t>за счет средств федерального бюджета.</w:t>
      </w:r>
    </w:p>
    <w:p w14:paraId="79049F65" w14:textId="70C8B151" w:rsidR="00F16AF1" w:rsidRPr="00080F65" w:rsidRDefault="00F16AF1" w:rsidP="00F16AF1">
      <w:pPr>
        <w:pStyle w:val="a3"/>
        <w:spacing w:before="0" w:line="360" w:lineRule="auto"/>
        <w:ind w:left="0" w:firstLine="709"/>
        <w:jc w:val="both"/>
      </w:pPr>
      <w:r w:rsidRPr="009833A7">
        <w:t xml:space="preserve">Мероприятия, направленные на внедрение информационно- коммуникационных технологий в деятельность органов исполнительной власти города Москвы, объединены в подпрограмме 12.02.000.000.00. </w:t>
      </w:r>
      <w:r w:rsidR="00AA6117">
        <w:t>В</w:t>
      </w:r>
      <w:r w:rsidRPr="009833A7">
        <w:t xml:space="preserve"> период с 2012 по 20</w:t>
      </w:r>
      <w:r w:rsidR="00811296">
        <w:t>19</w:t>
      </w:r>
      <w:r w:rsidRPr="009833A7">
        <w:t xml:space="preserve"> годы Государственной программой предусмотрено финансирование в объеме </w:t>
      </w:r>
      <w:r w:rsidR="005F3FF5">
        <w:t>1</w:t>
      </w:r>
      <w:r w:rsidR="00811296">
        <w:t>1</w:t>
      </w:r>
      <w:r w:rsidR="005F3FF5">
        <w:t>2</w:t>
      </w:r>
      <w:r w:rsidR="00811296">
        <w:t> 166 537,2</w:t>
      </w:r>
      <w:r w:rsidRPr="005F3FF5">
        <w:t xml:space="preserve"> тыс. рублей, в том </w:t>
      </w:r>
      <w:proofErr w:type="gramStart"/>
      <w:r w:rsidRPr="005F3FF5">
        <w:t xml:space="preserve">числе  </w:t>
      </w:r>
      <w:r w:rsidR="00811296">
        <w:rPr>
          <w:color w:val="000000"/>
        </w:rPr>
        <w:t>109</w:t>
      </w:r>
      <w:proofErr w:type="gramEnd"/>
      <w:r w:rsidR="00811296">
        <w:rPr>
          <w:color w:val="000000"/>
        </w:rPr>
        <w:t> 797 095,9</w:t>
      </w:r>
      <w:r w:rsidR="0030591D" w:rsidRPr="005F3FF5">
        <w:rPr>
          <w:color w:val="000000"/>
        </w:rPr>
        <w:t xml:space="preserve"> </w:t>
      </w:r>
      <w:r w:rsidRPr="005F3FF5">
        <w:t xml:space="preserve">тыс. рублей из бюджета города Москвы, 2 369 441,3 тыс. </w:t>
      </w:r>
      <w:r w:rsidRPr="009833A7">
        <w:t>рублей из федерального бюджета.</w:t>
      </w:r>
    </w:p>
    <w:p w14:paraId="4163ECF0" w14:textId="0C9882DF" w:rsidR="00F16AF1" w:rsidRPr="00080F65" w:rsidRDefault="00F16AF1" w:rsidP="00F16AF1">
      <w:pPr>
        <w:pStyle w:val="a3"/>
        <w:spacing w:before="0" w:line="360" w:lineRule="auto"/>
        <w:ind w:left="0" w:firstLine="709"/>
        <w:jc w:val="both"/>
      </w:pPr>
      <w:r w:rsidRPr="009833A7">
        <w:t xml:space="preserve">Мероприятия, направленные на формирование и развитие отрасли информационных технологий и связи, а также на </w:t>
      </w:r>
      <w:r w:rsidR="0030591D">
        <w:t>формирование общедоступной</w:t>
      </w:r>
      <w:r w:rsidRPr="009833A7">
        <w:t xml:space="preserve"> информационно-коммуникационной инфраструктуры в городе Москве, объединены в подпрограмму 12.03.000.000.00. </w:t>
      </w:r>
      <w:r w:rsidR="00AA6117">
        <w:t xml:space="preserve"> В</w:t>
      </w:r>
      <w:r w:rsidRPr="009833A7">
        <w:t xml:space="preserve"> период с 2012 по </w:t>
      </w:r>
      <w:r w:rsidR="00D54A06" w:rsidRPr="009833A7">
        <w:t>20</w:t>
      </w:r>
      <w:r w:rsidR="00811296">
        <w:t>19</w:t>
      </w:r>
      <w:r w:rsidR="00D54A06" w:rsidRPr="009833A7">
        <w:t xml:space="preserve"> </w:t>
      </w:r>
      <w:r w:rsidRPr="009833A7">
        <w:t xml:space="preserve">годы </w:t>
      </w:r>
      <w:r w:rsidRPr="005F3FF5">
        <w:t xml:space="preserve">Государственной программой предусмотрено финансирование в </w:t>
      </w:r>
      <w:proofErr w:type="gramStart"/>
      <w:r w:rsidRPr="005F3FF5">
        <w:t xml:space="preserve">объеме  </w:t>
      </w:r>
      <w:r w:rsidR="00811296">
        <w:t>272</w:t>
      </w:r>
      <w:proofErr w:type="gramEnd"/>
      <w:r w:rsidR="00811296">
        <w:t> 108 926,8</w:t>
      </w:r>
      <w:r w:rsidR="005F3FF5" w:rsidRPr="005F3FF5">
        <w:t xml:space="preserve"> </w:t>
      </w:r>
      <w:r w:rsidRPr="005F3FF5">
        <w:t xml:space="preserve">тыс. рублей, в том числе  </w:t>
      </w:r>
      <w:r w:rsidR="00811296">
        <w:rPr>
          <w:color w:val="000000"/>
        </w:rPr>
        <w:t>72 698 926,8</w:t>
      </w:r>
      <w:r w:rsidR="00DA272A" w:rsidRPr="005F3FF5">
        <w:rPr>
          <w:color w:val="000000"/>
        </w:rPr>
        <w:t xml:space="preserve"> </w:t>
      </w:r>
      <w:r w:rsidRPr="005F3FF5">
        <w:t xml:space="preserve">тыс. рублей из бюджета города Москвы, </w:t>
      </w:r>
      <w:r w:rsidR="00811296">
        <w:t>199 410 000</w:t>
      </w:r>
      <w:r w:rsidRPr="005F3FF5">
        <w:t>,0 тыс. рублей</w:t>
      </w:r>
      <w:r w:rsidRPr="00080F65">
        <w:t xml:space="preserve"> за счет средств юридических и физических лиц. Прогнозные оценки привлечения средств частных инвесторов в развитие информационно-коммуникационной инфраструктуры основаны, в том числе, на данных, представленных участниками рынка ИКТ за предыдущие годы.</w:t>
      </w:r>
    </w:p>
    <w:p w14:paraId="318587C8" w14:textId="009F1464" w:rsidR="00F16AF1" w:rsidRPr="00080F65" w:rsidRDefault="00F16AF1" w:rsidP="00F16AF1">
      <w:pPr>
        <w:pStyle w:val="a3"/>
        <w:spacing w:before="0" w:line="360" w:lineRule="auto"/>
        <w:ind w:left="0" w:firstLine="709"/>
        <w:jc w:val="both"/>
      </w:pPr>
      <w:r w:rsidRPr="009833A7">
        <w:t xml:space="preserve">Мероприятия по управлению реализацией Государственной программы объединены в подпрограмму 12.04.000.000.00. </w:t>
      </w:r>
      <w:proofErr w:type="gramStart"/>
      <w:r w:rsidR="00AA6117">
        <w:t>В</w:t>
      </w:r>
      <w:r w:rsidRPr="009833A7">
        <w:t xml:space="preserve">  период</w:t>
      </w:r>
      <w:proofErr w:type="gramEnd"/>
      <w:r w:rsidRPr="009833A7">
        <w:t xml:space="preserve">  с  2012  по  20</w:t>
      </w:r>
      <w:r w:rsidR="00811296">
        <w:t>19</w:t>
      </w:r>
      <w:r w:rsidRPr="009833A7">
        <w:t xml:space="preserve">  годы  Государственной программой предусмотрено финансирование в объеме </w:t>
      </w:r>
      <w:r w:rsidR="005F3FF5">
        <w:t xml:space="preserve">             </w:t>
      </w:r>
      <w:r w:rsidRPr="009833A7">
        <w:t xml:space="preserve"> </w:t>
      </w:r>
      <w:r w:rsidR="00811296">
        <w:rPr>
          <w:color w:val="000000"/>
        </w:rPr>
        <w:t>4 498 856,5</w:t>
      </w:r>
      <w:r w:rsidRPr="005F3FF5">
        <w:t xml:space="preserve"> тыс. рублей из</w:t>
      </w:r>
      <w:r w:rsidRPr="009833A7">
        <w:t xml:space="preserve"> бюджета города Москвы.</w:t>
      </w:r>
    </w:p>
    <w:p w14:paraId="6AB6E044" w14:textId="761B145F" w:rsidR="00F16AF1" w:rsidRPr="00080F65" w:rsidRDefault="00F16AF1" w:rsidP="00F16AF1">
      <w:pPr>
        <w:pStyle w:val="a3"/>
        <w:spacing w:before="0" w:line="360" w:lineRule="auto"/>
        <w:ind w:left="0" w:firstLine="709"/>
        <w:jc w:val="both"/>
      </w:pPr>
      <w:r w:rsidRPr="009833A7">
        <w:t>Мероприятия по развитию средств массовой информации и рекламы объединены в подпрограмму 12.05.000.000.00. Государственной программой предусмотрено финансирование этой подпрограммы в период с 2012 по 20</w:t>
      </w:r>
      <w:r w:rsidR="00811296">
        <w:t>19</w:t>
      </w:r>
      <w:r w:rsidRPr="009833A7">
        <w:t xml:space="preserve"> годы в </w:t>
      </w:r>
      <w:proofErr w:type="gramStart"/>
      <w:r w:rsidRPr="009833A7">
        <w:t xml:space="preserve">объеме  </w:t>
      </w:r>
      <w:r w:rsidR="00811296">
        <w:t>94</w:t>
      </w:r>
      <w:proofErr w:type="gramEnd"/>
      <w:r w:rsidR="00811296">
        <w:t> 230 726,4</w:t>
      </w:r>
      <w:r w:rsidRPr="005F3FF5">
        <w:t xml:space="preserve"> тыс. рублей из бюджета</w:t>
      </w:r>
      <w:r w:rsidRPr="00080F65">
        <w:t xml:space="preserve"> города Москвы.</w:t>
      </w:r>
    </w:p>
    <w:p w14:paraId="04C67E07" w14:textId="77777777" w:rsidR="00F16AF1" w:rsidRPr="00080F65" w:rsidRDefault="00F16AF1" w:rsidP="00F16AF1">
      <w:pPr>
        <w:pStyle w:val="a3"/>
        <w:spacing w:before="0" w:line="360" w:lineRule="auto"/>
        <w:ind w:left="0" w:firstLine="709"/>
        <w:jc w:val="both"/>
      </w:pPr>
      <w:r w:rsidRPr="009833A7">
        <w:t xml:space="preserve">Финансовое обеспечение реализации Государственной программы осуществляется за счет средств бюджета города Москвы (далее - бюджетные </w:t>
      </w:r>
      <w:r w:rsidRPr="009833A7">
        <w:lastRenderedPageBreak/>
        <w:t>ассигнования), средств федерального бюджета, средств юридических и физических лиц.</w:t>
      </w:r>
    </w:p>
    <w:p w14:paraId="4DDD868B" w14:textId="019ADAAC" w:rsidR="00F16AF1" w:rsidRPr="00080F65" w:rsidRDefault="00F16AF1" w:rsidP="00F16AF1">
      <w:pPr>
        <w:pStyle w:val="a3"/>
        <w:spacing w:before="0" w:line="360" w:lineRule="auto"/>
        <w:ind w:left="0" w:firstLine="709"/>
        <w:jc w:val="both"/>
      </w:pPr>
      <w:r w:rsidRPr="009833A7">
        <w:t xml:space="preserve">Расходы на информатизацию органов исполнительной власти города Москвы осуществляются в рамках настоящей Государственной программы, за исключением отдельных решений Правительства Москвы, принимаемых по представлению </w:t>
      </w:r>
      <w:r w:rsidR="00F13C7E">
        <w:t>к</w:t>
      </w:r>
      <w:r w:rsidRPr="009833A7">
        <w:t>оординатора</w:t>
      </w:r>
      <w:r w:rsidR="00F13C7E">
        <w:t xml:space="preserve"> Государственной программы</w:t>
      </w:r>
      <w:r w:rsidRPr="009833A7">
        <w:t>.</w:t>
      </w:r>
    </w:p>
    <w:p w14:paraId="467F5E95" w14:textId="2CC3AAEA" w:rsidR="00F16AF1" w:rsidRPr="00080F65" w:rsidRDefault="00F16AF1" w:rsidP="00F16AF1">
      <w:pPr>
        <w:pStyle w:val="a3"/>
        <w:spacing w:before="0" w:line="360" w:lineRule="auto"/>
        <w:ind w:left="0" w:firstLine="709"/>
        <w:jc w:val="both"/>
      </w:pPr>
      <w:r w:rsidRPr="009833A7">
        <w:t xml:space="preserve">Планирование расходов на информатизацию органов исполнительной власти города Москвы и их подведомственных организаций в рамках реализации Государственной программы осуществляется путем утверждения </w:t>
      </w:r>
      <w:r w:rsidR="00F13C7E">
        <w:t>к</w:t>
      </w:r>
      <w:r w:rsidRPr="009833A7">
        <w:t>оординатором Государственной программы в срок с</w:t>
      </w:r>
      <w:r w:rsidR="00A37404">
        <w:t>о дня</w:t>
      </w:r>
      <w:r w:rsidRPr="009833A7">
        <w:t xml:space="preserve">  официального опубликования </w:t>
      </w:r>
      <w:r w:rsidR="00A37404">
        <w:t>з</w:t>
      </w:r>
      <w:r w:rsidRPr="009833A7">
        <w:t>акона города Москвы о бюджете города Москвы</w:t>
      </w:r>
      <w:r w:rsidR="007A4A5F">
        <w:t xml:space="preserve"> на соответствующий финансовый год и плановый период</w:t>
      </w:r>
      <w:r w:rsidRPr="009833A7">
        <w:t xml:space="preserve"> и до наступления очередного финансового года годовых организационно-финансовых планов реализации Государственной программы (планов работ по информатизации города Москвы).</w:t>
      </w:r>
    </w:p>
    <w:p w14:paraId="1F5C5D09" w14:textId="77777777" w:rsidR="00F16AF1" w:rsidRPr="00130C1E" w:rsidRDefault="00F16AF1" w:rsidP="00F16AF1">
      <w:pPr>
        <w:pStyle w:val="a3"/>
        <w:spacing w:before="0" w:line="360" w:lineRule="auto"/>
        <w:ind w:left="0" w:firstLine="709"/>
        <w:jc w:val="both"/>
      </w:pPr>
      <w:r w:rsidRPr="009833A7">
        <w:t xml:space="preserve">Порядок координации расходования средств на информатизацию государственных учреждений города Москвы, государственных унитарных предприятий города Москвы и акционерных </w:t>
      </w:r>
      <w:r w:rsidRPr="00130C1E">
        <w:t>обществ, контрольный пакет акций которых принадлежит городу Москве, может устанавливаться отдельными правовыми актами Правительства Москвы.</w:t>
      </w:r>
    </w:p>
    <w:p w14:paraId="3569F31E" w14:textId="77777777" w:rsidR="003F48B6" w:rsidRPr="00080F65" w:rsidRDefault="003F48B6" w:rsidP="003F48B6">
      <w:pPr>
        <w:pStyle w:val="a3"/>
        <w:spacing w:before="0" w:line="360" w:lineRule="auto"/>
        <w:ind w:left="0" w:firstLine="709"/>
        <w:jc w:val="both"/>
      </w:pPr>
      <w:r w:rsidRPr="00C5155C">
        <w:t>С целью оптимизации расходов и повышения качества результатов работ по ключевым проектам по информатизации, выполняемым в рамках мероприятий Государственной программы, (функционирование системы обеспечения безопасности города Москвы, предоставление услуг связи для органов исполнительной власти города Москвы и др.) указанные проекты реализуются по   «сервисной   модели»</w:t>
      </w:r>
      <w:r>
        <w:t xml:space="preserve">, </w:t>
      </w:r>
      <w:r w:rsidRPr="009B6287">
        <w:t xml:space="preserve">подразумевающей </w:t>
      </w:r>
      <w:r>
        <w:t xml:space="preserve">приобретение в установленном порядке необходимых услуг, предоставляемых организациями одновременно с сопутствующими (неразрывно связанными) с такими услугами  оборудованием и сервисом. </w:t>
      </w:r>
      <w:r w:rsidRPr="009833A7">
        <w:t>Ключевые проекты осуществляются в рамках многолетних контрактов с целью повышения инвестиционной привлекательности их реализации, а также для обеспечения дополнительной экономии бюджетных средств.</w:t>
      </w:r>
    </w:p>
    <w:p w14:paraId="790E87FA" w14:textId="77777777" w:rsidR="00F16AF1" w:rsidRPr="00080F65" w:rsidRDefault="00F16AF1" w:rsidP="00F16AF1">
      <w:pPr>
        <w:pStyle w:val="a3"/>
        <w:spacing w:before="0" w:line="360" w:lineRule="auto"/>
        <w:ind w:left="0" w:firstLine="709"/>
        <w:jc w:val="both"/>
      </w:pPr>
      <w:r w:rsidRPr="009833A7">
        <w:t xml:space="preserve">Финансовые ресурсы, необходимые для реализации Государственной </w:t>
      </w:r>
      <w:r w:rsidRPr="009833A7">
        <w:lastRenderedPageBreak/>
        <w:t>программы, определены в разрезе по источникам финансирования</w:t>
      </w:r>
      <w:r w:rsidR="00F03952">
        <w:t>,</w:t>
      </w:r>
      <w:r w:rsidRPr="009833A7">
        <w:t xml:space="preserve"> участникам Государственной программы </w:t>
      </w:r>
      <w:r w:rsidR="00F03952">
        <w:t xml:space="preserve">и </w:t>
      </w:r>
      <w:r w:rsidRPr="009833A7">
        <w:t>по годам реализации Государственной программы.</w:t>
      </w:r>
    </w:p>
    <w:p w14:paraId="3D836FD1" w14:textId="77777777" w:rsidR="00F16AF1" w:rsidRPr="00080F65" w:rsidRDefault="00F16AF1" w:rsidP="00F16AF1">
      <w:pPr>
        <w:pStyle w:val="a3"/>
        <w:spacing w:before="0" w:line="360" w:lineRule="auto"/>
        <w:ind w:left="0" w:firstLine="709"/>
        <w:jc w:val="both"/>
      </w:pPr>
      <w:r w:rsidRPr="009833A7">
        <w:t>Финансовое обеспечение Государственной программы приведено в приложениях 3, 3(1) и 4 к Государственной программе.</w:t>
      </w:r>
    </w:p>
    <w:p w14:paraId="76657146" w14:textId="77777777" w:rsidR="00F16AF1" w:rsidRPr="00080F65" w:rsidRDefault="00F16AF1" w:rsidP="00F16AF1">
      <w:pPr>
        <w:pStyle w:val="1"/>
        <w:keepNext w:val="0"/>
        <w:keepLines w:val="0"/>
        <w:widowControl w:val="0"/>
        <w:numPr>
          <w:ilvl w:val="0"/>
          <w:numId w:val="7"/>
        </w:numPr>
        <w:tabs>
          <w:tab w:val="left" w:pos="459"/>
        </w:tabs>
        <w:spacing w:before="168" w:line="360" w:lineRule="auto"/>
        <w:ind w:right="107" w:firstLine="0"/>
        <w:jc w:val="both"/>
        <w:rPr>
          <w:rFonts w:ascii="Times New Roman" w:hAnsi="Times New Roman" w:cs="Times New Roman"/>
          <w:b w:val="0"/>
          <w:bCs w:val="0"/>
          <w:color w:val="auto"/>
        </w:rPr>
      </w:pPr>
      <w:r w:rsidRPr="009833A7">
        <w:rPr>
          <w:rFonts w:ascii="Times New Roman" w:hAnsi="Times New Roman" w:cs="Times New Roman"/>
          <w:color w:val="auto"/>
        </w:rPr>
        <w:t>Характеристика мер правового регулирования в сфере создания и использования информационно-коммуникационных технологий, направленных на достижение целей и результатов Государственной программы</w:t>
      </w:r>
    </w:p>
    <w:p w14:paraId="2CB78E28" w14:textId="276C8E8E" w:rsidR="00F16AF1" w:rsidRPr="00080F65" w:rsidRDefault="00F16AF1" w:rsidP="00F16AF1">
      <w:pPr>
        <w:pStyle w:val="a3"/>
        <w:spacing w:before="0" w:line="360" w:lineRule="auto"/>
        <w:ind w:left="0" w:firstLine="709"/>
        <w:jc w:val="both"/>
      </w:pPr>
      <w:r w:rsidRPr="009833A7">
        <w:t xml:space="preserve">Правовая база города Москвы, в частности, в сфере формирования и развития информационного общества, до 2012 года носила разрозненный, несистемный характер. Такое состояние правового регулирования данной сферы являлось элементом нестабильности и несло существенные риски как для </w:t>
      </w:r>
      <w:proofErr w:type="gramStart"/>
      <w:r w:rsidRPr="009833A7">
        <w:t>обычных  пользователей</w:t>
      </w:r>
      <w:proofErr w:type="gramEnd"/>
      <w:r w:rsidRPr="009833A7">
        <w:t xml:space="preserve">  информационно-коммуникационных технологий, так и для инвесторов, государства. Отсутствие системного правового регулирования не позволяло создать условия для привлечения необходимого объема инвестиций в сферу</w:t>
      </w:r>
      <w:r w:rsidR="00D31013">
        <w:t xml:space="preserve"> </w:t>
      </w:r>
      <w:r w:rsidR="00D31013" w:rsidRPr="009833A7">
        <w:t>формирования и развития информационного общества</w:t>
      </w:r>
      <w:r w:rsidRPr="009833A7">
        <w:t xml:space="preserve">, </w:t>
      </w:r>
      <w:r w:rsidR="00F13C7E">
        <w:t xml:space="preserve">а также для </w:t>
      </w:r>
      <w:r w:rsidRPr="009833A7">
        <w:t xml:space="preserve">стимулирования быстрого внедрения передовых технологий, повышения доверия к информационно-коммуникационным технологиям и </w:t>
      </w:r>
      <w:r w:rsidR="008308D5">
        <w:t xml:space="preserve">из </w:t>
      </w:r>
      <w:r w:rsidRPr="009833A7">
        <w:t>массового применения.</w:t>
      </w:r>
    </w:p>
    <w:p w14:paraId="18D55499" w14:textId="77777777" w:rsidR="00F16AF1" w:rsidRPr="009833A7" w:rsidRDefault="00325C24" w:rsidP="00F16AF1">
      <w:pPr>
        <w:pStyle w:val="a3"/>
        <w:spacing w:before="0" w:line="360" w:lineRule="auto"/>
        <w:ind w:left="0" w:firstLine="709"/>
        <w:jc w:val="both"/>
      </w:pPr>
      <w:r>
        <w:t>В настоящее время в</w:t>
      </w:r>
      <w:r w:rsidR="00F16AF1" w:rsidRPr="00080F65">
        <w:t xml:space="preserve"> рамках реализации Государственной программы формируется необходимая правовая база и правовые механизмы, необходимые для обеспечения достижения целей Государственной программы. </w:t>
      </w:r>
      <w:r>
        <w:t>При этом в</w:t>
      </w:r>
      <w:r w:rsidR="00F16AF1" w:rsidRPr="00080F65">
        <w:t xml:space="preserve"> ряде случаев Департамент информационных технологий города Москвы инициирует принятие нормативных правовых актов Российской Федерации.</w:t>
      </w:r>
    </w:p>
    <w:p w14:paraId="6D270E13" w14:textId="77777777" w:rsidR="00F16AF1" w:rsidRPr="00080F65" w:rsidRDefault="00F16AF1" w:rsidP="00F16AF1">
      <w:pPr>
        <w:pStyle w:val="a3"/>
        <w:spacing w:before="0" w:line="360" w:lineRule="auto"/>
        <w:ind w:left="0" w:firstLine="709"/>
        <w:jc w:val="both"/>
      </w:pPr>
      <w:r w:rsidRPr="009833A7">
        <w:t>При формировании мероприятий Государственной программы выделены следующие направления правового регулирования:</w:t>
      </w:r>
    </w:p>
    <w:p w14:paraId="0E53D5B5" w14:textId="77777777" w:rsidR="00F16AF1" w:rsidRPr="00080F65" w:rsidRDefault="00F16AF1" w:rsidP="00F16AF1">
      <w:pPr>
        <w:pStyle w:val="a3"/>
        <w:numPr>
          <w:ilvl w:val="0"/>
          <w:numId w:val="2"/>
        </w:numPr>
        <w:tabs>
          <w:tab w:val="left" w:pos="1250"/>
        </w:tabs>
        <w:spacing w:before="0" w:line="360" w:lineRule="auto"/>
        <w:ind w:left="0" w:firstLine="709"/>
        <w:jc w:val="both"/>
      </w:pPr>
      <w:r w:rsidRPr="009833A7">
        <w:t xml:space="preserve">формирование мер и механизмов экономического, налогового и административного стимулирования применения информационно- коммуникационных технологий гражданами, </w:t>
      </w:r>
      <w:r w:rsidR="00325C24">
        <w:t>лицами, осуществляющими предпринимате</w:t>
      </w:r>
      <w:r w:rsidR="00E575BB">
        <w:t>л</w:t>
      </w:r>
      <w:r w:rsidR="00325C24">
        <w:t xml:space="preserve">ьскую и иную хозяйственную </w:t>
      </w:r>
      <w:proofErr w:type="gramStart"/>
      <w:r w:rsidR="00325C24">
        <w:t xml:space="preserve">деятельность, </w:t>
      </w:r>
      <w:r w:rsidR="00325C24" w:rsidRPr="009833A7">
        <w:t xml:space="preserve"> </w:t>
      </w:r>
      <w:r w:rsidRPr="009833A7">
        <w:t>и</w:t>
      </w:r>
      <w:proofErr w:type="gramEnd"/>
      <w:r w:rsidRPr="009833A7">
        <w:t xml:space="preserve"> государственными органами в своей деятельности;</w:t>
      </w:r>
    </w:p>
    <w:p w14:paraId="413A3C52" w14:textId="77777777" w:rsidR="00F16AF1" w:rsidRPr="00080F65" w:rsidRDefault="00F16AF1" w:rsidP="00F16AF1">
      <w:pPr>
        <w:pStyle w:val="a3"/>
        <w:numPr>
          <w:ilvl w:val="0"/>
          <w:numId w:val="2"/>
        </w:numPr>
        <w:tabs>
          <w:tab w:val="left" w:pos="1175"/>
        </w:tabs>
        <w:spacing w:before="0" w:line="360" w:lineRule="auto"/>
        <w:ind w:left="0" w:firstLine="709"/>
        <w:jc w:val="both"/>
      </w:pPr>
      <w:r w:rsidRPr="009833A7">
        <w:t xml:space="preserve">разработка мер по развитию и поддержке отрасли информационных </w:t>
      </w:r>
      <w:r w:rsidRPr="009833A7">
        <w:lastRenderedPageBreak/>
        <w:t>технологий и связи, а также мер по поддержке организаций, работающих в сфере информационно-коммуникационных технологий.</w:t>
      </w:r>
    </w:p>
    <w:p w14:paraId="7228FF23" w14:textId="77777777" w:rsidR="00F13C7E" w:rsidRPr="00080F65" w:rsidRDefault="00F13C7E" w:rsidP="00BC0DD6">
      <w:pPr>
        <w:pStyle w:val="a3"/>
        <w:spacing w:before="0" w:line="360" w:lineRule="auto"/>
        <w:ind w:left="0" w:firstLine="720"/>
        <w:jc w:val="both"/>
      </w:pPr>
      <w:r w:rsidRPr="009833A7">
        <w:t>Применение мер государственного регулирования для достижения целей Государственной программы не требуется, что отражено в приложении 5 к Государственной программе.</w:t>
      </w:r>
    </w:p>
    <w:p w14:paraId="29D0CA64" w14:textId="77777777" w:rsidR="00F16AF1" w:rsidRPr="00080F65" w:rsidRDefault="00F16AF1" w:rsidP="00F16AF1">
      <w:pPr>
        <w:pStyle w:val="a3"/>
        <w:tabs>
          <w:tab w:val="left" w:pos="1175"/>
        </w:tabs>
        <w:spacing w:before="0" w:line="360" w:lineRule="auto"/>
        <w:ind w:left="709" w:firstLine="0"/>
        <w:jc w:val="both"/>
      </w:pPr>
    </w:p>
    <w:p w14:paraId="49F12EBA" w14:textId="77777777" w:rsidR="00F16AF1" w:rsidRPr="00EE41B4" w:rsidRDefault="00F16AF1" w:rsidP="00DA272A">
      <w:pPr>
        <w:pStyle w:val="1"/>
        <w:keepNext w:val="0"/>
        <w:keepLines w:val="0"/>
        <w:widowControl w:val="0"/>
        <w:numPr>
          <w:ilvl w:val="0"/>
          <w:numId w:val="7"/>
        </w:numPr>
        <w:tabs>
          <w:tab w:val="left" w:pos="525"/>
        </w:tabs>
        <w:spacing w:before="174" w:line="359" w:lineRule="auto"/>
        <w:ind w:right="152" w:firstLine="0"/>
        <w:jc w:val="both"/>
        <w:rPr>
          <w:rFonts w:ascii="Times New Roman" w:hAnsi="Times New Roman" w:cs="Times New Roman"/>
          <w:b w:val="0"/>
          <w:bCs w:val="0"/>
          <w:color w:val="auto"/>
        </w:rPr>
      </w:pPr>
      <w:r w:rsidRPr="009833A7">
        <w:rPr>
          <w:rFonts w:ascii="Times New Roman" w:hAnsi="Times New Roman" w:cs="Times New Roman"/>
          <w:color w:val="auto"/>
        </w:rPr>
        <w:t xml:space="preserve">Методы оценки эффективности и результативности Государственной </w:t>
      </w:r>
      <w:r w:rsidRPr="00EE41B4">
        <w:rPr>
          <w:rFonts w:ascii="Times New Roman" w:hAnsi="Times New Roman" w:cs="Times New Roman"/>
          <w:color w:val="auto"/>
        </w:rPr>
        <w:t>программы</w:t>
      </w:r>
    </w:p>
    <w:p w14:paraId="449A6B97" w14:textId="77777777" w:rsidR="00F16AF1" w:rsidRPr="00EE41B4" w:rsidRDefault="006E3E41" w:rsidP="00F16AF1">
      <w:pPr>
        <w:pStyle w:val="a3"/>
        <w:spacing w:before="0" w:line="360" w:lineRule="auto"/>
        <w:ind w:left="0" w:firstLine="709"/>
        <w:jc w:val="both"/>
      </w:pPr>
      <w:r w:rsidRPr="00EE41B4">
        <w:t xml:space="preserve">10.1. </w:t>
      </w:r>
      <w:r w:rsidR="00F16AF1" w:rsidRPr="00EE41B4">
        <w:t>Методика оценки эффективности и результативности Государственной программы (далее – Методика) определяет алгоритм оценки результативности и эффективности Государственной программы в процессе и по итогам ее реализации.</w:t>
      </w:r>
    </w:p>
    <w:p w14:paraId="731E4769" w14:textId="77777777" w:rsidR="00F16AF1" w:rsidRPr="00EE41B4" w:rsidRDefault="00F16AF1" w:rsidP="00F16AF1">
      <w:pPr>
        <w:pStyle w:val="a3"/>
        <w:spacing w:before="0" w:line="360" w:lineRule="auto"/>
        <w:ind w:left="0" w:firstLine="709"/>
        <w:jc w:val="both"/>
      </w:pPr>
      <w:r w:rsidRPr="00EE41B4">
        <w:t>Эффективность реализации Государственной программы определяется посредством:</w:t>
      </w:r>
    </w:p>
    <w:p w14:paraId="6BA672E4" w14:textId="77777777" w:rsidR="00F16AF1" w:rsidRPr="00EE41B4" w:rsidRDefault="00F16AF1" w:rsidP="00F16AF1">
      <w:pPr>
        <w:pStyle w:val="a3"/>
        <w:numPr>
          <w:ilvl w:val="0"/>
          <w:numId w:val="1"/>
        </w:numPr>
        <w:tabs>
          <w:tab w:val="left" w:pos="1708"/>
          <w:tab w:val="left" w:pos="2937"/>
          <w:tab w:val="left" w:pos="5437"/>
          <w:tab w:val="left" w:pos="7391"/>
        </w:tabs>
        <w:spacing w:before="0" w:line="360" w:lineRule="auto"/>
        <w:ind w:left="0" w:firstLine="709"/>
        <w:jc w:val="both"/>
      </w:pPr>
      <w:r w:rsidRPr="00832381">
        <w:t>оценки</w:t>
      </w:r>
      <w:r w:rsidRPr="00832381">
        <w:tab/>
        <w:t>результативности</w:t>
      </w:r>
      <w:r w:rsidRPr="00832381">
        <w:tab/>
        <w:t>мероприятий</w:t>
      </w:r>
      <w:r w:rsidRPr="00EE41B4">
        <w:tab/>
        <w:t>Государственной программы;</w:t>
      </w:r>
    </w:p>
    <w:p w14:paraId="6B927675" w14:textId="77777777" w:rsidR="00F16AF1" w:rsidRPr="00EE41B4" w:rsidRDefault="00F16AF1" w:rsidP="00F16AF1">
      <w:pPr>
        <w:pStyle w:val="a3"/>
        <w:numPr>
          <w:ilvl w:val="0"/>
          <w:numId w:val="1"/>
        </w:numPr>
        <w:tabs>
          <w:tab w:val="left" w:pos="1396"/>
        </w:tabs>
        <w:spacing w:before="0" w:line="360" w:lineRule="auto"/>
        <w:ind w:left="0" w:firstLine="709"/>
        <w:jc w:val="both"/>
      </w:pPr>
      <w:r w:rsidRPr="00EE41B4">
        <w:t>оценки степени освоения средств;</w:t>
      </w:r>
    </w:p>
    <w:p w14:paraId="6CD75A6A" w14:textId="77777777" w:rsidR="00F16AF1" w:rsidRPr="00EE41B4" w:rsidRDefault="00F16AF1" w:rsidP="00F16AF1">
      <w:pPr>
        <w:pStyle w:val="a3"/>
        <w:numPr>
          <w:ilvl w:val="0"/>
          <w:numId w:val="1"/>
        </w:numPr>
        <w:tabs>
          <w:tab w:val="left" w:pos="1396"/>
        </w:tabs>
        <w:spacing w:before="0" w:line="360" w:lineRule="auto"/>
        <w:ind w:left="0" w:firstLine="709"/>
        <w:jc w:val="both"/>
      </w:pPr>
      <w:r w:rsidRPr="00EE41B4">
        <w:t>сопоставление оценок результативности и степени освоения.</w:t>
      </w:r>
    </w:p>
    <w:p w14:paraId="1CB494B6" w14:textId="77777777" w:rsidR="00F16AF1" w:rsidRPr="00080F65" w:rsidRDefault="006E3E41" w:rsidP="00F16AF1">
      <w:pPr>
        <w:pStyle w:val="a3"/>
        <w:spacing w:before="0" w:line="360" w:lineRule="auto"/>
        <w:ind w:left="0" w:firstLine="709"/>
        <w:jc w:val="both"/>
      </w:pPr>
      <w:r w:rsidRPr="00EE41B4">
        <w:t xml:space="preserve">10.2. </w:t>
      </w:r>
      <w:r w:rsidR="00F16AF1" w:rsidRPr="00EE41B4">
        <w:t>Под</w:t>
      </w:r>
      <w:r w:rsidR="00F16AF1" w:rsidRPr="009833A7">
        <w:t xml:space="preserve"> результативностью</w:t>
      </w:r>
      <w:r w:rsidR="00F16AF1" w:rsidRPr="009833A7">
        <w:rPr>
          <w:b/>
        </w:rPr>
        <w:t xml:space="preserve"> </w:t>
      </w:r>
      <w:r w:rsidR="00F16AF1" w:rsidRPr="009833A7">
        <w:t>понимается степень достижения запланированного уровня нефинансовых результатов реализации Государственной программы, подпрограмм и мероприятий в их составе.</w:t>
      </w:r>
    </w:p>
    <w:p w14:paraId="56B9DBDD" w14:textId="77777777" w:rsidR="00F16AF1" w:rsidRPr="00080F65" w:rsidRDefault="00F16AF1" w:rsidP="00F16AF1">
      <w:pPr>
        <w:pStyle w:val="a3"/>
        <w:spacing w:before="0" w:line="360" w:lineRule="auto"/>
        <w:ind w:left="0" w:firstLine="709"/>
        <w:jc w:val="both"/>
      </w:pPr>
      <w:r w:rsidRPr="009833A7">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подпрограмм и Государственной программы в целом.</w:t>
      </w:r>
    </w:p>
    <w:p w14:paraId="33348DA5" w14:textId="77777777" w:rsidR="00F16AF1" w:rsidRPr="00080F65" w:rsidRDefault="00F16AF1" w:rsidP="00F16AF1">
      <w:pPr>
        <w:pStyle w:val="a3"/>
        <w:spacing w:before="0" w:line="360" w:lineRule="auto"/>
        <w:ind w:left="0" w:firstLine="709"/>
        <w:jc w:val="both"/>
      </w:pPr>
      <w:r w:rsidRPr="00080F65">
        <w:t xml:space="preserve">Для оценки результативности мероприятий Государственной программы должны быть использованы плановые и фактические значения показателей мероприятий, для оценки результативности подпрограмм и Государственной </w:t>
      </w:r>
      <w:r w:rsidRPr="009833A7">
        <w:t>программы в целом должны быть использованы плановые и фактические значения соответствующих целевых индикаторов. Оценка результативности производится путем расчета индекса результативности.</w:t>
      </w:r>
    </w:p>
    <w:p w14:paraId="022ABD0D" w14:textId="77777777" w:rsidR="00F16AF1" w:rsidRPr="009833A7" w:rsidRDefault="00F16AF1" w:rsidP="00F16AF1">
      <w:pPr>
        <w:pStyle w:val="a3"/>
        <w:spacing w:before="0" w:line="360" w:lineRule="auto"/>
        <w:ind w:left="0" w:firstLine="709"/>
        <w:jc w:val="both"/>
      </w:pPr>
      <w:r w:rsidRPr="009833A7">
        <w:t xml:space="preserve">Индекс результативности мероприятия определяется по формуле: </w:t>
      </w:r>
    </w:p>
    <w:p w14:paraId="3CA3417D" w14:textId="77777777" w:rsidR="00F16AF1" w:rsidRPr="00080F65" w:rsidRDefault="00F16AF1" w:rsidP="00F16AF1">
      <w:pPr>
        <w:pStyle w:val="a3"/>
        <w:spacing w:before="0" w:line="360" w:lineRule="auto"/>
        <w:ind w:left="0" w:firstLine="709"/>
        <w:jc w:val="both"/>
      </w:pPr>
      <w:proofErr w:type="spellStart"/>
      <w:r w:rsidRPr="009833A7">
        <w:t>Инд_рез</w:t>
      </w:r>
      <w:proofErr w:type="spellEnd"/>
      <w:r w:rsidRPr="009833A7">
        <w:t xml:space="preserve"> = Сумма (</w:t>
      </w:r>
      <w:proofErr w:type="spellStart"/>
      <w:r w:rsidRPr="009833A7">
        <w:t>Вес_показателя_меропр</w:t>
      </w:r>
      <w:proofErr w:type="spellEnd"/>
      <w:r w:rsidRPr="009833A7">
        <w:t xml:space="preserve"> (</w:t>
      </w:r>
      <w:proofErr w:type="spellStart"/>
      <w:r w:rsidRPr="009833A7">
        <w:t>Рез_факт</w:t>
      </w:r>
      <w:proofErr w:type="spellEnd"/>
      <w:r w:rsidRPr="009833A7">
        <w:t xml:space="preserve"> / </w:t>
      </w:r>
      <w:proofErr w:type="spellStart"/>
      <w:r w:rsidRPr="009833A7">
        <w:t>Рез_план</w:t>
      </w:r>
      <w:proofErr w:type="spellEnd"/>
      <w:r w:rsidRPr="009833A7">
        <w:t>)) х</w:t>
      </w:r>
    </w:p>
    <w:p w14:paraId="5E1420DE" w14:textId="77777777" w:rsidR="00F16AF1" w:rsidRPr="00152544" w:rsidRDefault="00F16AF1" w:rsidP="00F16AF1">
      <w:pPr>
        <w:pStyle w:val="a3"/>
        <w:spacing w:before="0" w:line="360" w:lineRule="auto"/>
        <w:ind w:left="0" w:firstLine="709"/>
        <w:jc w:val="both"/>
      </w:pPr>
      <w:r w:rsidRPr="009833A7">
        <w:lastRenderedPageBreak/>
        <w:t>100%, где:</w:t>
      </w:r>
    </w:p>
    <w:p w14:paraId="453DC7EE" w14:textId="77777777" w:rsidR="00F16AF1" w:rsidRPr="00FD35F5" w:rsidRDefault="00F16AF1" w:rsidP="00F16AF1">
      <w:pPr>
        <w:pStyle w:val="a3"/>
        <w:spacing w:before="0" w:line="360" w:lineRule="auto"/>
        <w:ind w:left="0" w:firstLine="709"/>
        <w:jc w:val="both"/>
      </w:pPr>
      <w:proofErr w:type="spellStart"/>
      <w:r w:rsidRPr="00FD35F5">
        <w:t>Инд_рез</w:t>
      </w:r>
      <w:proofErr w:type="spellEnd"/>
      <w:r w:rsidRPr="00FD35F5">
        <w:t xml:space="preserve"> – индекс результативности мероприятия;</w:t>
      </w:r>
    </w:p>
    <w:p w14:paraId="6E2BC2C9" w14:textId="77777777" w:rsidR="00F16AF1" w:rsidRPr="00130C1E" w:rsidRDefault="00F16AF1" w:rsidP="00F16AF1">
      <w:pPr>
        <w:pStyle w:val="a3"/>
        <w:spacing w:before="0" w:line="360" w:lineRule="auto"/>
        <w:ind w:left="0" w:firstLine="709"/>
        <w:jc w:val="both"/>
      </w:pPr>
      <w:r w:rsidRPr="00130C1E">
        <w:t>Сумма – суммирование по всем показателям, характеризующим выполнение мероприятия;</w:t>
      </w:r>
    </w:p>
    <w:p w14:paraId="1FDC843F" w14:textId="77777777" w:rsidR="00EE41B4" w:rsidRDefault="00F16AF1" w:rsidP="00F16AF1">
      <w:pPr>
        <w:pStyle w:val="a3"/>
        <w:spacing w:before="0" w:line="360" w:lineRule="auto"/>
        <w:ind w:left="0" w:firstLine="709"/>
        <w:jc w:val="both"/>
      </w:pPr>
      <w:proofErr w:type="spellStart"/>
      <w:r w:rsidRPr="00CA7541">
        <w:t>Вес_показателя_меропр</w:t>
      </w:r>
      <w:proofErr w:type="spellEnd"/>
      <w:r w:rsidRPr="00CA7541">
        <w:t xml:space="preserve"> – весовое значение показателя, характеризующего мероприятие</w:t>
      </w:r>
      <w:r w:rsidR="00EE41B4" w:rsidRPr="00CA7541">
        <w:t>;</w:t>
      </w:r>
    </w:p>
    <w:p w14:paraId="0DA86BFB" w14:textId="77777777" w:rsidR="000D3E9E" w:rsidRPr="00130C1E" w:rsidRDefault="000D3E9E" w:rsidP="000D3E9E">
      <w:pPr>
        <w:pStyle w:val="a3"/>
        <w:spacing w:before="0" w:line="360" w:lineRule="auto"/>
        <w:ind w:left="0" w:firstLine="709"/>
        <w:jc w:val="both"/>
      </w:pPr>
      <w:proofErr w:type="spellStart"/>
      <w:r w:rsidRPr="00130C1E">
        <w:t>Рез_факт</w:t>
      </w:r>
      <w:proofErr w:type="spellEnd"/>
      <w:r w:rsidRPr="00130C1E">
        <w:t xml:space="preserve"> – достигнутый результат значения показателя; </w:t>
      </w:r>
    </w:p>
    <w:p w14:paraId="1143331C" w14:textId="77777777" w:rsidR="000D3E9E" w:rsidRPr="00130C1E" w:rsidRDefault="000D3E9E" w:rsidP="000D3E9E">
      <w:pPr>
        <w:pStyle w:val="a3"/>
        <w:spacing w:before="0" w:line="360" w:lineRule="auto"/>
        <w:ind w:left="0" w:firstLine="709"/>
        <w:jc w:val="both"/>
      </w:pPr>
      <w:proofErr w:type="spellStart"/>
      <w:r w:rsidRPr="00130C1E">
        <w:t>Рез_план</w:t>
      </w:r>
      <w:proofErr w:type="spellEnd"/>
      <w:r w:rsidRPr="00130C1E">
        <w:t xml:space="preserve"> – плановый результат значения показателя.</w:t>
      </w:r>
    </w:p>
    <w:p w14:paraId="69CA15AA" w14:textId="77777777" w:rsidR="00F16AF1" w:rsidRPr="00130C1E" w:rsidRDefault="00F16AF1" w:rsidP="00F16AF1">
      <w:pPr>
        <w:pStyle w:val="a3"/>
        <w:spacing w:before="0" w:line="360" w:lineRule="auto"/>
        <w:ind w:left="0" w:firstLine="709"/>
        <w:jc w:val="both"/>
      </w:pPr>
      <w:r w:rsidRPr="00CA7541">
        <w:t xml:space="preserve"> Вес показателя мероприятия рассчитывается по формуле:</w:t>
      </w:r>
    </w:p>
    <w:p w14:paraId="08ADFE1E" w14:textId="77777777" w:rsidR="00F16AF1" w:rsidRPr="00130C1E" w:rsidRDefault="00F16AF1" w:rsidP="00F16AF1">
      <w:pPr>
        <w:pStyle w:val="a3"/>
        <w:tabs>
          <w:tab w:val="left" w:pos="4691"/>
          <w:tab w:val="left" w:pos="5390"/>
          <w:tab w:val="left" w:pos="6692"/>
          <w:tab w:val="left" w:pos="7942"/>
        </w:tabs>
        <w:spacing w:before="0" w:line="360" w:lineRule="auto"/>
        <w:ind w:left="0" w:firstLine="709"/>
        <w:jc w:val="both"/>
      </w:pPr>
      <w:proofErr w:type="spellStart"/>
      <w:r w:rsidRPr="00130C1E">
        <w:t>Вес_показателя_меропр</w:t>
      </w:r>
      <w:proofErr w:type="spellEnd"/>
      <w:r w:rsidRPr="00130C1E">
        <w:t xml:space="preserve"> = 1 / </w:t>
      </w:r>
      <w:proofErr w:type="spellStart"/>
      <w:r w:rsidRPr="00130C1E">
        <w:t>Число_показателей_меропр</w:t>
      </w:r>
      <w:proofErr w:type="spellEnd"/>
      <w:r w:rsidRPr="00130C1E">
        <w:t xml:space="preserve">, где </w:t>
      </w:r>
      <w:r w:rsidR="00EE41B4" w:rsidRPr="00130C1E">
        <w:t xml:space="preserve">  </w:t>
      </w:r>
      <w:proofErr w:type="spellStart"/>
      <w:r w:rsidRPr="00130C1E">
        <w:t>Число_показателей_меропр</w:t>
      </w:r>
      <w:proofErr w:type="spellEnd"/>
      <w:r w:rsidRPr="00130C1E">
        <w:t xml:space="preserve"> – общее число показателей, характеризующих выполнение оцениваемого мероприятия;</w:t>
      </w:r>
    </w:p>
    <w:p w14:paraId="51A15457" w14:textId="77777777" w:rsidR="00F16AF1" w:rsidRPr="00080F65" w:rsidRDefault="00F16AF1" w:rsidP="00F16AF1">
      <w:pPr>
        <w:pStyle w:val="a3"/>
        <w:spacing w:before="0" w:line="360" w:lineRule="auto"/>
        <w:ind w:left="0" w:firstLine="709"/>
        <w:jc w:val="both"/>
      </w:pPr>
      <w:r w:rsidRPr="00130C1E">
        <w:t>В случае, если плановые значения показателей мероприятия в анализируемом году равны нулю, а также в случае, если реализация мер, направленных на достижение определенного показателя, в полном объеме перенесена на следующие периоды реализации Государственной программы или уже завершена в прошлых периодах, значения таких показателей не учитываются при расчете индекса результативности мероприятия, весовые значения</w:t>
      </w:r>
      <w:r w:rsidRPr="00080F65">
        <w:t xml:space="preserve"> остальных показателей мероприятия соответственно корректируются. Если ни один из показателей, характеризующих выполнение мероприятия, не может быть учтен при оценке результативности по указанным причинам, результативность реализации такого мероприятия в анализируемом периоде не оценивается.</w:t>
      </w:r>
    </w:p>
    <w:p w14:paraId="352D6679" w14:textId="77777777" w:rsidR="00F16AF1" w:rsidRPr="00080F65" w:rsidRDefault="00F16AF1" w:rsidP="00F16AF1">
      <w:pPr>
        <w:pStyle w:val="a3"/>
        <w:spacing w:before="0" w:line="360" w:lineRule="auto"/>
        <w:ind w:left="0" w:firstLine="709"/>
        <w:jc w:val="both"/>
      </w:pPr>
      <w:r w:rsidRPr="009833A7">
        <w:t>Индекс результативности подпрограммы и Государственной программы в целом определяется по формуле:</w:t>
      </w:r>
    </w:p>
    <w:p w14:paraId="29C0F3C5" w14:textId="77777777" w:rsidR="00F16AF1" w:rsidRPr="00080F65" w:rsidRDefault="00F16AF1" w:rsidP="00F16AF1">
      <w:pPr>
        <w:pStyle w:val="a3"/>
        <w:spacing w:before="0" w:line="360" w:lineRule="auto"/>
        <w:ind w:left="0" w:firstLine="709"/>
        <w:jc w:val="both"/>
      </w:pPr>
      <w:proofErr w:type="spellStart"/>
      <w:r w:rsidRPr="009833A7">
        <w:t>Инд_рез_П</w:t>
      </w:r>
      <w:proofErr w:type="spellEnd"/>
      <w:r w:rsidRPr="009833A7">
        <w:t xml:space="preserve"> = Сумма (</w:t>
      </w:r>
      <w:proofErr w:type="spellStart"/>
      <w:r w:rsidRPr="009833A7">
        <w:t>Вес_индикатора</w:t>
      </w:r>
      <w:proofErr w:type="spellEnd"/>
      <w:r w:rsidRPr="009833A7">
        <w:t xml:space="preserve"> x (</w:t>
      </w:r>
      <w:proofErr w:type="spellStart"/>
      <w:r w:rsidRPr="009833A7">
        <w:t>Рез_факт_И</w:t>
      </w:r>
      <w:proofErr w:type="spellEnd"/>
      <w:r w:rsidRPr="009833A7">
        <w:t xml:space="preserve"> / </w:t>
      </w:r>
      <w:proofErr w:type="spellStart"/>
      <w:r w:rsidRPr="009833A7">
        <w:t>Рез_план_И</w:t>
      </w:r>
      <w:proofErr w:type="spellEnd"/>
      <w:r w:rsidRPr="009833A7">
        <w:t>)) х 100%, где:</w:t>
      </w:r>
    </w:p>
    <w:p w14:paraId="6A548ECD" w14:textId="77777777" w:rsidR="00F16AF1" w:rsidRPr="00080F65" w:rsidRDefault="00F16AF1" w:rsidP="00F16AF1">
      <w:pPr>
        <w:pStyle w:val="a3"/>
        <w:spacing w:before="0" w:line="360" w:lineRule="auto"/>
        <w:ind w:left="0" w:firstLine="709"/>
        <w:jc w:val="both"/>
      </w:pPr>
      <w:proofErr w:type="spellStart"/>
      <w:r w:rsidRPr="009833A7">
        <w:t>Инд_рез_П</w:t>
      </w:r>
      <w:proofErr w:type="spellEnd"/>
      <w:r w:rsidRPr="009833A7">
        <w:t xml:space="preserve"> – индекс результативности подпрограммы или Государственной программы в целом;</w:t>
      </w:r>
    </w:p>
    <w:p w14:paraId="48F73E31" w14:textId="77777777" w:rsidR="00F16AF1" w:rsidRPr="00080F65" w:rsidRDefault="00F16AF1" w:rsidP="00F16AF1">
      <w:pPr>
        <w:pStyle w:val="a3"/>
        <w:spacing w:before="0" w:line="360" w:lineRule="auto"/>
        <w:ind w:left="0" w:firstLine="709"/>
        <w:jc w:val="both"/>
      </w:pPr>
      <w:r w:rsidRPr="009833A7">
        <w:t>Сумма – суммирование по всем индикаторам, характеризующим выполнение подпрограммы или Государственной программы в целом;</w:t>
      </w:r>
    </w:p>
    <w:p w14:paraId="5019B0F8" w14:textId="77777777" w:rsidR="00EE41B4" w:rsidRDefault="00F16AF1" w:rsidP="00F16AF1">
      <w:pPr>
        <w:pStyle w:val="a3"/>
        <w:spacing w:before="0" w:line="360" w:lineRule="auto"/>
        <w:ind w:left="0" w:firstLine="709"/>
        <w:jc w:val="both"/>
      </w:pPr>
      <w:proofErr w:type="spellStart"/>
      <w:r w:rsidRPr="009833A7">
        <w:t>Вес_индикатора</w:t>
      </w:r>
      <w:proofErr w:type="spellEnd"/>
      <w:r w:rsidRPr="009833A7">
        <w:t xml:space="preserve"> – весовое значение индикатора, характеризующего </w:t>
      </w:r>
      <w:r w:rsidRPr="009833A7">
        <w:lastRenderedPageBreak/>
        <w:t>подпрограмму или Государственную программу в целом</w:t>
      </w:r>
      <w:r w:rsidR="00EE41B4">
        <w:t>;</w:t>
      </w:r>
    </w:p>
    <w:p w14:paraId="6640F0AF" w14:textId="77777777" w:rsidR="000D3E9E" w:rsidRPr="009833A7" w:rsidRDefault="000D3E9E" w:rsidP="000D3E9E">
      <w:pPr>
        <w:pStyle w:val="a3"/>
        <w:spacing w:before="0" w:line="360" w:lineRule="auto"/>
        <w:ind w:left="0" w:firstLine="709"/>
        <w:jc w:val="both"/>
      </w:pPr>
      <w:proofErr w:type="spellStart"/>
      <w:r w:rsidRPr="009833A7">
        <w:t>Рез_факт_И</w:t>
      </w:r>
      <w:proofErr w:type="spellEnd"/>
      <w:r w:rsidRPr="009833A7">
        <w:t xml:space="preserve"> – достигнутый результат значения индикатора; </w:t>
      </w:r>
    </w:p>
    <w:p w14:paraId="35884632" w14:textId="77777777" w:rsidR="000D3E9E" w:rsidRDefault="000D3E9E" w:rsidP="00F16AF1">
      <w:pPr>
        <w:pStyle w:val="a3"/>
        <w:spacing w:before="0" w:line="360" w:lineRule="auto"/>
        <w:ind w:left="0" w:firstLine="709"/>
        <w:jc w:val="both"/>
      </w:pPr>
      <w:proofErr w:type="spellStart"/>
      <w:r w:rsidRPr="009833A7">
        <w:t>Рез_план_И</w:t>
      </w:r>
      <w:proofErr w:type="spellEnd"/>
      <w:r w:rsidRPr="009833A7">
        <w:t xml:space="preserve"> – плановый результат значения индикатора.</w:t>
      </w:r>
    </w:p>
    <w:p w14:paraId="04A70BC4" w14:textId="0273B6D9" w:rsidR="00F16AF1" w:rsidRPr="00080F65" w:rsidRDefault="00F16AF1" w:rsidP="00F16AF1">
      <w:pPr>
        <w:pStyle w:val="a3"/>
        <w:spacing w:before="0" w:line="360" w:lineRule="auto"/>
        <w:ind w:left="0" w:firstLine="709"/>
        <w:jc w:val="both"/>
      </w:pPr>
      <w:r w:rsidRPr="009833A7">
        <w:t>Вес индикатора рассчитывается по формуле:</w:t>
      </w:r>
    </w:p>
    <w:p w14:paraId="177B0060" w14:textId="77777777" w:rsidR="00F16AF1" w:rsidRPr="00080F65" w:rsidRDefault="00F16AF1" w:rsidP="00F16AF1">
      <w:pPr>
        <w:pStyle w:val="a3"/>
        <w:spacing w:before="0" w:line="360" w:lineRule="auto"/>
        <w:ind w:left="0" w:firstLine="709"/>
        <w:jc w:val="both"/>
      </w:pPr>
      <w:proofErr w:type="spellStart"/>
      <w:r w:rsidRPr="009833A7">
        <w:t>Вес_индикатора</w:t>
      </w:r>
      <w:proofErr w:type="spellEnd"/>
      <w:r w:rsidRPr="00080F65">
        <w:t xml:space="preserve"> = 1 / </w:t>
      </w:r>
      <w:proofErr w:type="spellStart"/>
      <w:r w:rsidRPr="009833A7">
        <w:t>Число_индикаторов</w:t>
      </w:r>
      <w:proofErr w:type="spellEnd"/>
      <w:r w:rsidRPr="009833A7">
        <w:t>, где</w:t>
      </w:r>
    </w:p>
    <w:p w14:paraId="64CA0FC1" w14:textId="77777777" w:rsidR="00F16AF1" w:rsidRPr="00080F65" w:rsidRDefault="00F16AF1" w:rsidP="00F16AF1">
      <w:pPr>
        <w:pStyle w:val="a3"/>
        <w:spacing w:before="0" w:line="360" w:lineRule="auto"/>
        <w:ind w:left="0" w:firstLine="709"/>
        <w:jc w:val="both"/>
      </w:pPr>
      <w:proofErr w:type="spellStart"/>
      <w:r w:rsidRPr="009833A7">
        <w:t>Число_индикаторов</w:t>
      </w:r>
      <w:proofErr w:type="spellEnd"/>
      <w:r w:rsidRPr="009833A7">
        <w:t xml:space="preserve"> – общее число индикаторов, характеризующих выполнение подпрограммы или Государственной программы в целом;</w:t>
      </w:r>
    </w:p>
    <w:p w14:paraId="31886984" w14:textId="77777777" w:rsidR="00F16AF1" w:rsidRPr="00080F65" w:rsidRDefault="00F16AF1" w:rsidP="00F16AF1">
      <w:pPr>
        <w:pStyle w:val="a3"/>
        <w:spacing w:before="0" w:line="360" w:lineRule="auto"/>
        <w:ind w:left="0" w:firstLine="709"/>
        <w:jc w:val="both"/>
      </w:pPr>
      <w:r w:rsidRPr="00080F65">
        <w:t>В случае, если плановые значения индикаторов, характеризующих подпрограмму или Государственную программу в целом, в анализируемом году равны нулю, значения таких индикаторов не учитываются при расчете индекса результативности подпрограммы или Государственной программы в целом, весовые значения остальных индикаторов, характеризующих подпрограмму или Государственную программу в целом, соответственно корректируются. Если ни один из индикаторов, характеризующих подпрограмму, не может быть учтен при оценке результативности по указанной причине, результативность реализации такой подпрограммы в анализируемом периоде не оценивается.</w:t>
      </w:r>
    </w:p>
    <w:p w14:paraId="5944BBB4" w14:textId="39923F38" w:rsidR="00F16AF1" w:rsidRPr="00080F65" w:rsidRDefault="00F16AF1" w:rsidP="00F16AF1">
      <w:pPr>
        <w:pStyle w:val="a3"/>
        <w:spacing w:before="0" w:line="360" w:lineRule="auto"/>
        <w:ind w:left="0" w:firstLine="709"/>
        <w:jc w:val="both"/>
      </w:pPr>
      <w:r w:rsidRPr="00080F65">
        <w:t xml:space="preserve">В зависимости от полученного значения индекса результативности каждому мероприятию, подпрограмме и Государственной программе в целом присваивается ранг результативности в соответствии с таблицей оценки результативности (таблица </w:t>
      </w:r>
      <w:r w:rsidR="00AA342D">
        <w:t>1</w:t>
      </w:r>
      <w:r w:rsidRPr="00080F65">
        <w:t>).</w:t>
      </w:r>
    </w:p>
    <w:p w14:paraId="0E9137FF" w14:textId="77777777" w:rsidR="00AA342D" w:rsidRDefault="00AA342D" w:rsidP="00F16AF1">
      <w:pPr>
        <w:pStyle w:val="a3"/>
        <w:ind w:left="2565" w:firstLine="0"/>
      </w:pPr>
    </w:p>
    <w:p w14:paraId="3B584971" w14:textId="426D86C0" w:rsidR="00F16AF1" w:rsidRPr="00080F65" w:rsidRDefault="00F16AF1" w:rsidP="00F16AF1">
      <w:pPr>
        <w:pStyle w:val="a3"/>
        <w:ind w:left="2565" w:firstLine="0"/>
      </w:pPr>
      <w:r w:rsidRPr="009833A7">
        <w:t xml:space="preserve">Таблица </w:t>
      </w:r>
      <w:r w:rsidR="00AA342D">
        <w:t>1</w:t>
      </w:r>
      <w:r w:rsidRPr="009833A7">
        <w:t>. Оценка результативности</w:t>
      </w:r>
    </w:p>
    <w:p w14:paraId="4506578E" w14:textId="77777777" w:rsidR="00F16AF1" w:rsidRPr="00080F65" w:rsidRDefault="00F16AF1" w:rsidP="00F16AF1">
      <w:pPr>
        <w:spacing w:before="2"/>
        <w:rPr>
          <w:rFonts w:eastAsia="Times New Roman"/>
          <w:sz w:val="15"/>
          <w:szCs w:val="15"/>
        </w:rPr>
      </w:pPr>
    </w:p>
    <w:tbl>
      <w:tblPr>
        <w:tblStyle w:val="TableNormal"/>
        <w:tblW w:w="0" w:type="auto"/>
        <w:tblInd w:w="295" w:type="dxa"/>
        <w:tblLayout w:type="fixed"/>
        <w:tblLook w:val="01E0" w:firstRow="1" w:lastRow="1" w:firstColumn="1" w:lastColumn="1" w:noHBand="0" w:noVBand="0"/>
      </w:tblPr>
      <w:tblGrid>
        <w:gridCol w:w="5243"/>
        <w:gridCol w:w="3716"/>
      </w:tblGrid>
      <w:tr w:rsidR="00F16AF1" w:rsidRPr="00080F65" w14:paraId="28874B36" w14:textId="77777777" w:rsidTr="00832381">
        <w:trPr>
          <w:trHeight w:hRule="exact" w:val="463"/>
          <w:tblHeader/>
        </w:trPr>
        <w:tc>
          <w:tcPr>
            <w:tcW w:w="5243" w:type="dxa"/>
            <w:tcBorders>
              <w:top w:val="single" w:sz="5" w:space="0" w:color="000000"/>
              <w:left w:val="single" w:sz="5" w:space="0" w:color="000000"/>
              <w:bottom w:val="single" w:sz="5" w:space="0" w:color="000000"/>
              <w:right w:val="single" w:sz="5" w:space="0" w:color="000000"/>
            </w:tcBorders>
          </w:tcPr>
          <w:p w14:paraId="1F59C4D2" w14:textId="77777777" w:rsidR="00F16AF1" w:rsidRPr="00080F65" w:rsidRDefault="00F16AF1" w:rsidP="0045677A">
            <w:pPr>
              <w:pStyle w:val="TableParagraph"/>
              <w:spacing w:before="61"/>
              <w:ind w:left="301"/>
              <w:rPr>
                <w:rFonts w:eastAsia="Times New Roman"/>
              </w:rPr>
            </w:pPr>
            <w:proofErr w:type="spellStart"/>
            <w:r w:rsidRPr="009833A7">
              <w:rPr>
                <w:b/>
              </w:rPr>
              <w:t>Значение</w:t>
            </w:r>
            <w:proofErr w:type="spellEnd"/>
            <w:r w:rsidRPr="00080F65">
              <w:rPr>
                <w:b/>
              </w:rPr>
              <w:t xml:space="preserve"> </w:t>
            </w:r>
            <w:proofErr w:type="spellStart"/>
            <w:r w:rsidRPr="009833A7">
              <w:rPr>
                <w:b/>
              </w:rPr>
              <w:t>индекса</w:t>
            </w:r>
            <w:proofErr w:type="spellEnd"/>
            <w:r w:rsidRPr="009833A7">
              <w:rPr>
                <w:b/>
              </w:rPr>
              <w:t xml:space="preserve"> </w:t>
            </w:r>
            <w:proofErr w:type="spellStart"/>
            <w:r w:rsidRPr="009833A7">
              <w:rPr>
                <w:b/>
              </w:rPr>
              <w:t>результативности</w:t>
            </w:r>
            <w:proofErr w:type="spellEnd"/>
          </w:p>
        </w:tc>
        <w:tc>
          <w:tcPr>
            <w:tcW w:w="3716" w:type="dxa"/>
            <w:tcBorders>
              <w:top w:val="single" w:sz="5" w:space="0" w:color="000000"/>
              <w:left w:val="single" w:sz="5" w:space="0" w:color="000000"/>
              <w:bottom w:val="single" w:sz="5" w:space="0" w:color="000000"/>
              <w:right w:val="single" w:sz="5" w:space="0" w:color="000000"/>
            </w:tcBorders>
          </w:tcPr>
          <w:p w14:paraId="51E064C9" w14:textId="77777777" w:rsidR="00F16AF1" w:rsidRPr="00080F65" w:rsidRDefault="00F16AF1" w:rsidP="0045677A">
            <w:pPr>
              <w:pStyle w:val="TableParagraph"/>
              <w:spacing w:before="61"/>
              <w:ind w:left="370"/>
              <w:rPr>
                <w:rFonts w:eastAsia="Times New Roman"/>
              </w:rPr>
            </w:pPr>
            <w:proofErr w:type="spellStart"/>
            <w:r w:rsidRPr="009833A7">
              <w:rPr>
                <w:b/>
              </w:rPr>
              <w:t>Ранг</w:t>
            </w:r>
            <w:proofErr w:type="spellEnd"/>
            <w:r w:rsidRPr="009833A7">
              <w:rPr>
                <w:b/>
              </w:rPr>
              <w:t xml:space="preserve"> </w:t>
            </w:r>
            <w:proofErr w:type="spellStart"/>
            <w:r w:rsidRPr="009833A7">
              <w:rPr>
                <w:b/>
              </w:rPr>
              <w:t>результативности</w:t>
            </w:r>
            <w:proofErr w:type="spellEnd"/>
          </w:p>
        </w:tc>
      </w:tr>
      <w:tr w:rsidR="00F16AF1" w:rsidRPr="00080F65" w14:paraId="35A2B770" w14:textId="77777777" w:rsidTr="0045677A">
        <w:trPr>
          <w:trHeight w:hRule="exact" w:val="463"/>
        </w:trPr>
        <w:tc>
          <w:tcPr>
            <w:tcW w:w="5243" w:type="dxa"/>
            <w:tcBorders>
              <w:top w:val="single" w:sz="5" w:space="0" w:color="000000"/>
              <w:left w:val="single" w:sz="5" w:space="0" w:color="000000"/>
              <w:bottom w:val="single" w:sz="5" w:space="0" w:color="000000"/>
              <w:right w:val="single" w:sz="5" w:space="0" w:color="000000"/>
            </w:tcBorders>
          </w:tcPr>
          <w:p w14:paraId="695D2870" w14:textId="77777777" w:rsidR="00F16AF1" w:rsidRPr="00080F65" w:rsidRDefault="00F16AF1" w:rsidP="0045677A">
            <w:pPr>
              <w:pStyle w:val="TableParagraph"/>
              <w:spacing w:before="59"/>
              <w:ind w:right="2"/>
              <w:jc w:val="center"/>
              <w:rPr>
                <w:rFonts w:eastAsia="Times New Roman"/>
              </w:rPr>
            </w:pPr>
            <w:r w:rsidRPr="009833A7">
              <w:t xml:space="preserve">130% и </w:t>
            </w:r>
            <w:proofErr w:type="spellStart"/>
            <w:r w:rsidRPr="009833A7">
              <w:t>более</w:t>
            </w:r>
            <w:proofErr w:type="spellEnd"/>
          </w:p>
        </w:tc>
        <w:tc>
          <w:tcPr>
            <w:tcW w:w="3716" w:type="dxa"/>
            <w:tcBorders>
              <w:top w:val="single" w:sz="5" w:space="0" w:color="000000"/>
              <w:left w:val="single" w:sz="5" w:space="0" w:color="000000"/>
              <w:bottom w:val="single" w:sz="5" w:space="0" w:color="000000"/>
              <w:right w:val="single" w:sz="5" w:space="0" w:color="000000"/>
            </w:tcBorders>
          </w:tcPr>
          <w:p w14:paraId="35E53804" w14:textId="77777777" w:rsidR="00F16AF1" w:rsidRPr="00080F65" w:rsidRDefault="00F16AF1" w:rsidP="0045677A">
            <w:pPr>
              <w:pStyle w:val="TableParagraph"/>
              <w:spacing w:before="59"/>
              <w:ind w:left="627"/>
              <w:rPr>
                <w:rFonts w:eastAsia="Times New Roman"/>
              </w:rPr>
            </w:pPr>
            <w:proofErr w:type="spellStart"/>
            <w:r w:rsidRPr="009833A7">
              <w:t>Сверхрезультативно</w:t>
            </w:r>
            <w:proofErr w:type="spellEnd"/>
          </w:p>
        </w:tc>
      </w:tr>
      <w:tr w:rsidR="00F16AF1" w:rsidRPr="00080F65" w14:paraId="39FFC655" w14:textId="77777777" w:rsidTr="0045677A">
        <w:trPr>
          <w:trHeight w:hRule="exact" w:val="466"/>
        </w:trPr>
        <w:tc>
          <w:tcPr>
            <w:tcW w:w="5243" w:type="dxa"/>
            <w:tcBorders>
              <w:top w:val="single" w:sz="5" w:space="0" w:color="000000"/>
              <w:left w:val="single" w:sz="5" w:space="0" w:color="000000"/>
              <w:bottom w:val="single" w:sz="5" w:space="0" w:color="000000"/>
              <w:right w:val="single" w:sz="5" w:space="0" w:color="000000"/>
            </w:tcBorders>
          </w:tcPr>
          <w:p w14:paraId="3E641031" w14:textId="77777777" w:rsidR="00F16AF1" w:rsidRPr="00080F65" w:rsidRDefault="00F16AF1" w:rsidP="0045677A">
            <w:pPr>
              <w:pStyle w:val="TableParagraph"/>
              <w:spacing w:before="59"/>
              <w:ind w:left="567"/>
              <w:rPr>
                <w:rFonts w:eastAsia="Times New Roman"/>
              </w:rPr>
            </w:pPr>
            <w:proofErr w:type="spellStart"/>
            <w:r w:rsidRPr="009833A7">
              <w:t>От</w:t>
            </w:r>
            <w:proofErr w:type="spellEnd"/>
            <w:r w:rsidRPr="009833A7">
              <w:t xml:space="preserve"> 105% (</w:t>
            </w:r>
            <w:proofErr w:type="spellStart"/>
            <w:r w:rsidRPr="009833A7">
              <w:t>включительно</w:t>
            </w:r>
            <w:proofErr w:type="spellEnd"/>
            <w:r w:rsidRPr="009833A7">
              <w:t xml:space="preserve">) </w:t>
            </w:r>
            <w:proofErr w:type="spellStart"/>
            <w:r w:rsidRPr="009833A7">
              <w:t>до</w:t>
            </w:r>
            <w:proofErr w:type="spellEnd"/>
            <w:r w:rsidRPr="009833A7">
              <w:t xml:space="preserve"> 130%</w:t>
            </w:r>
          </w:p>
        </w:tc>
        <w:tc>
          <w:tcPr>
            <w:tcW w:w="3716" w:type="dxa"/>
            <w:tcBorders>
              <w:top w:val="single" w:sz="5" w:space="0" w:color="000000"/>
              <w:left w:val="single" w:sz="5" w:space="0" w:color="000000"/>
              <w:bottom w:val="single" w:sz="5" w:space="0" w:color="000000"/>
              <w:right w:val="single" w:sz="5" w:space="0" w:color="000000"/>
            </w:tcBorders>
          </w:tcPr>
          <w:p w14:paraId="1FCDECBD" w14:textId="77777777" w:rsidR="00F16AF1" w:rsidRPr="00080F65" w:rsidRDefault="00F16AF1" w:rsidP="0045677A">
            <w:pPr>
              <w:pStyle w:val="TableParagraph"/>
              <w:spacing w:before="59"/>
              <w:ind w:left="529"/>
              <w:rPr>
                <w:rFonts w:eastAsia="Times New Roman"/>
              </w:rPr>
            </w:pPr>
            <w:proofErr w:type="spellStart"/>
            <w:r w:rsidRPr="009833A7">
              <w:t>Высокорезультативно</w:t>
            </w:r>
            <w:proofErr w:type="spellEnd"/>
          </w:p>
        </w:tc>
      </w:tr>
      <w:tr w:rsidR="00F16AF1" w:rsidRPr="00080F65" w14:paraId="2761E9A4" w14:textId="77777777" w:rsidTr="0045677A">
        <w:trPr>
          <w:trHeight w:hRule="exact" w:val="463"/>
        </w:trPr>
        <w:tc>
          <w:tcPr>
            <w:tcW w:w="5243" w:type="dxa"/>
            <w:tcBorders>
              <w:top w:val="single" w:sz="5" w:space="0" w:color="000000"/>
              <w:left w:val="single" w:sz="5" w:space="0" w:color="000000"/>
              <w:bottom w:val="single" w:sz="5" w:space="0" w:color="000000"/>
              <w:right w:val="single" w:sz="5" w:space="0" w:color="000000"/>
            </w:tcBorders>
          </w:tcPr>
          <w:p w14:paraId="24688325" w14:textId="77777777" w:rsidR="00F16AF1" w:rsidRPr="00080F65" w:rsidRDefault="00F16AF1" w:rsidP="0045677A">
            <w:pPr>
              <w:pStyle w:val="TableParagraph"/>
              <w:spacing w:before="56"/>
              <w:ind w:left="637"/>
              <w:rPr>
                <w:rFonts w:eastAsia="Times New Roman"/>
              </w:rPr>
            </w:pPr>
            <w:proofErr w:type="spellStart"/>
            <w:r w:rsidRPr="009833A7">
              <w:t>От</w:t>
            </w:r>
            <w:proofErr w:type="spellEnd"/>
            <w:r w:rsidRPr="009833A7">
              <w:t xml:space="preserve"> 95% (</w:t>
            </w:r>
            <w:proofErr w:type="spellStart"/>
            <w:r w:rsidRPr="009833A7">
              <w:t>включительно</w:t>
            </w:r>
            <w:proofErr w:type="spellEnd"/>
            <w:r w:rsidRPr="009833A7">
              <w:t xml:space="preserve">) </w:t>
            </w:r>
            <w:proofErr w:type="spellStart"/>
            <w:r w:rsidRPr="00080F65">
              <w:t>до</w:t>
            </w:r>
            <w:proofErr w:type="spellEnd"/>
            <w:r w:rsidRPr="009833A7">
              <w:t xml:space="preserve"> 105%</w:t>
            </w:r>
          </w:p>
        </w:tc>
        <w:tc>
          <w:tcPr>
            <w:tcW w:w="3716" w:type="dxa"/>
            <w:tcBorders>
              <w:top w:val="single" w:sz="5" w:space="0" w:color="000000"/>
              <w:left w:val="single" w:sz="5" w:space="0" w:color="000000"/>
              <w:bottom w:val="single" w:sz="5" w:space="0" w:color="000000"/>
              <w:right w:val="single" w:sz="5" w:space="0" w:color="000000"/>
            </w:tcBorders>
          </w:tcPr>
          <w:p w14:paraId="587BFB3B" w14:textId="77777777" w:rsidR="00F16AF1" w:rsidRPr="00080F65" w:rsidRDefault="00F16AF1" w:rsidP="0045677A">
            <w:pPr>
              <w:pStyle w:val="TableParagraph"/>
              <w:spacing w:before="56"/>
              <w:ind w:left="538"/>
              <w:rPr>
                <w:rFonts w:eastAsia="Times New Roman"/>
              </w:rPr>
            </w:pPr>
            <w:proofErr w:type="spellStart"/>
            <w:r w:rsidRPr="009833A7">
              <w:t>Плановое</w:t>
            </w:r>
            <w:proofErr w:type="spellEnd"/>
            <w:r w:rsidRPr="00080F65">
              <w:t xml:space="preserve"> </w:t>
            </w:r>
            <w:proofErr w:type="spellStart"/>
            <w:r w:rsidRPr="009833A7">
              <w:t>исполнение</w:t>
            </w:r>
            <w:proofErr w:type="spellEnd"/>
          </w:p>
        </w:tc>
      </w:tr>
      <w:tr w:rsidR="00F16AF1" w:rsidRPr="00080F65" w14:paraId="50427676" w14:textId="77777777" w:rsidTr="0045677A">
        <w:trPr>
          <w:trHeight w:hRule="exact" w:val="463"/>
        </w:trPr>
        <w:tc>
          <w:tcPr>
            <w:tcW w:w="5243" w:type="dxa"/>
            <w:tcBorders>
              <w:top w:val="single" w:sz="5" w:space="0" w:color="000000"/>
              <w:left w:val="single" w:sz="5" w:space="0" w:color="000000"/>
              <w:bottom w:val="single" w:sz="5" w:space="0" w:color="000000"/>
              <w:right w:val="single" w:sz="5" w:space="0" w:color="000000"/>
            </w:tcBorders>
          </w:tcPr>
          <w:p w14:paraId="724CFEEF" w14:textId="77777777" w:rsidR="00F16AF1" w:rsidRPr="00080F65" w:rsidRDefault="00F16AF1" w:rsidP="0045677A">
            <w:pPr>
              <w:pStyle w:val="TableParagraph"/>
              <w:spacing w:before="59"/>
              <w:ind w:left="706"/>
              <w:rPr>
                <w:rFonts w:eastAsia="Times New Roman"/>
              </w:rPr>
            </w:pPr>
            <w:proofErr w:type="spellStart"/>
            <w:r w:rsidRPr="009833A7">
              <w:t>От</w:t>
            </w:r>
            <w:proofErr w:type="spellEnd"/>
            <w:r w:rsidRPr="009833A7">
              <w:t xml:space="preserve"> 70% (</w:t>
            </w:r>
            <w:proofErr w:type="spellStart"/>
            <w:r w:rsidRPr="009833A7">
              <w:t>включительно</w:t>
            </w:r>
            <w:proofErr w:type="spellEnd"/>
            <w:r w:rsidRPr="009833A7">
              <w:t xml:space="preserve">) </w:t>
            </w:r>
            <w:proofErr w:type="spellStart"/>
            <w:r w:rsidRPr="00080F65">
              <w:t>до</w:t>
            </w:r>
            <w:proofErr w:type="spellEnd"/>
            <w:r w:rsidRPr="009833A7">
              <w:t xml:space="preserve"> 95%</w:t>
            </w:r>
          </w:p>
        </w:tc>
        <w:tc>
          <w:tcPr>
            <w:tcW w:w="3716" w:type="dxa"/>
            <w:tcBorders>
              <w:top w:val="single" w:sz="5" w:space="0" w:color="000000"/>
              <w:left w:val="single" w:sz="5" w:space="0" w:color="000000"/>
              <w:bottom w:val="single" w:sz="5" w:space="0" w:color="000000"/>
              <w:right w:val="single" w:sz="5" w:space="0" w:color="000000"/>
            </w:tcBorders>
          </w:tcPr>
          <w:p w14:paraId="0EDD062C" w14:textId="77777777" w:rsidR="00F16AF1" w:rsidRPr="00080F65" w:rsidRDefault="00F16AF1" w:rsidP="0045677A">
            <w:pPr>
              <w:pStyle w:val="TableParagraph"/>
              <w:spacing w:before="59"/>
              <w:ind w:left="666"/>
              <w:rPr>
                <w:rFonts w:eastAsia="Times New Roman"/>
              </w:rPr>
            </w:pPr>
            <w:proofErr w:type="spellStart"/>
            <w:r w:rsidRPr="009833A7">
              <w:t>Удовлетворительно</w:t>
            </w:r>
            <w:proofErr w:type="spellEnd"/>
          </w:p>
        </w:tc>
      </w:tr>
      <w:tr w:rsidR="00F16AF1" w:rsidRPr="00080F65" w14:paraId="76B342CB" w14:textId="77777777" w:rsidTr="0045677A">
        <w:trPr>
          <w:trHeight w:hRule="exact" w:val="466"/>
        </w:trPr>
        <w:tc>
          <w:tcPr>
            <w:tcW w:w="5243" w:type="dxa"/>
            <w:tcBorders>
              <w:top w:val="single" w:sz="5" w:space="0" w:color="000000"/>
              <w:left w:val="single" w:sz="5" w:space="0" w:color="000000"/>
              <w:bottom w:val="single" w:sz="5" w:space="0" w:color="000000"/>
              <w:right w:val="single" w:sz="5" w:space="0" w:color="000000"/>
            </w:tcBorders>
          </w:tcPr>
          <w:p w14:paraId="20C77AB7" w14:textId="77777777" w:rsidR="00F16AF1" w:rsidRPr="00080F65" w:rsidRDefault="00F16AF1" w:rsidP="0045677A">
            <w:pPr>
              <w:pStyle w:val="TableParagraph"/>
              <w:spacing w:before="59"/>
              <w:ind w:left="706"/>
              <w:rPr>
                <w:rFonts w:eastAsia="Times New Roman"/>
              </w:rPr>
            </w:pPr>
            <w:proofErr w:type="spellStart"/>
            <w:r w:rsidRPr="009833A7">
              <w:t>От</w:t>
            </w:r>
            <w:proofErr w:type="spellEnd"/>
            <w:r w:rsidRPr="009833A7">
              <w:t xml:space="preserve"> 30% (</w:t>
            </w:r>
            <w:proofErr w:type="spellStart"/>
            <w:r w:rsidRPr="009833A7">
              <w:t>включительно</w:t>
            </w:r>
            <w:proofErr w:type="spellEnd"/>
            <w:r w:rsidRPr="009833A7">
              <w:t xml:space="preserve">) </w:t>
            </w:r>
            <w:proofErr w:type="spellStart"/>
            <w:r w:rsidRPr="00080F65">
              <w:t>до</w:t>
            </w:r>
            <w:proofErr w:type="spellEnd"/>
            <w:r w:rsidRPr="009833A7">
              <w:t xml:space="preserve"> 70%</w:t>
            </w:r>
          </w:p>
        </w:tc>
        <w:tc>
          <w:tcPr>
            <w:tcW w:w="3716" w:type="dxa"/>
            <w:tcBorders>
              <w:top w:val="single" w:sz="5" w:space="0" w:color="000000"/>
              <w:left w:val="single" w:sz="5" w:space="0" w:color="000000"/>
              <w:bottom w:val="single" w:sz="5" w:space="0" w:color="000000"/>
              <w:right w:val="single" w:sz="5" w:space="0" w:color="000000"/>
            </w:tcBorders>
          </w:tcPr>
          <w:p w14:paraId="1FBB7CE6" w14:textId="77777777" w:rsidR="00F16AF1" w:rsidRPr="00080F65" w:rsidRDefault="00F16AF1" w:rsidP="0045677A">
            <w:pPr>
              <w:pStyle w:val="TableParagraph"/>
              <w:spacing w:before="59"/>
              <w:ind w:left="618"/>
              <w:rPr>
                <w:rFonts w:eastAsia="Times New Roman"/>
              </w:rPr>
            </w:pPr>
            <w:proofErr w:type="spellStart"/>
            <w:r w:rsidRPr="009833A7">
              <w:t>Низкорезультативно</w:t>
            </w:r>
            <w:proofErr w:type="spellEnd"/>
          </w:p>
        </w:tc>
      </w:tr>
      <w:tr w:rsidR="00F16AF1" w:rsidRPr="00080F65" w14:paraId="6C139E76" w14:textId="77777777" w:rsidTr="0045677A">
        <w:trPr>
          <w:trHeight w:hRule="exact" w:val="463"/>
        </w:trPr>
        <w:tc>
          <w:tcPr>
            <w:tcW w:w="5243" w:type="dxa"/>
            <w:tcBorders>
              <w:top w:val="single" w:sz="5" w:space="0" w:color="000000"/>
              <w:left w:val="single" w:sz="5" w:space="0" w:color="000000"/>
              <w:bottom w:val="single" w:sz="5" w:space="0" w:color="000000"/>
              <w:right w:val="single" w:sz="5" w:space="0" w:color="000000"/>
            </w:tcBorders>
          </w:tcPr>
          <w:p w14:paraId="56164B46" w14:textId="77777777" w:rsidR="00F16AF1" w:rsidRPr="00080F65" w:rsidRDefault="00F16AF1" w:rsidP="0045677A">
            <w:pPr>
              <w:pStyle w:val="TableParagraph"/>
              <w:spacing w:before="56"/>
              <w:ind w:left="776"/>
              <w:rPr>
                <w:rFonts w:eastAsia="Times New Roman"/>
              </w:rPr>
            </w:pPr>
            <w:proofErr w:type="spellStart"/>
            <w:r w:rsidRPr="009833A7">
              <w:t>От</w:t>
            </w:r>
            <w:proofErr w:type="spellEnd"/>
            <w:r w:rsidRPr="009833A7">
              <w:t xml:space="preserve"> 0% (</w:t>
            </w:r>
            <w:proofErr w:type="spellStart"/>
            <w:r w:rsidRPr="009833A7">
              <w:t>включительно</w:t>
            </w:r>
            <w:proofErr w:type="spellEnd"/>
            <w:r w:rsidRPr="009833A7">
              <w:t xml:space="preserve">) </w:t>
            </w:r>
            <w:proofErr w:type="spellStart"/>
            <w:r w:rsidRPr="00080F65">
              <w:t>до</w:t>
            </w:r>
            <w:proofErr w:type="spellEnd"/>
            <w:r w:rsidRPr="009833A7">
              <w:t xml:space="preserve"> 30%</w:t>
            </w:r>
          </w:p>
        </w:tc>
        <w:tc>
          <w:tcPr>
            <w:tcW w:w="3716" w:type="dxa"/>
            <w:tcBorders>
              <w:top w:val="single" w:sz="5" w:space="0" w:color="000000"/>
              <w:left w:val="single" w:sz="5" w:space="0" w:color="000000"/>
              <w:bottom w:val="single" w:sz="5" w:space="0" w:color="000000"/>
              <w:right w:val="single" w:sz="5" w:space="0" w:color="000000"/>
            </w:tcBorders>
          </w:tcPr>
          <w:p w14:paraId="30529B11" w14:textId="77777777" w:rsidR="00F16AF1" w:rsidRPr="00080F65" w:rsidRDefault="00F16AF1" w:rsidP="0045677A">
            <w:pPr>
              <w:pStyle w:val="TableParagraph"/>
              <w:spacing w:before="56"/>
              <w:ind w:left="824"/>
              <w:rPr>
                <w:rFonts w:eastAsia="Times New Roman"/>
              </w:rPr>
            </w:pPr>
            <w:proofErr w:type="spellStart"/>
            <w:r w:rsidRPr="009833A7">
              <w:t>Нерезультативно</w:t>
            </w:r>
            <w:proofErr w:type="spellEnd"/>
          </w:p>
        </w:tc>
      </w:tr>
      <w:tr w:rsidR="00F16AF1" w:rsidRPr="00080F65" w14:paraId="6FE8E2C9" w14:textId="77777777" w:rsidTr="0045677A">
        <w:trPr>
          <w:trHeight w:hRule="exact" w:val="977"/>
        </w:trPr>
        <w:tc>
          <w:tcPr>
            <w:tcW w:w="5243" w:type="dxa"/>
            <w:tcBorders>
              <w:top w:val="single" w:sz="5" w:space="0" w:color="000000"/>
              <w:left w:val="single" w:sz="5" w:space="0" w:color="000000"/>
              <w:bottom w:val="single" w:sz="5" w:space="0" w:color="000000"/>
              <w:right w:val="single" w:sz="5" w:space="0" w:color="000000"/>
            </w:tcBorders>
          </w:tcPr>
          <w:p w14:paraId="47B2F30D" w14:textId="77777777" w:rsidR="00F16AF1" w:rsidRPr="00080F65" w:rsidRDefault="00F16AF1" w:rsidP="0045677A">
            <w:pPr>
              <w:pStyle w:val="TableParagraph"/>
              <w:spacing w:line="239" w:lineRule="auto"/>
              <w:ind w:left="339" w:right="342"/>
              <w:jc w:val="center"/>
              <w:rPr>
                <w:rFonts w:eastAsia="Times New Roman"/>
                <w:lang w:val="ru-RU"/>
              </w:rPr>
            </w:pPr>
            <w:r w:rsidRPr="009833A7">
              <w:rPr>
                <w:lang w:val="ru-RU"/>
              </w:rPr>
              <w:t>0% (для мероприятий и подпрограмм, результативность которых не оценивается)</w:t>
            </w:r>
          </w:p>
        </w:tc>
        <w:tc>
          <w:tcPr>
            <w:tcW w:w="3716" w:type="dxa"/>
            <w:tcBorders>
              <w:top w:val="single" w:sz="5" w:space="0" w:color="000000"/>
              <w:left w:val="single" w:sz="5" w:space="0" w:color="000000"/>
              <w:bottom w:val="single" w:sz="5" w:space="0" w:color="000000"/>
              <w:right w:val="single" w:sz="5" w:space="0" w:color="000000"/>
            </w:tcBorders>
          </w:tcPr>
          <w:p w14:paraId="37232000" w14:textId="77777777" w:rsidR="00F16AF1" w:rsidRPr="00080F65" w:rsidRDefault="00F16AF1" w:rsidP="0045677A">
            <w:pPr>
              <w:pStyle w:val="TableParagraph"/>
              <w:spacing w:before="3"/>
              <w:rPr>
                <w:rFonts w:eastAsia="Times New Roman"/>
                <w:sz w:val="27"/>
                <w:szCs w:val="27"/>
                <w:lang w:val="ru-RU"/>
              </w:rPr>
            </w:pPr>
          </w:p>
          <w:p w14:paraId="598F7784" w14:textId="77777777" w:rsidR="00F16AF1" w:rsidRPr="00080F65" w:rsidRDefault="00F16AF1" w:rsidP="0045677A">
            <w:pPr>
              <w:pStyle w:val="TableParagraph"/>
              <w:ind w:left="1165"/>
              <w:rPr>
                <w:rFonts w:eastAsia="Times New Roman"/>
              </w:rPr>
            </w:pPr>
            <w:proofErr w:type="spellStart"/>
            <w:r w:rsidRPr="009833A7">
              <w:t>Нет</w:t>
            </w:r>
            <w:proofErr w:type="spellEnd"/>
            <w:r w:rsidRPr="00080F65">
              <w:t xml:space="preserve"> </w:t>
            </w:r>
            <w:proofErr w:type="spellStart"/>
            <w:r w:rsidRPr="009833A7">
              <w:t>оценки</w:t>
            </w:r>
            <w:proofErr w:type="spellEnd"/>
          </w:p>
        </w:tc>
      </w:tr>
    </w:tbl>
    <w:p w14:paraId="54511F12" w14:textId="77777777" w:rsidR="00F16AF1" w:rsidRPr="00080F65" w:rsidRDefault="00F16AF1" w:rsidP="00F16AF1">
      <w:pPr>
        <w:rPr>
          <w:rFonts w:eastAsia="Times New Roman"/>
          <w:sz w:val="20"/>
          <w:szCs w:val="20"/>
        </w:rPr>
      </w:pPr>
    </w:p>
    <w:p w14:paraId="4721DEAA" w14:textId="77777777" w:rsidR="00F16AF1" w:rsidRPr="00080F65" w:rsidRDefault="006E3E41" w:rsidP="00F16AF1">
      <w:pPr>
        <w:pStyle w:val="a3"/>
        <w:spacing w:before="0" w:line="360" w:lineRule="auto"/>
        <w:ind w:left="0" w:firstLine="709"/>
        <w:jc w:val="both"/>
      </w:pPr>
      <w:r>
        <w:lastRenderedPageBreak/>
        <w:t xml:space="preserve">10.3. </w:t>
      </w:r>
      <w:r w:rsidR="00F16AF1" w:rsidRPr="009833A7">
        <w:t xml:space="preserve">Под степенью освоения </w:t>
      </w:r>
      <w:r>
        <w:t xml:space="preserve">средств </w:t>
      </w:r>
      <w:r w:rsidR="00F16AF1" w:rsidRPr="009833A7">
        <w:t>понимается степень достижения запланированного уровня финансирования реализации Государственной программы, подпрограмм и мероприятий в их составе.</w:t>
      </w:r>
    </w:p>
    <w:p w14:paraId="7967F386" w14:textId="77777777" w:rsidR="00F16AF1" w:rsidRPr="00080F65" w:rsidRDefault="00F16AF1" w:rsidP="00F16AF1">
      <w:pPr>
        <w:pStyle w:val="a3"/>
        <w:spacing w:before="0" w:line="360" w:lineRule="auto"/>
        <w:ind w:left="0" w:firstLine="709"/>
        <w:jc w:val="both"/>
      </w:pPr>
      <w:r w:rsidRPr="009833A7">
        <w:t>Степень освоения определяется отношением фактического объема финансирования к запланированному объему финансирования на основе проведения анализа реализации мероприятий, подпрограмм и Государственной программы в целом.</w:t>
      </w:r>
    </w:p>
    <w:p w14:paraId="23F65EBB" w14:textId="77777777" w:rsidR="00F16AF1" w:rsidRPr="00080F65" w:rsidRDefault="00F16AF1" w:rsidP="00F16AF1">
      <w:pPr>
        <w:pStyle w:val="a3"/>
        <w:spacing w:before="0" w:line="360" w:lineRule="auto"/>
        <w:ind w:left="0" w:firstLine="709"/>
        <w:jc w:val="both"/>
      </w:pPr>
      <w:r w:rsidRPr="00080F65">
        <w:t>Для оценки степени освоения финансирования мероприятий Государственной программы должны быть использованы значения запланированных и фактических объемов финансирования мероприятия по всем проектам и работам в их составе, для оценки степени освоения финансирования подпрограмм и Государственной программы в целом должны быть использованы значения запланированных и фактических совокупных объемов финансирования подпрограммы или Государственной программы в целом по всем мероприятиям. Оценка степени освоения производится путем расчета индекса освоения.</w:t>
      </w:r>
    </w:p>
    <w:p w14:paraId="3D9CF9EF" w14:textId="77777777" w:rsidR="00F16AF1" w:rsidRPr="009833A7" w:rsidRDefault="00F16AF1" w:rsidP="00F16AF1">
      <w:pPr>
        <w:pStyle w:val="a3"/>
        <w:spacing w:before="0" w:line="360" w:lineRule="auto"/>
        <w:ind w:left="0" w:firstLine="709"/>
        <w:jc w:val="both"/>
      </w:pPr>
      <w:r w:rsidRPr="009833A7">
        <w:t xml:space="preserve">Индекс освоения мероприятия определяется по формуле: </w:t>
      </w:r>
    </w:p>
    <w:p w14:paraId="4A2D2309" w14:textId="77777777" w:rsidR="00F16AF1" w:rsidRPr="00080F65" w:rsidRDefault="00F16AF1" w:rsidP="00F16AF1">
      <w:pPr>
        <w:pStyle w:val="a3"/>
        <w:spacing w:before="0" w:line="360" w:lineRule="auto"/>
        <w:ind w:left="0" w:firstLine="709"/>
        <w:jc w:val="both"/>
      </w:pPr>
      <w:proofErr w:type="spellStart"/>
      <w:r w:rsidRPr="009833A7">
        <w:t>Инд_осв</w:t>
      </w:r>
      <w:proofErr w:type="spellEnd"/>
      <w:r w:rsidRPr="009833A7">
        <w:t xml:space="preserve"> = (</w:t>
      </w:r>
      <w:proofErr w:type="spellStart"/>
      <w:r w:rsidRPr="009833A7">
        <w:t>Факт_фин</w:t>
      </w:r>
      <w:proofErr w:type="spellEnd"/>
      <w:r w:rsidRPr="009833A7">
        <w:t xml:space="preserve"> / </w:t>
      </w:r>
      <w:proofErr w:type="spellStart"/>
      <w:r w:rsidRPr="009833A7">
        <w:t>План_фин</w:t>
      </w:r>
      <w:proofErr w:type="spellEnd"/>
      <w:r w:rsidRPr="009833A7">
        <w:t>) х 100%, где:</w:t>
      </w:r>
    </w:p>
    <w:p w14:paraId="40A5E89C" w14:textId="77777777" w:rsidR="00F16AF1" w:rsidRPr="00080F65" w:rsidRDefault="00F16AF1" w:rsidP="00F16AF1">
      <w:pPr>
        <w:pStyle w:val="a3"/>
        <w:spacing w:before="0" w:line="360" w:lineRule="auto"/>
        <w:ind w:left="0" w:firstLine="709"/>
        <w:jc w:val="both"/>
      </w:pPr>
      <w:proofErr w:type="spellStart"/>
      <w:r w:rsidRPr="009833A7">
        <w:t>Факт_фин</w:t>
      </w:r>
      <w:proofErr w:type="spellEnd"/>
      <w:r w:rsidRPr="009833A7">
        <w:t xml:space="preserve"> – объем фактического финансирования мероприятия по всем проектам и работам в их составе;</w:t>
      </w:r>
    </w:p>
    <w:p w14:paraId="37D9886E" w14:textId="77777777" w:rsidR="00F16AF1" w:rsidRPr="00080F65" w:rsidRDefault="00F16AF1" w:rsidP="00F16AF1">
      <w:pPr>
        <w:pStyle w:val="a3"/>
        <w:spacing w:before="0" w:line="360" w:lineRule="auto"/>
        <w:ind w:left="0" w:firstLine="709"/>
        <w:jc w:val="both"/>
      </w:pPr>
      <w:proofErr w:type="spellStart"/>
      <w:r w:rsidRPr="009833A7">
        <w:t>План_фин</w:t>
      </w:r>
      <w:proofErr w:type="spellEnd"/>
      <w:r w:rsidRPr="009833A7">
        <w:t xml:space="preserve"> – объем запланированного финансирования мероприятия по всем проектам и работам в их составе на конец периода.</w:t>
      </w:r>
    </w:p>
    <w:p w14:paraId="2F53C30C" w14:textId="77777777" w:rsidR="00F16AF1" w:rsidRPr="00080F65" w:rsidRDefault="00F16AF1" w:rsidP="00F16AF1">
      <w:pPr>
        <w:pStyle w:val="a3"/>
        <w:spacing w:before="0" w:line="360" w:lineRule="auto"/>
        <w:ind w:left="0" w:firstLine="709"/>
        <w:jc w:val="both"/>
      </w:pPr>
      <w:r w:rsidRPr="009833A7">
        <w:t>Индекс освоения подпрограммы или Государственной программы в целом определяется по формуле:</w:t>
      </w:r>
    </w:p>
    <w:p w14:paraId="3B6E6A18" w14:textId="77777777" w:rsidR="00F16AF1" w:rsidRPr="00080F65" w:rsidRDefault="00F16AF1" w:rsidP="00F16AF1">
      <w:pPr>
        <w:pStyle w:val="a3"/>
        <w:spacing w:before="0" w:line="360" w:lineRule="auto"/>
        <w:ind w:left="0" w:firstLine="709"/>
        <w:jc w:val="both"/>
      </w:pPr>
      <w:proofErr w:type="spellStart"/>
      <w:r w:rsidRPr="009833A7">
        <w:t>Инд_осв_П</w:t>
      </w:r>
      <w:proofErr w:type="spellEnd"/>
      <w:r w:rsidRPr="009833A7">
        <w:t xml:space="preserve"> = (</w:t>
      </w:r>
      <w:proofErr w:type="spellStart"/>
      <w:r w:rsidRPr="009833A7">
        <w:t>Факт_фин_П</w:t>
      </w:r>
      <w:proofErr w:type="spellEnd"/>
      <w:r w:rsidRPr="009833A7">
        <w:t xml:space="preserve"> / </w:t>
      </w:r>
      <w:proofErr w:type="spellStart"/>
      <w:r w:rsidRPr="009833A7">
        <w:t>План_фин_П</w:t>
      </w:r>
      <w:proofErr w:type="spellEnd"/>
      <w:r w:rsidRPr="009833A7">
        <w:t>) х 100%, где:</w:t>
      </w:r>
    </w:p>
    <w:p w14:paraId="15E8E02E" w14:textId="77777777" w:rsidR="00F16AF1" w:rsidRPr="00080F65" w:rsidRDefault="00F16AF1" w:rsidP="00F16AF1">
      <w:pPr>
        <w:pStyle w:val="a3"/>
        <w:spacing w:before="0" w:line="360" w:lineRule="auto"/>
        <w:ind w:left="0" w:firstLine="709"/>
        <w:jc w:val="both"/>
      </w:pPr>
      <w:proofErr w:type="spellStart"/>
      <w:r w:rsidRPr="009833A7">
        <w:t>Факт_фин_П</w:t>
      </w:r>
      <w:proofErr w:type="spellEnd"/>
      <w:r w:rsidRPr="009833A7">
        <w:t xml:space="preserve"> – объем фактического совокупного финансирования подпрограммы или Государственной программы в целом по всем мероприятиям;</w:t>
      </w:r>
    </w:p>
    <w:p w14:paraId="21ED06CD" w14:textId="77777777" w:rsidR="00F16AF1" w:rsidRPr="00080F65" w:rsidRDefault="00F16AF1" w:rsidP="00F16AF1">
      <w:pPr>
        <w:pStyle w:val="a3"/>
        <w:spacing w:before="0" w:line="360" w:lineRule="auto"/>
        <w:ind w:left="0" w:firstLine="709"/>
        <w:jc w:val="both"/>
      </w:pPr>
      <w:proofErr w:type="spellStart"/>
      <w:r w:rsidRPr="009833A7">
        <w:t>План_фин_П</w:t>
      </w:r>
      <w:proofErr w:type="spellEnd"/>
      <w:r w:rsidRPr="009833A7">
        <w:t xml:space="preserve"> – объем запланированного совокупного финансирования подпрограммы или Государственной программы в целом по всем мероприятиям </w:t>
      </w:r>
      <w:r w:rsidRPr="00080F65">
        <w:t>на конец периода.</w:t>
      </w:r>
    </w:p>
    <w:p w14:paraId="1D2AA1E5" w14:textId="26EA92F5" w:rsidR="00F16AF1" w:rsidRPr="00080F65" w:rsidRDefault="00F16AF1" w:rsidP="00F16AF1">
      <w:pPr>
        <w:pStyle w:val="a3"/>
        <w:spacing w:before="0" w:line="360" w:lineRule="auto"/>
        <w:ind w:left="0" w:firstLine="709"/>
        <w:jc w:val="both"/>
      </w:pPr>
      <w:r w:rsidRPr="00080F65">
        <w:t xml:space="preserve">В зависимости от полученного значения индекса освоения каждому мероприятию, подпрограмме и Государственной программе в целом присваивается </w:t>
      </w:r>
      <w:r w:rsidRPr="00080F65">
        <w:lastRenderedPageBreak/>
        <w:t xml:space="preserve">ранг освоения в соответствии с таблицей оценки степени освоения (таблица </w:t>
      </w:r>
      <w:r w:rsidR="00AA342D">
        <w:t>2</w:t>
      </w:r>
      <w:r w:rsidRPr="00080F65">
        <w:t>).</w:t>
      </w:r>
    </w:p>
    <w:p w14:paraId="0791833F" w14:textId="77777777" w:rsidR="00F16AF1" w:rsidRPr="009833A7" w:rsidRDefault="00F16AF1" w:rsidP="00F16AF1">
      <w:pPr>
        <w:pStyle w:val="a3"/>
        <w:ind w:left="2592" w:firstLine="0"/>
      </w:pPr>
    </w:p>
    <w:p w14:paraId="7464AC13" w14:textId="7F183E12" w:rsidR="00F16AF1" w:rsidRPr="00CA7541" w:rsidRDefault="00F16AF1" w:rsidP="00F16AF1">
      <w:pPr>
        <w:pStyle w:val="a3"/>
        <w:ind w:left="2592" w:firstLine="0"/>
      </w:pPr>
      <w:r w:rsidRPr="00CA7541">
        <w:t xml:space="preserve">Таблица </w:t>
      </w:r>
      <w:r w:rsidR="00AA342D">
        <w:t>2</w:t>
      </w:r>
      <w:r w:rsidRPr="00CA7541">
        <w:t>. Оценка степени освоения</w:t>
      </w:r>
    </w:p>
    <w:p w14:paraId="552A4AD7" w14:textId="77777777" w:rsidR="00F16AF1" w:rsidRPr="00CA7541" w:rsidRDefault="00F16AF1" w:rsidP="00F16AF1">
      <w:pPr>
        <w:spacing w:before="8"/>
        <w:rPr>
          <w:rFonts w:eastAsia="Times New Roman"/>
          <w:sz w:val="14"/>
          <w:szCs w:val="14"/>
        </w:rPr>
      </w:pPr>
    </w:p>
    <w:p w14:paraId="5285F059" w14:textId="77777777" w:rsidR="00F16AF1" w:rsidRPr="00CA7541" w:rsidRDefault="00F16AF1" w:rsidP="00F16AF1">
      <w:pPr>
        <w:spacing w:before="11"/>
        <w:rPr>
          <w:rFonts w:eastAsia="Times New Roman"/>
          <w:sz w:val="6"/>
          <w:szCs w:val="6"/>
        </w:rPr>
      </w:pPr>
    </w:p>
    <w:tbl>
      <w:tblPr>
        <w:tblStyle w:val="TableNormal"/>
        <w:tblW w:w="0" w:type="auto"/>
        <w:tblInd w:w="96" w:type="dxa"/>
        <w:tblLayout w:type="fixed"/>
        <w:tblLook w:val="01E0" w:firstRow="1" w:lastRow="1" w:firstColumn="1" w:lastColumn="1" w:noHBand="0" w:noVBand="0"/>
      </w:tblPr>
      <w:tblGrid>
        <w:gridCol w:w="5214"/>
        <w:gridCol w:w="4141"/>
      </w:tblGrid>
      <w:tr w:rsidR="00F16AF1" w:rsidRPr="00CA7541" w14:paraId="638705AB" w14:textId="77777777" w:rsidTr="0045677A">
        <w:trPr>
          <w:trHeight w:hRule="exact" w:val="463"/>
        </w:trPr>
        <w:tc>
          <w:tcPr>
            <w:tcW w:w="5214" w:type="dxa"/>
            <w:tcBorders>
              <w:top w:val="single" w:sz="5" w:space="0" w:color="000000"/>
              <w:left w:val="single" w:sz="5" w:space="0" w:color="000000"/>
              <w:bottom w:val="single" w:sz="5" w:space="0" w:color="000000"/>
              <w:right w:val="single" w:sz="5" w:space="0" w:color="000000"/>
            </w:tcBorders>
          </w:tcPr>
          <w:p w14:paraId="776262CA" w14:textId="77777777" w:rsidR="00F16AF1" w:rsidRPr="00CA7541" w:rsidRDefault="00F16AF1" w:rsidP="0045677A">
            <w:pPr>
              <w:pStyle w:val="TableParagraph"/>
              <w:spacing w:before="61"/>
              <w:ind w:left="855"/>
              <w:rPr>
                <w:rFonts w:eastAsia="Times New Roman"/>
              </w:rPr>
            </w:pPr>
            <w:proofErr w:type="spellStart"/>
            <w:r w:rsidRPr="00CA7541">
              <w:rPr>
                <w:b/>
              </w:rPr>
              <w:t>Значение</w:t>
            </w:r>
            <w:proofErr w:type="spellEnd"/>
            <w:r w:rsidRPr="00CA7541">
              <w:rPr>
                <w:b/>
              </w:rPr>
              <w:t xml:space="preserve"> </w:t>
            </w:r>
            <w:proofErr w:type="spellStart"/>
            <w:r w:rsidRPr="00CA7541">
              <w:rPr>
                <w:b/>
              </w:rPr>
              <w:t>индекса</w:t>
            </w:r>
            <w:proofErr w:type="spellEnd"/>
            <w:r w:rsidRPr="00CA7541">
              <w:rPr>
                <w:b/>
              </w:rPr>
              <w:t xml:space="preserve"> </w:t>
            </w:r>
            <w:proofErr w:type="spellStart"/>
            <w:r w:rsidRPr="00CA7541">
              <w:rPr>
                <w:b/>
              </w:rPr>
              <w:t>освоения</w:t>
            </w:r>
            <w:proofErr w:type="spellEnd"/>
          </w:p>
        </w:tc>
        <w:tc>
          <w:tcPr>
            <w:tcW w:w="4141" w:type="dxa"/>
            <w:tcBorders>
              <w:top w:val="single" w:sz="5" w:space="0" w:color="000000"/>
              <w:left w:val="single" w:sz="5" w:space="0" w:color="000000"/>
              <w:bottom w:val="single" w:sz="5" w:space="0" w:color="000000"/>
              <w:right w:val="single" w:sz="5" w:space="0" w:color="000000"/>
            </w:tcBorders>
          </w:tcPr>
          <w:p w14:paraId="1474E522" w14:textId="77777777" w:rsidR="00F16AF1" w:rsidRPr="00CA7541" w:rsidRDefault="00F16AF1" w:rsidP="0045677A">
            <w:pPr>
              <w:pStyle w:val="TableParagraph"/>
              <w:spacing w:before="61"/>
              <w:ind w:left="1148"/>
              <w:rPr>
                <w:rFonts w:eastAsia="Times New Roman"/>
              </w:rPr>
            </w:pPr>
            <w:proofErr w:type="spellStart"/>
            <w:r w:rsidRPr="00CA7541">
              <w:rPr>
                <w:b/>
              </w:rPr>
              <w:t>Ранг</w:t>
            </w:r>
            <w:proofErr w:type="spellEnd"/>
            <w:r w:rsidRPr="00CA7541">
              <w:rPr>
                <w:b/>
              </w:rPr>
              <w:t xml:space="preserve"> </w:t>
            </w:r>
            <w:proofErr w:type="spellStart"/>
            <w:r w:rsidRPr="00CA7541">
              <w:rPr>
                <w:b/>
              </w:rPr>
              <w:t>освоения</w:t>
            </w:r>
            <w:proofErr w:type="spellEnd"/>
          </w:p>
        </w:tc>
      </w:tr>
      <w:tr w:rsidR="00F16AF1" w:rsidRPr="00CA7541" w14:paraId="153EC3AC" w14:textId="77777777" w:rsidTr="0045677A">
        <w:trPr>
          <w:trHeight w:hRule="exact" w:val="464"/>
        </w:trPr>
        <w:tc>
          <w:tcPr>
            <w:tcW w:w="5214" w:type="dxa"/>
            <w:tcBorders>
              <w:top w:val="single" w:sz="5" w:space="0" w:color="000000"/>
              <w:left w:val="single" w:sz="5" w:space="0" w:color="000000"/>
              <w:bottom w:val="single" w:sz="5" w:space="0" w:color="000000"/>
              <w:right w:val="single" w:sz="5" w:space="0" w:color="000000"/>
            </w:tcBorders>
          </w:tcPr>
          <w:p w14:paraId="4DF1536D" w14:textId="77777777" w:rsidR="00F16AF1" w:rsidRPr="00CA7541" w:rsidRDefault="00F16AF1" w:rsidP="0045677A">
            <w:pPr>
              <w:pStyle w:val="TableParagraph"/>
              <w:spacing w:before="59"/>
              <w:ind w:left="622"/>
              <w:rPr>
                <w:rFonts w:eastAsia="Times New Roman"/>
              </w:rPr>
            </w:pPr>
            <w:proofErr w:type="spellStart"/>
            <w:r w:rsidRPr="00CA7541">
              <w:t>От</w:t>
            </w:r>
            <w:proofErr w:type="spellEnd"/>
            <w:r w:rsidRPr="00CA7541">
              <w:t xml:space="preserve"> 95% (</w:t>
            </w:r>
            <w:proofErr w:type="spellStart"/>
            <w:r w:rsidRPr="00CA7541">
              <w:t>включительно</w:t>
            </w:r>
            <w:proofErr w:type="spellEnd"/>
            <w:r w:rsidRPr="00CA7541">
              <w:t xml:space="preserve">) </w:t>
            </w:r>
            <w:proofErr w:type="spellStart"/>
            <w:r w:rsidRPr="00CA7541">
              <w:t>до</w:t>
            </w:r>
            <w:proofErr w:type="spellEnd"/>
            <w:r w:rsidRPr="00CA7541">
              <w:t xml:space="preserve"> 100%</w:t>
            </w:r>
          </w:p>
        </w:tc>
        <w:tc>
          <w:tcPr>
            <w:tcW w:w="4141" w:type="dxa"/>
            <w:tcBorders>
              <w:top w:val="single" w:sz="5" w:space="0" w:color="000000"/>
              <w:left w:val="single" w:sz="5" w:space="0" w:color="000000"/>
              <w:bottom w:val="single" w:sz="5" w:space="0" w:color="000000"/>
              <w:right w:val="single" w:sz="5" w:space="0" w:color="000000"/>
            </w:tcBorders>
          </w:tcPr>
          <w:p w14:paraId="3E1A626D" w14:textId="77777777" w:rsidR="00F16AF1" w:rsidRPr="00CA7541" w:rsidRDefault="00F16AF1" w:rsidP="0045677A">
            <w:pPr>
              <w:pStyle w:val="TableParagraph"/>
              <w:spacing w:before="59"/>
              <w:ind w:left="908"/>
              <w:rPr>
                <w:rFonts w:eastAsia="Times New Roman"/>
              </w:rPr>
            </w:pPr>
            <w:proofErr w:type="spellStart"/>
            <w:r w:rsidRPr="00CA7541">
              <w:t>Плановое</w:t>
            </w:r>
            <w:proofErr w:type="spellEnd"/>
            <w:r w:rsidRPr="00CA7541">
              <w:t xml:space="preserve"> </w:t>
            </w:r>
            <w:proofErr w:type="spellStart"/>
            <w:r w:rsidRPr="00CA7541">
              <w:t>освоение</w:t>
            </w:r>
            <w:proofErr w:type="spellEnd"/>
          </w:p>
        </w:tc>
      </w:tr>
      <w:tr w:rsidR="00F16AF1" w:rsidRPr="00CA7541" w14:paraId="17228B2D" w14:textId="77777777" w:rsidTr="0045677A">
        <w:trPr>
          <w:trHeight w:hRule="exact" w:val="466"/>
        </w:trPr>
        <w:tc>
          <w:tcPr>
            <w:tcW w:w="5214" w:type="dxa"/>
            <w:tcBorders>
              <w:top w:val="single" w:sz="5" w:space="0" w:color="000000"/>
              <w:left w:val="single" w:sz="5" w:space="0" w:color="000000"/>
              <w:bottom w:val="single" w:sz="5" w:space="0" w:color="000000"/>
              <w:right w:val="single" w:sz="5" w:space="0" w:color="000000"/>
            </w:tcBorders>
          </w:tcPr>
          <w:p w14:paraId="23E54952" w14:textId="77777777" w:rsidR="00F16AF1" w:rsidRPr="00CA7541" w:rsidRDefault="00F16AF1" w:rsidP="0045677A">
            <w:pPr>
              <w:pStyle w:val="TableParagraph"/>
              <w:spacing w:before="59"/>
              <w:ind w:left="692"/>
              <w:rPr>
                <w:rFonts w:eastAsia="Times New Roman"/>
              </w:rPr>
            </w:pPr>
            <w:proofErr w:type="spellStart"/>
            <w:r w:rsidRPr="00CA7541">
              <w:t>От</w:t>
            </w:r>
            <w:proofErr w:type="spellEnd"/>
            <w:r w:rsidRPr="00CA7541">
              <w:t xml:space="preserve"> 70% (</w:t>
            </w:r>
            <w:proofErr w:type="spellStart"/>
            <w:r w:rsidRPr="00CA7541">
              <w:t>включительно</w:t>
            </w:r>
            <w:proofErr w:type="spellEnd"/>
            <w:r w:rsidRPr="00CA7541">
              <w:t xml:space="preserve">) </w:t>
            </w:r>
            <w:proofErr w:type="spellStart"/>
            <w:r w:rsidRPr="00CA7541">
              <w:t>до</w:t>
            </w:r>
            <w:proofErr w:type="spellEnd"/>
            <w:r w:rsidRPr="00CA7541">
              <w:t xml:space="preserve"> 95%</w:t>
            </w:r>
          </w:p>
        </w:tc>
        <w:tc>
          <w:tcPr>
            <w:tcW w:w="4141" w:type="dxa"/>
            <w:tcBorders>
              <w:top w:val="single" w:sz="5" w:space="0" w:color="000000"/>
              <w:left w:val="single" w:sz="5" w:space="0" w:color="000000"/>
              <w:bottom w:val="single" w:sz="5" w:space="0" w:color="000000"/>
              <w:right w:val="single" w:sz="5" w:space="0" w:color="000000"/>
            </w:tcBorders>
          </w:tcPr>
          <w:p w14:paraId="2E3A8C3B" w14:textId="77777777" w:rsidR="00F16AF1" w:rsidRPr="00CA7541" w:rsidRDefault="00F16AF1" w:rsidP="0045677A">
            <w:pPr>
              <w:pStyle w:val="TableParagraph"/>
              <w:spacing w:before="59"/>
              <w:ind w:left="877"/>
              <w:rPr>
                <w:rFonts w:eastAsia="Times New Roman"/>
              </w:rPr>
            </w:pPr>
            <w:proofErr w:type="spellStart"/>
            <w:r w:rsidRPr="00CA7541">
              <w:t>Удовлетворительно</w:t>
            </w:r>
            <w:proofErr w:type="spellEnd"/>
          </w:p>
        </w:tc>
      </w:tr>
      <w:tr w:rsidR="00F16AF1" w:rsidRPr="00CA7541" w14:paraId="2491E84B" w14:textId="77777777" w:rsidTr="0045677A">
        <w:trPr>
          <w:trHeight w:hRule="exact" w:val="463"/>
        </w:trPr>
        <w:tc>
          <w:tcPr>
            <w:tcW w:w="5214" w:type="dxa"/>
            <w:tcBorders>
              <w:top w:val="single" w:sz="5" w:space="0" w:color="000000"/>
              <w:left w:val="single" w:sz="5" w:space="0" w:color="000000"/>
              <w:bottom w:val="single" w:sz="5" w:space="0" w:color="000000"/>
              <w:right w:val="single" w:sz="5" w:space="0" w:color="000000"/>
            </w:tcBorders>
          </w:tcPr>
          <w:p w14:paraId="23420BBA" w14:textId="77777777" w:rsidR="00F16AF1" w:rsidRPr="00CA7541" w:rsidRDefault="00F16AF1" w:rsidP="0045677A">
            <w:pPr>
              <w:pStyle w:val="TableParagraph"/>
              <w:spacing w:before="56"/>
              <w:ind w:left="692"/>
              <w:rPr>
                <w:rFonts w:eastAsia="Times New Roman"/>
              </w:rPr>
            </w:pPr>
            <w:proofErr w:type="spellStart"/>
            <w:r w:rsidRPr="00CA7541">
              <w:t>От</w:t>
            </w:r>
            <w:proofErr w:type="spellEnd"/>
            <w:r w:rsidRPr="00CA7541">
              <w:t xml:space="preserve"> 30% (</w:t>
            </w:r>
            <w:proofErr w:type="spellStart"/>
            <w:r w:rsidRPr="00CA7541">
              <w:t>включительно</w:t>
            </w:r>
            <w:proofErr w:type="spellEnd"/>
            <w:r w:rsidRPr="00CA7541">
              <w:t xml:space="preserve">) </w:t>
            </w:r>
            <w:proofErr w:type="spellStart"/>
            <w:r w:rsidRPr="00CA7541">
              <w:t>до</w:t>
            </w:r>
            <w:proofErr w:type="spellEnd"/>
            <w:r w:rsidRPr="00CA7541">
              <w:t xml:space="preserve"> 70%</w:t>
            </w:r>
          </w:p>
        </w:tc>
        <w:tc>
          <w:tcPr>
            <w:tcW w:w="4141" w:type="dxa"/>
            <w:tcBorders>
              <w:top w:val="single" w:sz="5" w:space="0" w:color="000000"/>
              <w:left w:val="single" w:sz="5" w:space="0" w:color="000000"/>
              <w:bottom w:val="single" w:sz="5" w:space="0" w:color="000000"/>
              <w:right w:val="single" w:sz="5" w:space="0" w:color="000000"/>
            </w:tcBorders>
          </w:tcPr>
          <w:p w14:paraId="37C891E6" w14:textId="77777777" w:rsidR="00F16AF1" w:rsidRPr="00CA7541" w:rsidRDefault="00F16AF1" w:rsidP="0045677A">
            <w:pPr>
              <w:pStyle w:val="TableParagraph"/>
              <w:spacing w:before="56"/>
              <w:ind w:left="1052"/>
              <w:rPr>
                <w:rFonts w:eastAsia="Times New Roman"/>
              </w:rPr>
            </w:pPr>
            <w:proofErr w:type="spellStart"/>
            <w:r w:rsidRPr="00CA7541">
              <w:t>Низкое</w:t>
            </w:r>
            <w:proofErr w:type="spellEnd"/>
            <w:r w:rsidRPr="00CA7541">
              <w:t xml:space="preserve"> </w:t>
            </w:r>
            <w:proofErr w:type="spellStart"/>
            <w:r w:rsidRPr="00CA7541">
              <w:t>освоение</w:t>
            </w:r>
            <w:proofErr w:type="spellEnd"/>
          </w:p>
        </w:tc>
      </w:tr>
      <w:tr w:rsidR="00F16AF1" w:rsidRPr="00CA7541" w14:paraId="3814AFC2" w14:textId="77777777" w:rsidTr="0045677A">
        <w:trPr>
          <w:trHeight w:hRule="exact" w:val="463"/>
        </w:trPr>
        <w:tc>
          <w:tcPr>
            <w:tcW w:w="5214" w:type="dxa"/>
            <w:tcBorders>
              <w:top w:val="single" w:sz="5" w:space="0" w:color="000000"/>
              <w:left w:val="single" w:sz="5" w:space="0" w:color="000000"/>
              <w:bottom w:val="single" w:sz="5" w:space="0" w:color="000000"/>
              <w:right w:val="single" w:sz="5" w:space="0" w:color="000000"/>
            </w:tcBorders>
          </w:tcPr>
          <w:p w14:paraId="0C894085" w14:textId="77777777" w:rsidR="00F16AF1" w:rsidRPr="00CA7541" w:rsidRDefault="00F16AF1" w:rsidP="0045677A">
            <w:pPr>
              <w:pStyle w:val="TableParagraph"/>
              <w:spacing w:before="59"/>
              <w:ind w:right="1"/>
              <w:jc w:val="center"/>
              <w:rPr>
                <w:rFonts w:eastAsia="Times New Roman"/>
              </w:rPr>
            </w:pPr>
            <w:proofErr w:type="spellStart"/>
            <w:r w:rsidRPr="00CA7541">
              <w:t>От</w:t>
            </w:r>
            <w:proofErr w:type="spellEnd"/>
            <w:r w:rsidRPr="00CA7541">
              <w:t xml:space="preserve"> 0% </w:t>
            </w:r>
            <w:proofErr w:type="spellStart"/>
            <w:r w:rsidRPr="00CA7541">
              <w:t>до</w:t>
            </w:r>
            <w:proofErr w:type="spellEnd"/>
            <w:r w:rsidRPr="00CA7541">
              <w:t xml:space="preserve"> 30%</w:t>
            </w:r>
          </w:p>
        </w:tc>
        <w:tc>
          <w:tcPr>
            <w:tcW w:w="4141" w:type="dxa"/>
            <w:tcBorders>
              <w:top w:val="single" w:sz="5" w:space="0" w:color="000000"/>
              <w:left w:val="single" w:sz="5" w:space="0" w:color="000000"/>
              <w:bottom w:val="single" w:sz="5" w:space="0" w:color="000000"/>
              <w:right w:val="single" w:sz="5" w:space="0" w:color="000000"/>
            </w:tcBorders>
          </w:tcPr>
          <w:p w14:paraId="087CD56F" w14:textId="77777777" w:rsidR="00F16AF1" w:rsidRPr="00CA7541" w:rsidRDefault="00F16AF1" w:rsidP="0045677A">
            <w:pPr>
              <w:pStyle w:val="TableParagraph"/>
              <w:spacing w:before="59"/>
              <w:ind w:right="4"/>
              <w:jc w:val="center"/>
              <w:rPr>
                <w:rFonts w:eastAsia="Times New Roman"/>
              </w:rPr>
            </w:pPr>
            <w:proofErr w:type="spellStart"/>
            <w:r w:rsidRPr="00CA7541">
              <w:t>Не</w:t>
            </w:r>
            <w:proofErr w:type="spellEnd"/>
            <w:r w:rsidRPr="00CA7541">
              <w:t xml:space="preserve"> </w:t>
            </w:r>
            <w:proofErr w:type="spellStart"/>
            <w:r w:rsidRPr="00CA7541">
              <w:t>освоено</w:t>
            </w:r>
            <w:proofErr w:type="spellEnd"/>
          </w:p>
        </w:tc>
      </w:tr>
      <w:tr w:rsidR="00F16AF1" w:rsidRPr="00080F65" w14:paraId="35912B96" w14:textId="77777777" w:rsidTr="0045677A">
        <w:trPr>
          <w:trHeight w:hRule="exact" w:val="1623"/>
        </w:trPr>
        <w:tc>
          <w:tcPr>
            <w:tcW w:w="5214" w:type="dxa"/>
            <w:tcBorders>
              <w:top w:val="single" w:sz="5" w:space="0" w:color="000000"/>
              <w:left w:val="single" w:sz="5" w:space="0" w:color="000000"/>
              <w:bottom w:val="single" w:sz="5" w:space="0" w:color="000000"/>
              <w:right w:val="single" w:sz="5" w:space="0" w:color="000000"/>
            </w:tcBorders>
          </w:tcPr>
          <w:p w14:paraId="0CA7744E" w14:textId="77777777" w:rsidR="00F16AF1" w:rsidRPr="00CA7541" w:rsidRDefault="00F16AF1" w:rsidP="0045677A">
            <w:pPr>
              <w:pStyle w:val="TableParagraph"/>
              <w:spacing w:line="239" w:lineRule="auto"/>
              <w:ind w:left="157" w:right="156" w:hanging="4"/>
              <w:jc w:val="center"/>
              <w:rPr>
                <w:rFonts w:eastAsia="Times New Roman"/>
                <w:lang w:val="ru-RU"/>
              </w:rPr>
            </w:pPr>
            <w:r w:rsidRPr="00CA7541">
              <w:rPr>
                <w:lang w:val="ru-RU"/>
              </w:rPr>
              <w:t xml:space="preserve">0% (для мероприятий и подпрограмм, которые реализуются в рамках других Государственных программ города Москвы и в Государственной программе отражаются </w:t>
            </w:r>
            <w:proofErr w:type="spellStart"/>
            <w:r w:rsidRPr="00CA7541">
              <w:rPr>
                <w:lang w:val="ru-RU"/>
              </w:rPr>
              <w:t>справочно</w:t>
            </w:r>
            <w:proofErr w:type="spellEnd"/>
            <w:r w:rsidRPr="00CA7541">
              <w:rPr>
                <w:lang w:val="ru-RU"/>
              </w:rPr>
              <w:t>)</w:t>
            </w:r>
          </w:p>
        </w:tc>
        <w:tc>
          <w:tcPr>
            <w:tcW w:w="4141" w:type="dxa"/>
            <w:tcBorders>
              <w:top w:val="single" w:sz="5" w:space="0" w:color="000000"/>
              <w:left w:val="single" w:sz="5" w:space="0" w:color="000000"/>
              <w:bottom w:val="single" w:sz="5" w:space="0" w:color="000000"/>
              <w:right w:val="single" w:sz="5" w:space="0" w:color="000000"/>
            </w:tcBorders>
          </w:tcPr>
          <w:p w14:paraId="0F258B1D" w14:textId="77777777" w:rsidR="00F16AF1" w:rsidRPr="00CA7541" w:rsidRDefault="00F16AF1" w:rsidP="0045677A">
            <w:pPr>
              <w:pStyle w:val="TableParagraph"/>
              <w:rPr>
                <w:rFonts w:eastAsia="Times New Roman"/>
                <w:lang w:val="ru-RU"/>
              </w:rPr>
            </w:pPr>
          </w:p>
          <w:p w14:paraId="2E56828C" w14:textId="77777777" w:rsidR="00F16AF1" w:rsidRPr="00CA7541" w:rsidRDefault="00F16AF1" w:rsidP="0045677A">
            <w:pPr>
              <w:pStyle w:val="TableParagraph"/>
              <w:spacing w:before="5"/>
              <w:rPr>
                <w:rFonts w:eastAsia="Times New Roman"/>
                <w:sz w:val="27"/>
                <w:szCs w:val="27"/>
                <w:lang w:val="ru-RU"/>
              </w:rPr>
            </w:pPr>
          </w:p>
          <w:p w14:paraId="47DAF260" w14:textId="77777777" w:rsidR="00F16AF1" w:rsidRPr="00CA7541" w:rsidRDefault="00F16AF1" w:rsidP="0045677A">
            <w:pPr>
              <w:pStyle w:val="TableParagraph"/>
              <w:ind w:right="4"/>
              <w:jc w:val="center"/>
              <w:rPr>
                <w:rFonts w:eastAsia="Times New Roman"/>
                <w:lang w:val="ru-RU"/>
              </w:rPr>
            </w:pPr>
            <w:proofErr w:type="spellStart"/>
            <w:r w:rsidRPr="00CA7541">
              <w:t>Нет</w:t>
            </w:r>
            <w:proofErr w:type="spellEnd"/>
            <w:r w:rsidRPr="00CA7541">
              <w:t xml:space="preserve"> </w:t>
            </w:r>
            <w:proofErr w:type="spellStart"/>
            <w:r w:rsidRPr="00CA7541">
              <w:t>оценки</w:t>
            </w:r>
            <w:proofErr w:type="spellEnd"/>
          </w:p>
        </w:tc>
      </w:tr>
    </w:tbl>
    <w:p w14:paraId="1D41E3C0" w14:textId="77777777" w:rsidR="00F16AF1" w:rsidRPr="00080F65" w:rsidRDefault="00F16AF1" w:rsidP="00F16AF1">
      <w:pPr>
        <w:rPr>
          <w:rFonts w:eastAsia="Times New Roman"/>
          <w:sz w:val="20"/>
          <w:szCs w:val="20"/>
        </w:rPr>
      </w:pPr>
    </w:p>
    <w:p w14:paraId="03CAF074" w14:textId="77777777" w:rsidR="00F16AF1" w:rsidRPr="00080F65" w:rsidRDefault="00F16AF1" w:rsidP="00F16AF1">
      <w:pPr>
        <w:pStyle w:val="a3"/>
        <w:spacing w:before="0" w:line="360" w:lineRule="auto"/>
        <w:ind w:left="0" w:firstLine="709"/>
        <w:jc w:val="both"/>
      </w:pPr>
      <w:r w:rsidRPr="009833A7">
        <w:t>Оценку степени освоения мероприятий и подпрограмм, результативность реализации которых при анализе в прошлые периоды не оценивалась, необходимо производить с учетом показателей их финансирования за прошлые периоды.</w:t>
      </w:r>
    </w:p>
    <w:p w14:paraId="1B77525B" w14:textId="77777777" w:rsidR="00F16AF1" w:rsidRPr="00080F65" w:rsidRDefault="006E3E41" w:rsidP="00F16AF1">
      <w:pPr>
        <w:pStyle w:val="a3"/>
        <w:spacing w:before="0" w:line="360" w:lineRule="auto"/>
        <w:ind w:left="0" w:firstLine="709"/>
        <w:jc w:val="both"/>
      </w:pPr>
      <w:r>
        <w:t xml:space="preserve">10.4. </w:t>
      </w:r>
      <w:r w:rsidR="00F16AF1" w:rsidRPr="009833A7">
        <w:t>Оценка эффективности</w:t>
      </w:r>
      <w:r w:rsidR="00F16AF1" w:rsidRPr="009833A7">
        <w:rPr>
          <w:b/>
        </w:rPr>
        <w:t xml:space="preserve"> </w:t>
      </w:r>
      <w:r w:rsidR="00F16AF1" w:rsidRPr="009833A7">
        <w:t xml:space="preserve">реализации Государственной программы, подпрограмм и мероприятий в их составе осуществляется посредством сопоставления </w:t>
      </w:r>
      <w:r>
        <w:t>оценок</w:t>
      </w:r>
      <w:r w:rsidR="00F16AF1" w:rsidRPr="009833A7">
        <w:t xml:space="preserve"> результативности и </w:t>
      </w:r>
      <w:r>
        <w:t xml:space="preserve">степени </w:t>
      </w:r>
      <w:r w:rsidR="00F16AF1" w:rsidRPr="009833A7">
        <w:t>освоения</w:t>
      </w:r>
      <w:r>
        <w:t xml:space="preserve"> </w:t>
      </w:r>
      <w:proofErr w:type="gramStart"/>
      <w:r>
        <w:t xml:space="preserve">средств </w:t>
      </w:r>
      <w:r w:rsidR="00F16AF1" w:rsidRPr="009833A7">
        <w:t xml:space="preserve"> мероприятий</w:t>
      </w:r>
      <w:proofErr w:type="gramEnd"/>
      <w:r w:rsidR="00F16AF1" w:rsidRPr="009833A7">
        <w:t>, подпрограмм и Государственной программы в целом.</w:t>
      </w:r>
    </w:p>
    <w:p w14:paraId="4B9F3A16" w14:textId="37315619" w:rsidR="00F16AF1" w:rsidRPr="00080F65" w:rsidRDefault="00F16AF1" w:rsidP="00F16AF1">
      <w:pPr>
        <w:pStyle w:val="a3"/>
        <w:spacing w:before="0" w:line="360" w:lineRule="auto"/>
        <w:ind w:left="0" w:firstLine="709"/>
        <w:jc w:val="both"/>
      </w:pPr>
      <w:r w:rsidRPr="00080F65">
        <w:t xml:space="preserve">В зависимости от сочетания рангов результативности и освоения по мероприятиям, подпрограммам и Государственной программе в целом присваивается качественная оценка эффективности и предлагаются общие рекомендации по коррекции параметров и мероприятий Государственной программы в соответствии с таблицей оценки эффективности и общих рекомендаций по итогам анализа (таблица </w:t>
      </w:r>
      <w:r w:rsidR="00AA342D">
        <w:t>3</w:t>
      </w:r>
      <w:r w:rsidRPr="00080F65">
        <w:t>).</w:t>
      </w:r>
    </w:p>
    <w:p w14:paraId="36842D58" w14:textId="77777777" w:rsidR="00F16AF1" w:rsidRPr="00080F65" w:rsidRDefault="00F16AF1" w:rsidP="00F16AF1">
      <w:pPr>
        <w:pStyle w:val="a3"/>
        <w:spacing w:before="0" w:line="360" w:lineRule="auto"/>
        <w:ind w:left="0" w:firstLine="709"/>
        <w:jc w:val="both"/>
      </w:pPr>
      <w:r w:rsidRPr="009833A7">
        <w:t>Мероприятию (подпрограмме) не присваивается качественная оценка, если данному мероприятию (подпрограмме) присвоен ранг результативности или ранг освоения «Нет оценки».</w:t>
      </w:r>
    </w:p>
    <w:p w14:paraId="07CC4A29" w14:textId="77777777" w:rsidR="00F16AF1" w:rsidRPr="00080F65" w:rsidRDefault="00F16AF1" w:rsidP="00F16AF1">
      <w:pPr>
        <w:spacing w:line="360" w:lineRule="auto"/>
        <w:ind w:firstLine="709"/>
        <w:jc w:val="both"/>
        <w:sectPr w:rsidR="00F16AF1" w:rsidRPr="00080F65" w:rsidSect="00E919A4">
          <w:pgSz w:w="11910" w:h="16840"/>
          <w:pgMar w:top="851" w:right="737" w:bottom="709" w:left="1276" w:header="0" w:footer="397" w:gutter="0"/>
          <w:cols w:space="720"/>
        </w:sectPr>
      </w:pPr>
    </w:p>
    <w:p w14:paraId="4345BB6B" w14:textId="50F3E512" w:rsidR="00F16AF1" w:rsidRPr="00080F65" w:rsidRDefault="00F16AF1" w:rsidP="00F16AF1">
      <w:pPr>
        <w:pStyle w:val="a3"/>
        <w:spacing w:before="39"/>
        <w:ind w:left="2962" w:firstLine="0"/>
      </w:pPr>
      <w:r w:rsidRPr="009833A7">
        <w:lastRenderedPageBreak/>
        <w:t xml:space="preserve">Таблица </w:t>
      </w:r>
      <w:r w:rsidR="00AA342D">
        <w:t>3</w:t>
      </w:r>
      <w:r w:rsidRPr="009833A7">
        <w:t>. Оценка эффективности и общие рекомендации по итогам анализа</w:t>
      </w:r>
    </w:p>
    <w:p w14:paraId="6533DE5F" w14:textId="77777777" w:rsidR="00F16AF1" w:rsidRPr="00080F65" w:rsidRDefault="00F16AF1" w:rsidP="00F16AF1">
      <w:pPr>
        <w:spacing w:before="8"/>
        <w:rPr>
          <w:rFonts w:eastAsia="Times New Roman"/>
        </w:rPr>
      </w:pPr>
    </w:p>
    <w:tbl>
      <w:tblPr>
        <w:tblStyle w:val="TableNormal"/>
        <w:tblW w:w="15203" w:type="dxa"/>
        <w:tblInd w:w="102" w:type="dxa"/>
        <w:tblLayout w:type="fixed"/>
        <w:tblLook w:val="01E0" w:firstRow="1" w:lastRow="1" w:firstColumn="1" w:lastColumn="1" w:noHBand="0" w:noVBand="0"/>
      </w:tblPr>
      <w:tblGrid>
        <w:gridCol w:w="759"/>
        <w:gridCol w:w="2390"/>
        <w:gridCol w:w="2408"/>
        <w:gridCol w:w="2130"/>
        <w:gridCol w:w="1637"/>
        <w:gridCol w:w="1907"/>
        <w:gridCol w:w="1848"/>
        <w:gridCol w:w="2124"/>
      </w:tblGrid>
      <w:tr w:rsidR="00F16AF1" w:rsidRPr="00080F65" w14:paraId="1F3F126D" w14:textId="77777777" w:rsidTr="0045677A">
        <w:trPr>
          <w:trHeight w:hRule="exact" w:val="631"/>
          <w:tblHeader/>
        </w:trPr>
        <w:tc>
          <w:tcPr>
            <w:tcW w:w="759" w:type="dxa"/>
            <w:vMerge w:val="restart"/>
            <w:tcBorders>
              <w:top w:val="single" w:sz="8" w:space="0" w:color="000000"/>
              <w:left w:val="single" w:sz="8" w:space="0" w:color="000000"/>
              <w:right w:val="single" w:sz="8" w:space="0" w:color="000000"/>
            </w:tcBorders>
          </w:tcPr>
          <w:p w14:paraId="11E6CEF0" w14:textId="77777777" w:rsidR="00F16AF1" w:rsidRPr="00080F65" w:rsidRDefault="00F16AF1" w:rsidP="0045677A">
            <w:pPr>
              <w:pStyle w:val="TableParagraph"/>
              <w:rPr>
                <w:rFonts w:eastAsia="Times New Roman"/>
                <w:sz w:val="24"/>
                <w:szCs w:val="24"/>
                <w:lang w:val="ru-RU"/>
              </w:rPr>
            </w:pPr>
          </w:p>
          <w:p w14:paraId="5E9D7A4B" w14:textId="77777777" w:rsidR="00F16AF1" w:rsidRPr="00080F65" w:rsidRDefault="00F16AF1" w:rsidP="0045677A">
            <w:pPr>
              <w:pStyle w:val="TableParagraph"/>
              <w:rPr>
                <w:rFonts w:eastAsia="Times New Roman"/>
                <w:sz w:val="24"/>
                <w:szCs w:val="24"/>
                <w:lang w:val="ru-RU"/>
              </w:rPr>
            </w:pPr>
          </w:p>
          <w:p w14:paraId="5A69766C" w14:textId="77777777" w:rsidR="00F16AF1" w:rsidRPr="00080F65" w:rsidRDefault="00F16AF1" w:rsidP="0045677A">
            <w:pPr>
              <w:pStyle w:val="TableParagraph"/>
              <w:spacing w:before="2"/>
              <w:rPr>
                <w:rFonts w:eastAsia="Times New Roman"/>
                <w:sz w:val="27"/>
                <w:szCs w:val="27"/>
                <w:lang w:val="ru-RU"/>
              </w:rPr>
            </w:pPr>
          </w:p>
          <w:p w14:paraId="1AF0EBA6" w14:textId="77777777" w:rsidR="00F16AF1" w:rsidRPr="00080F65" w:rsidRDefault="00F16AF1" w:rsidP="0045677A">
            <w:pPr>
              <w:pStyle w:val="TableParagraph"/>
              <w:ind w:left="195" w:right="195" w:firstLine="52"/>
              <w:rPr>
                <w:rFonts w:eastAsia="Times New Roman"/>
                <w:sz w:val="24"/>
                <w:szCs w:val="24"/>
              </w:rPr>
            </w:pPr>
            <w:r w:rsidRPr="00080F65">
              <w:rPr>
                <w:rFonts w:eastAsia="Times New Roman"/>
                <w:b/>
                <w:bCs/>
                <w:sz w:val="24"/>
                <w:szCs w:val="24"/>
              </w:rPr>
              <w:t>№ п/п</w:t>
            </w:r>
          </w:p>
        </w:tc>
        <w:tc>
          <w:tcPr>
            <w:tcW w:w="2390" w:type="dxa"/>
            <w:vMerge w:val="restart"/>
            <w:tcBorders>
              <w:top w:val="single" w:sz="8" w:space="0" w:color="000000"/>
              <w:left w:val="single" w:sz="8" w:space="0" w:color="000000"/>
              <w:right w:val="single" w:sz="8" w:space="0" w:color="000000"/>
            </w:tcBorders>
          </w:tcPr>
          <w:p w14:paraId="278CEDB0" w14:textId="77777777" w:rsidR="00F16AF1" w:rsidRPr="00080F65" w:rsidRDefault="00F16AF1" w:rsidP="0045677A">
            <w:pPr>
              <w:pStyle w:val="TableParagraph"/>
              <w:rPr>
                <w:rFonts w:eastAsia="Times New Roman"/>
                <w:sz w:val="24"/>
                <w:szCs w:val="24"/>
              </w:rPr>
            </w:pPr>
          </w:p>
          <w:p w14:paraId="64873D1F" w14:textId="77777777" w:rsidR="00F16AF1" w:rsidRPr="00080F65" w:rsidRDefault="00F16AF1" w:rsidP="0045677A">
            <w:pPr>
              <w:pStyle w:val="TableParagraph"/>
              <w:rPr>
                <w:rFonts w:eastAsia="Times New Roman"/>
                <w:sz w:val="24"/>
                <w:szCs w:val="24"/>
              </w:rPr>
            </w:pPr>
          </w:p>
          <w:p w14:paraId="3340B357" w14:textId="77777777" w:rsidR="00F16AF1" w:rsidRPr="00080F65" w:rsidRDefault="00F16AF1" w:rsidP="0045677A">
            <w:pPr>
              <w:pStyle w:val="TableParagraph"/>
              <w:spacing w:before="2"/>
              <w:rPr>
                <w:rFonts w:eastAsia="Times New Roman"/>
                <w:sz w:val="27"/>
                <w:szCs w:val="27"/>
              </w:rPr>
            </w:pPr>
          </w:p>
          <w:p w14:paraId="542CEBB8" w14:textId="77777777" w:rsidR="00F16AF1" w:rsidRPr="00080F65" w:rsidRDefault="00F16AF1" w:rsidP="0045677A">
            <w:pPr>
              <w:pStyle w:val="TableParagraph"/>
              <w:ind w:left="195" w:right="193"/>
              <w:jc w:val="center"/>
              <w:rPr>
                <w:rFonts w:eastAsia="Times New Roman"/>
                <w:sz w:val="24"/>
                <w:szCs w:val="24"/>
              </w:rPr>
            </w:pPr>
            <w:proofErr w:type="spellStart"/>
            <w:r w:rsidRPr="009833A7">
              <w:rPr>
                <w:b/>
                <w:sz w:val="24"/>
              </w:rPr>
              <w:t>Ранг</w:t>
            </w:r>
            <w:proofErr w:type="spellEnd"/>
            <w:r w:rsidRPr="009833A7">
              <w:rPr>
                <w:b/>
                <w:sz w:val="24"/>
              </w:rPr>
              <w:t xml:space="preserve"> </w:t>
            </w:r>
            <w:proofErr w:type="spellStart"/>
            <w:r w:rsidRPr="009833A7">
              <w:rPr>
                <w:b/>
                <w:sz w:val="24"/>
              </w:rPr>
              <w:t>результативности</w:t>
            </w:r>
            <w:proofErr w:type="spellEnd"/>
          </w:p>
        </w:tc>
        <w:tc>
          <w:tcPr>
            <w:tcW w:w="2408" w:type="dxa"/>
            <w:vMerge w:val="restart"/>
            <w:tcBorders>
              <w:top w:val="single" w:sz="8" w:space="0" w:color="000000"/>
              <w:left w:val="single" w:sz="8" w:space="0" w:color="000000"/>
              <w:right w:val="single" w:sz="8" w:space="0" w:color="000000"/>
            </w:tcBorders>
          </w:tcPr>
          <w:p w14:paraId="5A5BC6E3" w14:textId="77777777" w:rsidR="00F16AF1" w:rsidRPr="00080F65" w:rsidRDefault="00F16AF1" w:rsidP="0045677A">
            <w:pPr>
              <w:pStyle w:val="TableParagraph"/>
              <w:rPr>
                <w:rFonts w:eastAsia="Times New Roman"/>
                <w:sz w:val="24"/>
                <w:szCs w:val="24"/>
              </w:rPr>
            </w:pPr>
          </w:p>
          <w:p w14:paraId="0DE9D287" w14:textId="77777777" w:rsidR="00F16AF1" w:rsidRPr="00080F65" w:rsidRDefault="00F16AF1" w:rsidP="0045677A">
            <w:pPr>
              <w:pStyle w:val="TableParagraph"/>
              <w:rPr>
                <w:rFonts w:eastAsia="Times New Roman"/>
                <w:sz w:val="24"/>
                <w:szCs w:val="24"/>
              </w:rPr>
            </w:pPr>
          </w:p>
          <w:p w14:paraId="5E3E3346" w14:textId="77777777" w:rsidR="00F16AF1" w:rsidRPr="00080F65" w:rsidRDefault="00F16AF1" w:rsidP="0045677A">
            <w:pPr>
              <w:pStyle w:val="TableParagraph"/>
              <w:rPr>
                <w:rFonts w:eastAsia="Times New Roman"/>
                <w:sz w:val="24"/>
                <w:szCs w:val="24"/>
              </w:rPr>
            </w:pPr>
          </w:p>
          <w:p w14:paraId="1341E10B" w14:textId="77777777" w:rsidR="00F16AF1" w:rsidRPr="00080F65" w:rsidRDefault="00F16AF1" w:rsidP="0045677A">
            <w:pPr>
              <w:pStyle w:val="TableParagraph"/>
              <w:spacing w:before="173"/>
              <w:ind w:left="279"/>
              <w:rPr>
                <w:rFonts w:eastAsia="Times New Roman"/>
                <w:sz w:val="24"/>
                <w:szCs w:val="24"/>
              </w:rPr>
            </w:pPr>
            <w:proofErr w:type="spellStart"/>
            <w:r w:rsidRPr="009833A7">
              <w:rPr>
                <w:b/>
                <w:sz w:val="24"/>
              </w:rPr>
              <w:t>Ранг</w:t>
            </w:r>
            <w:proofErr w:type="spellEnd"/>
            <w:r w:rsidRPr="009833A7">
              <w:rPr>
                <w:b/>
                <w:sz w:val="24"/>
              </w:rPr>
              <w:t xml:space="preserve"> </w:t>
            </w:r>
            <w:proofErr w:type="spellStart"/>
            <w:r w:rsidRPr="00080F65">
              <w:rPr>
                <w:b/>
                <w:sz w:val="24"/>
              </w:rPr>
              <w:t>освоения</w:t>
            </w:r>
            <w:proofErr w:type="spellEnd"/>
          </w:p>
        </w:tc>
        <w:tc>
          <w:tcPr>
            <w:tcW w:w="2130" w:type="dxa"/>
            <w:vMerge w:val="restart"/>
            <w:tcBorders>
              <w:top w:val="single" w:sz="8" w:space="0" w:color="000000"/>
              <w:left w:val="single" w:sz="8" w:space="0" w:color="000000"/>
              <w:right w:val="single" w:sz="8" w:space="0" w:color="000000"/>
            </w:tcBorders>
          </w:tcPr>
          <w:p w14:paraId="616329F4" w14:textId="77777777" w:rsidR="00F16AF1" w:rsidRPr="00080F65" w:rsidRDefault="00F16AF1" w:rsidP="0045677A">
            <w:pPr>
              <w:pStyle w:val="TableParagraph"/>
              <w:rPr>
                <w:rFonts w:eastAsia="Times New Roman"/>
                <w:sz w:val="24"/>
                <w:szCs w:val="24"/>
              </w:rPr>
            </w:pPr>
          </w:p>
          <w:p w14:paraId="344D5001" w14:textId="77777777" w:rsidR="00F16AF1" w:rsidRPr="00080F65" w:rsidRDefault="00F16AF1" w:rsidP="0045677A">
            <w:pPr>
              <w:pStyle w:val="TableParagraph"/>
              <w:rPr>
                <w:rFonts w:eastAsia="Times New Roman"/>
                <w:sz w:val="24"/>
                <w:szCs w:val="24"/>
              </w:rPr>
            </w:pPr>
          </w:p>
          <w:p w14:paraId="15031274" w14:textId="77777777" w:rsidR="00F16AF1" w:rsidRPr="00080F65" w:rsidRDefault="00F16AF1" w:rsidP="0045677A">
            <w:pPr>
              <w:pStyle w:val="TableParagraph"/>
              <w:spacing w:before="173"/>
              <w:ind w:left="207" w:right="212" w:hanging="2"/>
              <w:jc w:val="center"/>
              <w:rPr>
                <w:rFonts w:eastAsia="Times New Roman"/>
                <w:sz w:val="24"/>
                <w:szCs w:val="24"/>
              </w:rPr>
            </w:pPr>
            <w:proofErr w:type="spellStart"/>
            <w:r w:rsidRPr="009833A7">
              <w:rPr>
                <w:b/>
                <w:sz w:val="24"/>
              </w:rPr>
              <w:t>Качественная</w:t>
            </w:r>
            <w:proofErr w:type="spellEnd"/>
            <w:r w:rsidRPr="009833A7">
              <w:rPr>
                <w:b/>
                <w:sz w:val="24"/>
              </w:rPr>
              <w:t xml:space="preserve"> </w:t>
            </w:r>
            <w:proofErr w:type="spellStart"/>
            <w:r w:rsidRPr="009833A7">
              <w:rPr>
                <w:b/>
                <w:sz w:val="24"/>
              </w:rPr>
              <w:t>оценка</w:t>
            </w:r>
            <w:proofErr w:type="spellEnd"/>
            <w:r w:rsidRPr="009833A7">
              <w:rPr>
                <w:b/>
                <w:sz w:val="24"/>
              </w:rPr>
              <w:t xml:space="preserve"> </w:t>
            </w:r>
            <w:proofErr w:type="spellStart"/>
            <w:r w:rsidRPr="009833A7">
              <w:rPr>
                <w:b/>
                <w:sz w:val="24"/>
              </w:rPr>
              <w:t>эффективности</w:t>
            </w:r>
            <w:proofErr w:type="spellEnd"/>
          </w:p>
        </w:tc>
        <w:tc>
          <w:tcPr>
            <w:tcW w:w="7516" w:type="dxa"/>
            <w:gridSpan w:val="4"/>
            <w:tcBorders>
              <w:top w:val="single" w:sz="8" w:space="0" w:color="000000"/>
              <w:left w:val="single" w:sz="8" w:space="0" w:color="000000"/>
              <w:bottom w:val="single" w:sz="8" w:space="0" w:color="000000"/>
              <w:right w:val="single" w:sz="8" w:space="0" w:color="000000"/>
            </w:tcBorders>
          </w:tcPr>
          <w:p w14:paraId="31E7A8AF" w14:textId="77777777" w:rsidR="00F16AF1" w:rsidRPr="00080F65" w:rsidRDefault="00F16AF1" w:rsidP="002D595E">
            <w:pPr>
              <w:pStyle w:val="TableParagraph"/>
              <w:spacing w:before="27"/>
              <w:ind w:right="657"/>
              <w:jc w:val="center"/>
              <w:rPr>
                <w:rFonts w:eastAsia="Times New Roman"/>
                <w:sz w:val="24"/>
                <w:szCs w:val="24"/>
                <w:lang w:val="ru-RU"/>
              </w:rPr>
            </w:pPr>
            <w:r w:rsidRPr="009833A7">
              <w:rPr>
                <w:b/>
                <w:sz w:val="24"/>
                <w:lang w:val="ru-RU"/>
              </w:rPr>
              <w:t>Рекомендации по коррекции параметров и мероприятий Государственной программы на будущие периоды</w:t>
            </w:r>
          </w:p>
        </w:tc>
      </w:tr>
      <w:tr w:rsidR="00F16AF1" w:rsidRPr="00080F65" w14:paraId="15906F7D" w14:textId="77777777" w:rsidTr="0045677A">
        <w:trPr>
          <w:trHeight w:hRule="exact" w:val="1676"/>
          <w:tblHeader/>
        </w:trPr>
        <w:tc>
          <w:tcPr>
            <w:tcW w:w="759" w:type="dxa"/>
            <w:vMerge/>
            <w:tcBorders>
              <w:left w:val="single" w:sz="8" w:space="0" w:color="000000"/>
              <w:bottom w:val="single" w:sz="8" w:space="0" w:color="000000"/>
              <w:right w:val="single" w:sz="8" w:space="0" w:color="000000"/>
            </w:tcBorders>
          </w:tcPr>
          <w:p w14:paraId="51B292B3" w14:textId="77777777" w:rsidR="00F16AF1" w:rsidRPr="00080F65" w:rsidRDefault="00F16AF1" w:rsidP="0045677A">
            <w:pPr>
              <w:rPr>
                <w:lang w:val="ru-RU"/>
              </w:rPr>
            </w:pPr>
          </w:p>
        </w:tc>
        <w:tc>
          <w:tcPr>
            <w:tcW w:w="2390" w:type="dxa"/>
            <w:vMerge/>
            <w:tcBorders>
              <w:left w:val="single" w:sz="8" w:space="0" w:color="000000"/>
              <w:bottom w:val="single" w:sz="8" w:space="0" w:color="000000"/>
              <w:right w:val="single" w:sz="8" w:space="0" w:color="000000"/>
            </w:tcBorders>
          </w:tcPr>
          <w:p w14:paraId="4AB2B238" w14:textId="77777777" w:rsidR="00F16AF1" w:rsidRPr="00080F65" w:rsidRDefault="00F16AF1" w:rsidP="0045677A">
            <w:pPr>
              <w:rPr>
                <w:lang w:val="ru-RU"/>
              </w:rPr>
            </w:pPr>
          </w:p>
        </w:tc>
        <w:tc>
          <w:tcPr>
            <w:tcW w:w="2408" w:type="dxa"/>
            <w:vMerge/>
            <w:tcBorders>
              <w:left w:val="single" w:sz="8" w:space="0" w:color="000000"/>
              <w:bottom w:val="single" w:sz="8" w:space="0" w:color="000000"/>
              <w:right w:val="single" w:sz="8" w:space="0" w:color="000000"/>
            </w:tcBorders>
          </w:tcPr>
          <w:p w14:paraId="446BFC57" w14:textId="77777777" w:rsidR="00F16AF1" w:rsidRPr="00080F65" w:rsidRDefault="00F16AF1" w:rsidP="0045677A">
            <w:pPr>
              <w:rPr>
                <w:lang w:val="ru-RU"/>
              </w:rPr>
            </w:pPr>
          </w:p>
        </w:tc>
        <w:tc>
          <w:tcPr>
            <w:tcW w:w="2130" w:type="dxa"/>
            <w:vMerge/>
            <w:tcBorders>
              <w:left w:val="single" w:sz="8" w:space="0" w:color="000000"/>
              <w:bottom w:val="single" w:sz="8" w:space="0" w:color="000000"/>
              <w:right w:val="single" w:sz="8" w:space="0" w:color="000000"/>
            </w:tcBorders>
          </w:tcPr>
          <w:p w14:paraId="7DBC61F4" w14:textId="77777777" w:rsidR="00F16AF1" w:rsidRPr="00080F65" w:rsidRDefault="00F16AF1" w:rsidP="0045677A">
            <w:pPr>
              <w:rPr>
                <w:lang w:val="ru-RU"/>
              </w:rPr>
            </w:pPr>
          </w:p>
        </w:tc>
        <w:tc>
          <w:tcPr>
            <w:tcW w:w="1637" w:type="dxa"/>
            <w:tcBorders>
              <w:top w:val="single" w:sz="8" w:space="0" w:color="000000"/>
              <w:left w:val="single" w:sz="8" w:space="0" w:color="000000"/>
              <w:bottom w:val="single" w:sz="8" w:space="0" w:color="000000"/>
              <w:right w:val="single" w:sz="5" w:space="0" w:color="000000"/>
            </w:tcBorders>
          </w:tcPr>
          <w:p w14:paraId="3F06D15D" w14:textId="77777777" w:rsidR="00F16AF1" w:rsidRPr="00080F65" w:rsidRDefault="00F16AF1" w:rsidP="0045677A">
            <w:pPr>
              <w:pStyle w:val="TableParagraph"/>
              <w:spacing w:before="8"/>
              <w:rPr>
                <w:rFonts w:eastAsia="Times New Roman"/>
                <w:sz w:val="35"/>
                <w:szCs w:val="35"/>
                <w:lang w:val="ru-RU"/>
              </w:rPr>
            </w:pPr>
          </w:p>
          <w:p w14:paraId="039AC337" w14:textId="77777777" w:rsidR="00F16AF1" w:rsidRPr="00080F65" w:rsidRDefault="00F16AF1" w:rsidP="0045677A">
            <w:pPr>
              <w:pStyle w:val="TableParagraph"/>
              <w:ind w:left="138" w:right="145" w:firstLine="2"/>
              <w:jc w:val="center"/>
              <w:rPr>
                <w:rFonts w:eastAsia="Times New Roman"/>
                <w:sz w:val="24"/>
                <w:szCs w:val="24"/>
              </w:rPr>
            </w:pPr>
            <w:proofErr w:type="spellStart"/>
            <w:r w:rsidRPr="00080F65">
              <w:rPr>
                <w:b/>
                <w:sz w:val="24"/>
              </w:rPr>
              <w:t>Плановые</w:t>
            </w:r>
            <w:proofErr w:type="spellEnd"/>
            <w:r w:rsidRPr="00080F65">
              <w:rPr>
                <w:b/>
                <w:sz w:val="24"/>
              </w:rPr>
              <w:t xml:space="preserve"> </w:t>
            </w:r>
            <w:proofErr w:type="spellStart"/>
            <w:r w:rsidRPr="009833A7">
              <w:rPr>
                <w:b/>
                <w:sz w:val="24"/>
              </w:rPr>
              <w:t>значения</w:t>
            </w:r>
            <w:proofErr w:type="spellEnd"/>
            <w:r w:rsidRPr="009833A7">
              <w:rPr>
                <w:b/>
                <w:sz w:val="24"/>
              </w:rPr>
              <w:t xml:space="preserve"> </w:t>
            </w:r>
            <w:proofErr w:type="spellStart"/>
            <w:r w:rsidRPr="009833A7">
              <w:rPr>
                <w:b/>
                <w:sz w:val="24"/>
              </w:rPr>
              <w:t>показателей</w:t>
            </w:r>
            <w:proofErr w:type="spellEnd"/>
          </w:p>
        </w:tc>
        <w:tc>
          <w:tcPr>
            <w:tcW w:w="1907" w:type="dxa"/>
            <w:tcBorders>
              <w:top w:val="single" w:sz="8" w:space="0" w:color="000000"/>
              <w:left w:val="single" w:sz="5" w:space="0" w:color="000000"/>
              <w:bottom w:val="single" w:sz="8" w:space="0" w:color="000000"/>
              <w:right w:val="single" w:sz="5" w:space="0" w:color="000000"/>
            </w:tcBorders>
          </w:tcPr>
          <w:p w14:paraId="633FD411" w14:textId="77777777" w:rsidR="00F16AF1" w:rsidRPr="00080F65" w:rsidRDefault="00F16AF1" w:rsidP="0045677A">
            <w:pPr>
              <w:pStyle w:val="TableParagraph"/>
              <w:spacing w:before="8"/>
              <w:rPr>
                <w:rFonts w:eastAsia="Times New Roman"/>
                <w:sz w:val="35"/>
                <w:szCs w:val="35"/>
              </w:rPr>
            </w:pPr>
          </w:p>
          <w:p w14:paraId="22B78E22" w14:textId="77777777" w:rsidR="00F16AF1" w:rsidRPr="00080F65" w:rsidRDefault="00F16AF1" w:rsidP="0045677A">
            <w:pPr>
              <w:pStyle w:val="TableParagraph"/>
              <w:ind w:left="78" w:right="80" w:firstLine="2"/>
              <w:jc w:val="center"/>
              <w:rPr>
                <w:rFonts w:eastAsia="Times New Roman"/>
                <w:sz w:val="24"/>
                <w:szCs w:val="24"/>
              </w:rPr>
            </w:pPr>
            <w:proofErr w:type="spellStart"/>
            <w:r w:rsidRPr="00080F65">
              <w:rPr>
                <w:b/>
                <w:sz w:val="24"/>
              </w:rPr>
              <w:t>Плановые</w:t>
            </w:r>
            <w:proofErr w:type="spellEnd"/>
            <w:r w:rsidRPr="00080F65">
              <w:rPr>
                <w:b/>
                <w:sz w:val="24"/>
              </w:rPr>
              <w:t xml:space="preserve"> </w:t>
            </w:r>
            <w:proofErr w:type="spellStart"/>
            <w:r w:rsidRPr="00262A4B">
              <w:rPr>
                <w:b/>
                <w:sz w:val="24"/>
              </w:rPr>
              <w:t>объемы</w:t>
            </w:r>
            <w:proofErr w:type="spellEnd"/>
            <w:r w:rsidRPr="00262A4B">
              <w:rPr>
                <w:b/>
                <w:sz w:val="24"/>
              </w:rPr>
              <w:t xml:space="preserve"> </w:t>
            </w:r>
            <w:proofErr w:type="spellStart"/>
            <w:r w:rsidRPr="00262A4B">
              <w:rPr>
                <w:b/>
                <w:sz w:val="24"/>
              </w:rPr>
              <w:t>финансирования</w:t>
            </w:r>
            <w:proofErr w:type="spellEnd"/>
          </w:p>
        </w:tc>
        <w:tc>
          <w:tcPr>
            <w:tcW w:w="1848" w:type="dxa"/>
            <w:tcBorders>
              <w:top w:val="single" w:sz="8" w:space="0" w:color="000000"/>
              <w:left w:val="single" w:sz="5" w:space="0" w:color="000000"/>
              <w:bottom w:val="single" w:sz="8" w:space="0" w:color="000000"/>
              <w:right w:val="single" w:sz="5" w:space="0" w:color="000000"/>
            </w:tcBorders>
          </w:tcPr>
          <w:p w14:paraId="76D46EC9" w14:textId="77777777" w:rsidR="00F16AF1" w:rsidRPr="00080F65" w:rsidRDefault="00F16AF1" w:rsidP="0045677A">
            <w:pPr>
              <w:pStyle w:val="TableParagraph"/>
              <w:ind w:left="73" w:right="73" w:hanging="1"/>
              <w:jc w:val="center"/>
              <w:rPr>
                <w:rFonts w:eastAsia="Times New Roman"/>
                <w:sz w:val="24"/>
                <w:szCs w:val="24"/>
                <w:lang w:val="ru-RU"/>
              </w:rPr>
            </w:pPr>
            <w:r w:rsidRPr="009833A7">
              <w:rPr>
                <w:b/>
                <w:sz w:val="24"/>
                <w:lang w:val="ru-RU"/>
              </w:rPr>
              <w:t>Направления дальнейшего анализа и корректировки состава показателей</w:t>
            </w:r>
          </w:p>
        </w:tc>
        <w:tc>
          <w:tcPr>
            <w:tcW w:w="2124" w:type="dxa"/>
            <w:tcBorders>
              <w:top w:val="single" w:sz="8" w:space="0" w:color="000000"/>
              <w:left w:val="single" w:sz="5" w:space="0" w:color="000000"/>
              <w:bottom w:val="single" w:sz="8" w:space="0" w:color="000000"/>
              <w:right w:val="single" w:sz="8" w:space="0" w:color="000000"/>
            </w:tcBorders>
          </w:tcPr>
          <w:p w14:paraId="4EAB1D50" w14:textId="77777777" w:rsidR="00F16AF1" w:rsidRPr="00080F65" w:rsidRDefault="00F16AF1" w:rsidP="0045677A">
            <w:pPr>
              <w:pStyle w:val="TableParagraph"/>
              <w:spacing w:before="135"/>
              <w:ind w:left="154" w:right="153" w:firstLine="3"/>
              <w:jc w:val="center"/>
              <w:rPr>
                <w:rFonts w:eastAsia="Times New Roman"/>
                <w:sz w:val="24"/>
                <w:szCs w:val="24"/>
                <w:lang w:val="ru-RU"/>
              </w:rPr>
            </w:pPr>
            <w:r w:rsidRPr="009833A7">
              <w:rPr>
                <w:b/>
                <w:sz w:val="24"/>
                <w:lang w:val="ru-RU"/>
              </w:rPr>
              <w:t>Направления дальнейшего анализа и корректировки мероприятий</w:t>
            </w:r>
          </w:p>
        </w:tc>
      </w:tr>
      <w:tr w:rsidR="00F16AF1" w:rsidRPr="00080F65" w14:paraId="0C51735C" w14:textId="77777777" w:rsidTr="0045677A">
        <w:trPr>
          <w:trHeight w:hRule="exact" w:val="278"/>
          <w:tblHeader/>
        </w:trPr>
        <w:tc>
          <w:tcPr>
            <w:tcW w:w="759" w:type="dxa"/>
            <w:tcBorders>
              <w:left w:val="single" w:sz="8" w:space="0" w:color="000000"/>
              <w:bottom w:val="single" w:sz="8" w:space="0" w:color="000000"/>
              <w:right w:val="single" w:sz="8" w:space="0" w:color="000000"/>
            </w:tcBorders>
            <w:vAlign w:val="center"/>
          </w:tcPr>
          <w:p w14:paraId="6111D7B0" w14:textId="77777777" w:rsidR="00F16AF1" w:rsidRPr="00080F65" w:rsidRDefault="00F16AF1" w:rsidP="0045677A">
            <w:pPr>
              <w:jc w:val="center"/>
              <w:rPr>
                <w:b/>
                <w:sz w:val="20"/>
                <w:szCs w:val="20"/>
                <w:lang w:val="ru-RU"/>
              </w:rPr>
            </w:pPr>
            <w:r w:rsidRPr="00080F65">
              <w:rPr>
                <w:b/>
                <w:sz w:val="20"/>
                <w:szCs w:val="20"/>
              </w:rPr>
              <w:t>1</w:t>
            </w:r>
          </w:p>
        </w:tc>
        <w:tc>
          <w:tcPr>
            <w:tcW w:w="2390" w:type="dxa"/>
            <w:tcBorders>
              <w:left w:val="single" w:sz="8" w:space="0" w:color="000000"/>
              <w:bottom w:val="single" w:sz="8" w:space="0" w:color="000000"/>
              <w:right w:val="single" w:sz="8" w:space="0" w:color="000000"/>
            </w:tcBorders>
            <w:vAlign w:val="center"/>
          </w:tcPr>
          <w:p w14:paraId="048C6D82" w14:textId="77777777" w:rsidR="00F16AF1" w:rsidRPr="00080F65" w:rsidRDefault="00F16AF1" w:rsidP="0045677A">
            <w:pPr>
              <w:jc w:val="center"/>
              <w:rPr>
                <w:b/>
                <w:sz w:val="20"/>
                <w:szCs w:val="20"/>
                <w:lang w:val="ru-RU"/>
              </w:rPr>
            </w:pPr>
            <w:r w:rsidRPr="00080F65">
              <w:rPr>
                <w:b/>
                <w:sz w:val="20"/>
                <w:szCs w:val="20"/>
              </w:rPr>
              <w:t>2</w:t>
            </w:r>
          </w:p>
        </w:tc>
        <w:tc>
          <w:tcPr>
            <w:tcW w:w="2408" w:type="dxa"/>
            <w:tcBorders>
              <w:left w:val="single" w:sz="8" w:space="0" w:color="000000"/>
              <w:bottom w:val="single" w:sz="8" w:space="0" w:color="000000"/>
              <w:right w:val="single" w:sz="8" w:space="0" w:color="000000"/>
            </w:tcBorders>
            <w:vAlign w:val="center"/>
          </w:tcPr>
          <w:p w14:paraId="1A51BD4A" w14:textId="77777777" w:rsidR="00F16AF1" w:rsidRPr="00080F65" w:rsidRDefault="00F16AF1" w:rsidP="0045677A">
            <w:pPr>
              <w:jc w:val="center"/>
              <w:rPr>
                <w:b/>
                <w:sz w:val="20"/>
                <w:szCs w:val="20"/>
                <w:lang w:val="ru-RU"/>
              </w:rPr>
            </w:pPr>
            <w:r w:rsidRPr="00080F65">
              <w:rPr>
                <w:b/>
                <w:sz w:val="20"/>
                <w:szCs w:val="20"/>
              </w:rPr>
              <w:t>3</w:t>
            </w:r>
          </w:p>
        </w:tc>
        <w:tc>
          <w:tcPr>
            <w:tcW w:w="2130" w:type="dxa"/>
            <w:tcBorders>
              <w:left w:val="single" w:sz="8" w:space="0" w:color="000000"/>
              <w:bottom w:val="single" w:sz="8" w:space="0" w:color="000000"/>
              <w:right w:val="single" w:sz="8" w:space="0" w:color="000000"/>
            </w:tcBorders>
            <w:vAlign w:val="center"/>
          </w:tcPr>
          <w:p w14:paraId="4CD7880A" w14:textId="77777777" w:rsidR="00F16AF1" w:rsidRPr="00080F65" w:rsidRDefault="00F16AF1" w:rsidP="0045677A">
            <w:pPr>
              <w:jc w:val="center"/>
              <w:rPr>
                <w:b/>
                <w:sz w:val="20"/>
                <w:szCs w:val="20"/>
                <w:lang w:val="ru-RU"/>
              </w:rPr>
            </w:pPr>
            <w:r w:rsidRPr="00080F65">
              <w:rPr>
                <w:b/>
                <w:sz w:val="20"/>
                <w:szCs w:val="20"/>
              </w:rPr>
              <w:t>4</w:t>
            </w:r>
          </w:p>
        </w:tc>
        <w:tc>
          <w:tcPr>
            <w:tcW w:w="1637" w:type="dxa"/>
            <w:tcBorders>
              <w:top w:val="single" w:sz="8" w:space="0" w:color="000000"/>
              <w:left w:val="single" w:sz="8" w:space="0" w:color="000000"/>
              <w:bottom w:val="single" w:sz="8" w:space="0" w:color="000000"/>
              <w:right w:val="single" w:sz="5" w:space="0" w:color="000000"/>
            </w:tcBorders>
            <w:vAlign w:val="center"/>
          </w:tcPr>
          <w:p w14:paraId="038ABE67" w14:textId="77777777" w:rsidR="00F16AF1" w:rsidRPr="00080F65" w:rsidRDefault="00F16AF1" w:rsidP="0045677A">
            <w:pPr>
              <w:pStyle w:val="TableParagraph"/>
              <w:spacing w:before="8"/>
              <w:jc w:val="center"/>
              <w:rPr>
                <w:rFonts w:eastAsia="Times New Roman"/>
                <w:b/>
                <w:sz w:val="20"/>
                <w:szCs w:val="20"/>
                <w:lang w:val="ru-RU"/>
              </w:rPr>
            </w:pPr>
            <w:r w:rsidRPr="00080F65">
              <w:rPr>
                <w:rFonts w:eastAsia="Times New Roman"/>
                <w:b/>
                <w:sz w:val="20"/>
                <w:szCs w:val="20"/>
              </w:rPr>
              <w:t>5</w:t>
            </w:r>
          </w:p>
        </w:tc>
        <w:tc>
          <w:tcPr>
            <w:tcW w:w="1907" w:type="dxa"/>
            <w:tcBorders>
              <w:top w:val="single" w:sz="8" w:space="0" w:color="000000"/>
              <w:left w:val="single" w:sz="5" w:space="0" w:color="000000"/>
              <w:bottom w:val="single" w:sz="8" w:space="0" w:color="000000"/>
              <w:right w:val="single" w:sz="5" w:space="0" w:color="000000"/>
            </w:tcBorders>
            <w:vAlign w:val="center"/>
          </w:tcPr>
          <w:p w14:paraId="7CB735EE" w14:textId="77777777" w:rsidR="00F16AF1" w:rsidRPr="00080F65" w:rsidRDefault="00F16AF1" w:rsidP="0045677A">
            <w:pPr>
              <w:pStyle w:val="TableParagraph"/>
              <w:spacing w:before="8"/>
              <w:jc w:val="center"/>
              <w:rPr>
                <w:rFonts w:eastAsia="Times New Roman"/>
                <w:b/>
                <w:sz w:val="20"/>
                <w:szCs w:val="20"/>
                <w:lang w:val="ru-RU"/>
              </w:rPr>
            </w:pPr>
            <w:r w:rsidRPr="00080F65">
              <w:rPr>
                <w:rFonts w:eastAsia="Times New Roman"/>
                <w:b/>
                <w:sz w:val="20"/>
                <w:szCs w:val="20"/>
              </w:rPr>
              <w:t>6</w:t>
            </w:r>
          </w:p>
        </w:tc>
        <w:tc>
          <w:tcPr>
            <w:tcW w:w="1848" w:type="dxa"/>
            <w:tcBorders>
              <w:top w:val="single" w:sz="8" w:space="0" w:color="000000"/>
              <w:left w:val="single" w:sz="5" w:space="0" w:color="000000"/>
              <w:bottom w:val="single" w:sz="8" w:space="0" w:color="000000"/>
              <w:right w:val="single" w:sz="5" w:space="0" w:color="000000"/>
            </w:tcBorders>
            <w:vAlign w:val="center"/>
          </w:tcPr>
          <w:p w14:paraId="1B9CD45D" w14:textId="77777777" w:rsidR="00F16AF1" w:rsidRPr="009833A7" w:rsidRDefault="00F16AF1" w:rsidP="0045677A">
            <w:pPr>
              <w:pStyle w:val="TableParagraph"/>
              <w:ind w:left="73" w:right="73" w:hanging="1"/>
              <w:jc w:val="center"/>
              <w:rPr>
                <w:b/>
                <w:sz w:val="20"/>
                <w:szCs w:val="20"/>
                <w:lang w:val="ru-RU"/>
              </w:rPr>
            </w:pPr>
            <w:r w:rsidRPr="009833A7">
              <w:rPr>
                <w:b/>
                <w:sz w:val="20"/>
                <w:szCs w:val="20"/>
              </w:rPr>
              <w:t>7</w:t>
            </w:r>
          </w:p>
        </w:tc>
        <w:tc>
          <w:tcPr>
            <w:tcW w:w="2124" w:type="dxa"/>
            <w:tcBorders>
              <w:top w:val="single" w:sz="8" w:space="0" w:color="000000"/>
              <w:left w:val="single" w:sz="5" w:space="0" w:color="000000"/>
              <w:bottom w:val="single" w:sz="8" w:space="0" w:color="000000"/>
              <w:right w:val="single" w:sz="8" w:space="0" w:color="000000"/>
            </w:tcBorders>
            <w:vAlign w:val="center"/>
          </w:tcPr>
          <w:p w14:paraId="6A8BB2A6" w14:textId="77777777" w:rsidR="00F16AF1" w:rsidRPr="009833A7" w:rsidRDefault="00F16AF1" w:rsidP="0045677A">
            <w:pPr>
              <w:pStyle w:val="TableParagraph"/>
              <w:ind w:left="153" w:right="153" w:firstLine="6"/>
              <w:jc w:val="center"/>
              <w:rPr>
                <w:b/>
                <w:sz w:val="20"/>
                <w:szCs w:val="20"/>
                <w:lang w:val="ru-RU"/>
              </w:rPr>
            </w:pPr>
            <w:r w:rsidRPr="009833A7">
              <w:rPr>
                <w:b/>
                <w:sz w:val="20"/>
                <w:szCs w:val="20"/>
              </w:rPr>
              <w:t>8</w:t>
            </w:r>
          </w:p>
        </w:tc>
      </w:tr>
      <w:tr w:rsidR="00F16AF1" w:rsidRPr="00080F65" w14:paraId="31BDF7C2" w14:textId="77777777" w:rsidTr="0045677A">
        <w:trPr>
          <w:trHeight w:hRule="exact" w:val="1947"/>
        </w:trPr>
        <w:tc>
          <w:tcPr>
            <w:tcW w:w="759" w:type="dxa"/>
            <w:tcBorders>
              <w:top w:val="single" w:sz="8" w:space="0" w:color="000000"/>
              <w:left w:val="single" w:sz="8" w:space="0" w:color="000000"/>
              <w:bottom w:val="single" w:sz="5" w:space="0" w:color="000000"/>
              <w:right w:val="single" w:sz="8" w:space="0" w:color="000000"/>
            </w:tcBorders>
          </w:tcPr>
          <w:p w14:paraId="2BC336DD" w14:textId="77777777" w:rsidR="00F16AF1" w:rsidRPr="00080F65" w:rsidRDefault="00F16AF1" w:rsidP="0045677A">
            <w:pPr>
              <w:pStyle w:val="TableParagraph"/>
              <w:rPr>
                <w:rFonts w:eastAsia="Times New Roman"/>
                <w:sz w:val="24"/>
                <w:szCs w:val="24"/>
                <w:lang w:val="ru-RU"/>
              </w:rPr>
            </w:pPr>
          </w:p>
          <w:p w14:paraId="7B1C76BA" w14:textId="77777777" w:rsidR="00F16AF1" w:rsidRPr="00080F65" w:rsidRDefault="00F16AF1" w:rsidP="0045677A">
            <w:pPr>
              <w:pStyle w:val="TableParagraph"/>
              <w:rPr>
                <w:rFonts w:eastAsia="Times New Roman"/>
                <w:sz w:val="24"/>
                <w:szCs w:val="24"/>
                <w:lang w:val="ru-RU"/>
              </w:rPr>
            </w:pPr>
          </w:p>
          <w:p w14:paraId="0E03B17D" w14:textId="77777777" w:rsidR="00F16AF1" w:rsidRPr="00080F65" w:rsidRDefault="00F16AF1" w:rsidP="0045677A">
            <w:pPr>
              <w:pStyle w:val="TableParagraph"/>
              <w:spacing w:before="3"/>
              <w:rPr>
                <w:rFonts w:eastAsia="Times New Roman"/>
                <w:sz w:val="23"/>
                <w:szCs w:val="23"/>
                <w:lang w:val="ru-RU"/>
              </w:rPr>
            </w:pPr>
          </w:p>
          <w:p w14:paraId="3EBCBBE3" w14:textId="77777777" w:rsidR="00F16AF1" w:rsidRPr="00080F65" w:rsidRDefault="00F16AF1" w:rsidP="0045677A">
            <w:pPr>
              <w:pStyle w:val="TableParagraph"/>
              <w:jc w:val="center"/>
              <w:rPr>
                <w:rFonts w:eastAsia="Times New Roman"/>
                <w:sz w:val="24"/>
                <w:szCs w:val="24"/>
              </w:rPr>
            </w:pPr>
            <w:r w:rsidRPr="00080F65">
              <w:rPr>
                <w:sz w:val="24"/>
              </w:rPr>
              <w:t>1</w:t>
            </w:r>
          </w:p>
        </w:tc>
        <w:tc>
          <w:tcPr>
            <w:tcW w:w="2390" w:type="dxa"/>
            <w:tcBorders>
              <w:top w:val="single" w:sz="8" w:space="0" w:color="000000"/>
              <w:left w:val="single" w:sz="8" w:space="0" w:color="000000"/>
              <w:bottom w:val="single" w:sz="5" w:space="0" w:color="000000"/>
              <w:right w:val="single" w:sz="8" w:space="0" w:color="000000"/>
            </w:tcBorders>
          </w:tcPr>
          <w:p w14:paraId="6980C522" w14:textId="77777777" w:rsidR="00F16AF1" w:rsidRPr="00080F65" w:rsidRDefault="00F16AF1" w:rsidP="0045677A">
            <w:pPr>
              <w:pStyle w:val="TableParagraph"/>
              <w:rPr>
                <w:rFonts w:eastAsia="Times New Roman"/>
                <w:sz w:val="24"/>
                <w:szCs w:val="24"/>
              </w:rPr>
            </w:pPr>
          </w:p>
          <w:p w14:paraId="0C17A91C" w14:textId="77777777" w:rsidR="00F16AF1" w:rsidRPr="00080F65" w:rsidRDefault="00F16AF1" w:rsidP="0045677A">
            <w:pPr>
              <w:pStyle w:val="TableParagraph"/>
              <w:rPr>
                <w:rFonts w:eastAsia="Times New Roman"/>
                <w:sz w:val="24"/>
                <w:szCs w:val="24"/>
              </w:rPr>
            </w:pPr>
          </w:p>
          <w:p w14:paraId="02BF3F0A" w14:textId="77777777" w:rsidR="00F16AF1" w:rsidRPr="00080F65" w:rsidRDefault="00F16AF1" w:rsidP="0045677A">
            <w:pPr>
              <w:pStyle w:val="TableParagraph"/>
              <w:spacing w:before="3"/>
              <w:rPr>
                <w:rFonts w:eastAsia="Times New Roman"/>
                <w:sz w:val="23"/>
                <w:szCs w:val="23"/>
              </w:rPr>
            </w:pPr>
          </w:p>
          <w:p w14:paraId="7DE20805" w14:textId="77777777" w:rsidR="00F16AF1" w:rsidRPr="00080F65" w:rsidRDefault="00F16AF1" w:rsidP="0045677A">
            <w:pPr>
              <w:pStyle w:val="TableParagraph"/>
              <w:ind w:left="46"/>
              <w:rPr>
                <w:rFonts w:eastAsia="Times New Roman"/>
                <w:sz w:val="24"/>
                <w:szCs w:val="24"/>
              </w:rPr>
            </w:pPr>
            <w:proofErr w:type="spellStart"/>
            <w:r w:rsidRPr="009833A7">
              <w:rPr>
                <w:sz w:val="24"/>
              </w:rPr>
              <w:t>Сверхрезультативно</w:t>
            </w:r>
            <w:proofErr w:type="spellEnd"/>
          </w:p>
        </w:tc>
        <w:tc>
          <w:tcPr>
            <w:tcW w:w="2408" w:type="dxa"/>
            <w:tcBorders>
              <w:top w:val="single" w:sz="8" w:space="0" w:color="000000"/>
              <w:left w:val="single" w:sz="8" w:space="0" w:color="000000"/>
              <w:bottom w:val="single" w:sz="5" w:space="0" w:color="000000"/>
              <w:right w:val="single" w:sz="8" w:space="0" w:color="000000"/>
            </w:tcBorders>
          </w:tcPr>
          <w:p w14:paraId="635A9A28" w14:textId="77777777" w:rsidR="00F16AF1" w:rsidRPr="00080F65" w:rsidRDefault="00F16AF1" w:rsidP="0045677A">
            <w:pPr>
              <w:pStyle w:val="TableParagraph"/>
              <w:rPr>
                <w:rFonts w:eastAsia="Times New Roman"/>
                <w:sz w:val="24"/>
                <w:szCs w:val="24"/>
              </w:rPr>
            </w:pPr>
          </w:p>
          <w:p w14:paraId="25D8E87E" w14:textId="77777777" w:rsidR="00F16AF1" w:rsidRPr="00080F65" w:rsidRDefault="00F16AF1" w:rsidP="0045677A">
            <w:pPr>
              <w:pStyle w:val="TableParagraph"/>
              <w:rPr>
                <w:rFonts w:eastAsia="Times New Roman"/>
                <w:sz w:val="24"/>
                <w:szCs w:val="24"/>
              </w:rPr>
            </w:pPr>
          </w:p>
          <w:p w14:paraId="0D5BFC33" w14:textId="77777777" w:rsidR="00F16AF1" w:rsidRPr="00080F65" w:rsidRDefault="00F16AF1" w:rsidP="0045677A">
            <w:pPr>
              <w:pStyle w:val="TableParagraph"/>
              <w:spacing w:before="3"/>
              <w:rPr>
                <w:rFonts w:eastAsia="Times New Roman"/>
                <w:sz w:val="23"/>
                <w:szCs w:val="23"/>
              </w:rPr>
            </w:pPr>
          </w:p>
          <w:p w14:paraId="1CE6DC83" w14:textId="77777777" w:rsidR="00F16AF1" w:rsidRPr="00080F65" w:rsidRDefault="00F16AF1" w:rsidP="0045677A">
            <w:pPr>
              <w:pStyle w:val="TableParagraph"/>
              <w:ind w:left="47"/>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освоение</w:t>
            </w:r>
            <w:proofErr w:type="spellEnd"/>
          </w:p>
        </w:tc>
        <w:tc>
          <w:tcPr>
            <w:tcW w:w="2130" w:type="dxa"/>
            <w:tcBorders>
              <w:top w:val="single" w:sz="8" w:space="0" w:color="000000"/>
              <w:left w:val="single" w:sz="8" w:space="0" w:color="000000"/>
              <w:bottom w:val="single" w:sz="5" w:space="0" w:color="000000"/>
              <w:right w:val="single" w:sz="8" w:space="0" w:color="000000"/>
            </w:tcBorders>
          </w:tcPr>
          <w:p w14:paraId="5FA658F7" w14:textId="77777777" w:rsidR="00F16AF1" w:rsidRPr="00080F65" w:rsidRDefault="00F16AF1" w:rsidP="0045677A">
            <w:pPr>
              <w:pStyle w:val="TableParagraph"/>
              <w:rPr>
                <w:rFonts w:eastAsia="Times New Roman"/>
                <w:sz w:val="24"/>
                <w:szCs w:val="24"/>
              </w:rPr>
            </w:pPr>
          </w:p>
          <w:p w14:paraId="0BAFF199" w14:textId="77777777" w:rsidR="00F16AF1" w:rsidRPr="00080F65" w:rsidRDefault="00F16AF1" w:rsidP="0045677A">
            <w:pPr>
              <w:pStyle w:val="TableParagraph"/>
              <w:rPr>
                <w:rFonts w:eastAsia="Times New Roman"/>
                <w:sz w:val="24"/>
                <w:szCs w:val="24"/>
              </w:rPr>
            </w:pPr>
          </w:p>
          <w:p w14:paraId="77D42357" w14:textId="77777777" w:rsidR="00F16AF1" w:rsidRPr="00080F65" w:rsidRDefault="00F16AF1" w:rsidP="0045677A">
            <w:pPr>
              <w:pStyle w:val="TableParagraph"/>
              <w:spacing w:before="3"/>
              <w:rPr>
                <w:rFonts w:eastAsia="Times New Roman"/>
                <w:sz w:val="23"/>
                <w:szCs w:val="23"/>
              </w:rPr>
            </w:pPr>
          </w:p>
          <w:p w14:paraId="205CB99E" w14:textId="77777777" w:rsidR="00F16AF1" w:rsidRPr="00080F65" w:rsidRDefault="00F16AF1" w:rsidP="0045677A">
            <w:pPr>
              <w:pStyle w:val="TableParagraph"/>
              <w:ind w:left="44"/>
              <w:rPr>
                <w:rFonts w:eastAsia="Times New Roman"/>
                <w:sz w:val="24"/>
                <w:szCs w:val="24"/>
              </w:rPr>
            </w:pPr>
            <w:proofErr w:type="spellStart"/>
            <w:r w:rsidRPr="009833A7">
              <w:rPr>
                <w:sz w:val="24"/>
              </w:rPr>
              <w:t>Высокоэффективно</w:t>
            </w:r>
            <w:proofErr w:type="spellEnd"/>
          </w:p>
        </w:tc>
        <w:tc>
          <w:tcPr>
            <w:tcW w:w="1637" w:type="dxa"/>
            <w:tcBorders>
              <w:top w:val="single" w:sz="8" w:space="0" w:color="000000"/>
              <w:left w:val="single" w:sz="8" w:space="0" w:color="000000"/>
              <w:bottom w:val="single" w:sz="5" w:space="0" w:color="000000"/>
              <w:right w:val="single" w:sz="5" w:space="0" w:color="000000"/>
            </w:tcBorders>
          </w:tcPr>
          <w:p w14:paraId="2049A35D" w14:textId="77777777" w:rsidR="00F16AF1" w:rsidRPr="00080F65" w:rsidRDefault="00F16AF1" w:rsidP="0045677A">
            <w:pPr>
              <w:pStyle w:val="TableParagraph"/>
              <w:rPr>
                <w:rFonts w:eastAsia="Times New Roman"/>
                <w:sz w:val="24"/>
                <w:szCs w:val="24"/>
              </w:rPr>
            </w:pPr>
          </w:p>
          <w:p w14:paraId="440CECC5" w14:textId="77777777" w:rsidR="00F16AF1" w:rsidRPr="00080F65" w:rsidRDefault="00F16AF1" w:rsidP="0045677A">
            <w:pPr>
              <w:pStyle w:val="TableParagraph"/>
              <w:spacing w:before="4"/>
              <w:rPr>
                <w:rFonts w:eastAsia="Times New Roman"/>
                <w:sz w:val="35"/>
                <w:szCs w:val="35"/>
              </w:rPr>
            </w:pPr>
          </w:p>
          <w:p w14:paraId="3EE40E12" w14:textId="77777777" w:rsidR="00F16AF1" w:rsidRPr="00080F65" w:rsidRDefault="00F16AF1" w:rsidP="0045677A">
            <w:pPr>
              <w:pStyle w:val="TableParagraph"/>
              <w:ind w:left="44" w:right="174"/>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увеличение</w:t>
            </w:r>
            <w:proofErr w:type="spellEnd"/>
          </w:p>
        </w:tc>
        <w:tc>
          <w:tcPr>
            <w:tcW w:w="1907" w:type="dxa"/>
            <w:tcBorders>
              <w:top w:val="single" w:sz="8" w:space="0" w:color="000000"/>
              <w:left w:val="single" w:sz="5" w:space="0" w:color="000000"/>
              <w:bottom w:val="single" w:sz="5" w:space="0" w:color="000000"/>
              <w:right w:val="single" w:sz="5" w:space="0" w:color="000000"/>
            </w:tcBorders>
          </w:tcPr>
          <w:p w14:paraId="4DFC8D79" w14:textId="77777777" w:rsidR="00F16AF1" w:rsidRPr="00080F65" w:rsidRDefault="00F16AF1" w:rsidP="0045677A">
            <w:pPr>
              <w:pStyle w:val="TableParagraph"/>
              <w:ind w:left="49" w:right="66"/>
              <w:rPr>
                <w:rFonts w:eastAsia="Times New Roman"/>
                <w:sz w:val="24"/>
                <w:szCs w:val="24"/>
                <w:lang w:val="ru-RU"/>
              </w:rPr>
            </w:pPr>
            <w:r w:rsidRPr="009833A7">
              <w:rPr>
                <w:sz w:val="24"/>
                <w:lang w:val="ru-RU"/>
              </w:rPr>
              <w:t>Сокращение бюджета (в случае невозможности увеличения плановых значений) показателей)</w:t>
            </w:r>
          </w:p>
        </w:tc>
        <w:tc>
          <w:tcPr>
            <w:tcW w:w="1848" w:type="dxa"/>
            <w:tcBorders>
              <w:top w:val="single" w:sz="8" w:space="0" w:color="000000"/>
              <w:left w:val="single" w:sz="5" w:space="0" w:color="000000"/>
              <w:bottom w:val="single" w:sz="5" w:space="0" w:color="000000"/>
              <w:right w:val="single" w:sz="5" w:space="0" w:color="000000"/>
            </w:tcBorders>
          </w:tcPr>
          <w:p w14:paraId="6CCC38FD" w14:textId="77777777" w:rsidR="00F16AF1" w:rsidRPr="00080F65" w:rsidRDefault="00F16AF1" w:rsidP="0045677A">
            <w:pPr>
              <w:pStyle w:val="TableParagraph"/>
              <w:rPr>
                <w:rFonts w:eastAsia="Times New Roman"/>
                <w:sz w:val="24"/>
                <w:szCs w:val="24"/>
                <w:lang w:val="ru-RU"/>
              </w:rPr>
            </w:pPr>
          </w:p>
          <w:p w14:paraId="71B34089" w14:textId="77777777" w:rsidR="00F16AF1" w:rsidRPr="00080F65" w:rsidRDefault="00F16AF1" w:rsidP="0045677A">
            <w:pPr>
              <w:pStyle w:val="TableParagraph"/>
              <w:rPr>
                <w:rFonts w:eastAsia="Times New Roman"/>
                <w:sz w:val="24"/>
                <w:szCs w:val="24"/>
                <w:lang w:val="ru-RU"/>
              </w:rPr>
            </w:pPr>
          </w:p>
          <w:p w14:paraId="04BFC714" w14:textId="77777777" w:rsidR="00F16AF1" w:rsidRPr="00080F65" w:rsidRDefault="00F16AF1" w:rsidP="0045677A">
            <w:pPr>
              <w:pStyle w:val="TableParagraph"/>
              <w:spacing w:before="3"/>
              <w:rPr>
                <w:rFonts w:eastAsia="Times New Roman"/>
                <w:sz w:val="23"/>
                <w:szCs w:val="23"/>
                <w:lang w:val="ru-RU"/>
              </w:rPr>
            </w:pPr>
          </w:p>
          <w:p w14:paraId="4C44EEC1"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4" w:type="dxa"/>
            <w:tcBorders>
              <w:top w:val="single" w:sz="8" w:space="0" w:color="000000"/>
              <w:left w:val="single" w:sz="5" w:space="0" w:color="000000"/>
              <w:bottom w:val="single" w:sz="5" w:space="0" w:color="000000"/>
              <w:right w:val="single" w:sz="8" w:space="0" w:color="000000"/>
            </w:tcBorders>
          </w:tcPr>
          <w:p w14:paraId="0B884D90" w14:textId="77777777" w:rsidR="00F16AF1" w:rsidRPr="00080F65" w:rsidRDefault="00F16AF1" w:rsidP="0045677A">
            <w:pPr>
              <w:pStyle w:val="TableParagraph"/>
              <w:spacing w:before="2"/>
              <w:rPr>
                <w:rFonts w:eastAsia="Times New Roman"/>
                <w:sz w:val="23"/>
                <w:szCs w:val="23"/>
                <w:lang w:val="ru-RU"/>
              </w:rPr>
            </w:pPr>
          </w:p>
          <w:p w14:paraId="071452ED" w14:textId="77777777" w:rsidR="00F16AF1" w:rsidRPr="00080F65" w:rsidRDefault="00F16AF1" w:rsidP="0045677A">
            <w:pPr>
              <w:pStyle w:val="TableParagraph"/>
              <w:ind w:left="51" w:right="95"/>
              <w:rPr>
                <w:rFonts w:eastAsia="Times New Roman"/>
                <w:sz w:val="24"/>
                <w:szCs w:val="24"/>
                <w:lang w:val="ru-RU"/>
              </w:rPr>
            </w:pPr>
            <w:r w:rsidRPr="009833A7">
              <w:rPr>
                <w:sz w:val="24"/>
                <w:lang w:val="ru-RU"/>
              </w:rPr>
              <w:t>Сокращение времени реализации мероприятия (при возможности)</w:t>
            </w:r>
          </w:p>
        </w:tc>
      </w:tr>
      <w:tr w:rsidR="00F16AF1" w:rsidRPr="00080F65" w14:paraId="0FADF081" w14:textId="77777777" w:rsidTr="0045677A">
        <w:trPr>
          <w:trHeight w:hRule="exact" w:val="1390"/>
        </w:trPr>
        <w:tc>
          <w:tcPr>
            <w:tcW w:w="759" w:type="dxa"/>
            <w:tcBorders>
              <w:top w:val="single" w:sz="5" w:space="0" w:color="000000"/>
              <w:left w:val="single" w:sz="8" w:space="0" w:color="000000"/>
              <w:bottom w:val="single" w:sz="5" w:space="0" w:color="000000"/>
              <w:right w:val="single" w:sz="8" w:space="0" w:color="000000"/>
            </w:tcBorders>
          </w:tcPr>
          <w:p w14:paraId="5FD6A704" w14:textId="77777777" w:rsidR="00F16AF1" w:rsidRPr="00080F65" w:rsidRDefault="00F16AF1" w:rsidP="0045677A">
            <w:pPr>
              <w:pStyle w:val="TableParagraph"/>
              <w:rPr>
                <w:rFonts w:eastAsia="Times New Roman"/>
                <w:sz w:val="24"/>
                <w:szCs w:val="24"/>
                <w:lang w:val="ru-RU"/>
              </w:rPr>
            </w:pPr>
          </w:p>
          <w:p w14:paraId="48D2209D" w14:textId="77777777" w:rsidR="00F16AF1" w:rsidRPr="00080F65" w:rsidRDefault="00F16AF1" w:rsidP="0045677A">
            <w:pPr>
              <w:pStyle w:val="TableParagraph"/>
              <w:spacing w:before="2"/>
              <w:rPr>
                <w:rFonts w:eastAsia="Times New Roman"/>
                <w:sz w:val="23"/>
                <w:szCs w:val="23"/>
                <w:lang w:val="ru-RU"/>
              </w:rPr>
            </w:pPr>
          </w:p>
          <w:p w14:paraId="403A10E9" w14:textId="77777777" w:rsidR="00F16AF1" w:rsidRPr="00080F65" w:rsidRDefault="00F16AF1" w:rsidP="0045677A">
            <w:pPr>
              <w:pStyle w:val="TableParagraph"/>
              <w:jc w:val="center"/>
              <w:rPr>
                <w:rFonts w:eastAsia="Times New Roman"/>
                <w:sz w:val="24"/>
                <w:szCs w:val="24"/>
              </w:rPr>
            </w:pPr>
            <w:r w:rsidRPr="00080F65">
              <w:rPr>
                <w:sz w:val="24"/>
              </w:rPr>
              <w:t>2</w:t>
            </w:r>
          </w:p>
        </w:tc>
        <w:tc>
          <w:tcPr>
            <w:tcW w:w="2390" w:type="dxa"/>
            <w:tcBorders>
              <w:top w:val="single" w:sz="5" w:space="0" w:color="000000"/>
              <w:left w:val="single" w:sz="8" w:space="0" w:color="000000"/>
              <w:bottom w:val="single" w:sz="5" w:space="0" w:color="000000"/>
              <w:right w:val="single" w:sz="8" w:space="0" w:color="000000"/>
            </w:tcBorders>
          </w:tcPr>
          <w:p w14:paraId="0EA78760" w14:textId="77777777" w:rsidR="00F16AF1" w:rsidRPr="00080F65" w:rsidRDefault="00F16AF1" w:rsidP="0045677A">
            <w:pPr>
              <w:pStyle w:val="TableParagraph"/>
              <w:rPr>
                <w:rFonts w:eastAsia="Times New Roman"/>
                <w:sz w:val="24"/>
                <w:szCs w:val="24"/>
              </w:rPr>
            </w:pPr>
          </w:p>
          <w:p w14:paraId="4C01215A" w14:textId="77777777" w:rsidR="00F16AF1" w:rsidRPr="00080F65" w:rsidRDefault="00F16AF1" w:rsidP="0045677A">
            <w:pPr>
              <w:pStyle w:val="TableParagraph"/>
              <w:spacing w:before="2"/>
              <w:rPr>
                <w:rFonts w:eastAsia="Times New Roman"/>
                <w:sz w:val="23"/>
                <w:szCs w:val="23"/>
              </w:rPr>
            </w:pPr>
          </w:p>
          <w:p w14:paraId="62694B5E" w14:textId="77777777" w:rsidR="00F16AF1" w:rsidRPr="00080F65" w:rsidRDefault="00F16AF1" w:rsidP="0045677A">
            <w:pPr>
              <w:pStyle w:val="TableParagraph"/>
              <w:ind w:left="46"/>
              <w:rPr>
                <w:rFonts w:eastAsia="Times New Roman"/>
                <w:sz w:val="24"/>
                <w:szCs w:val="24"/>
              </w:rPr>
            </w:pPr>
            <w:proofErr w:type="spellStart"/>
            <w:r w:rsidRPr="009833A7">
              <w:rPr>
                <w:sz w:val="24"/>
              </w:rPr>
              <w:t>Сверхрезультативно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7C7D2E89" w14:textId="77777777" w:rsidR="00F16AF1" w:rsidRPr="00080F65" w:rsidRDefault="00F16AF1" w:rsidP="0045677A">
            <w:pPr>
              <w:pStyle w:val="TableParagraph"/>
              <w:rPr>
                <w:rFonts w:eastAsia="Times New Roman"/>
                <w:sz w:val="24"/>
                <w:szCs w:val="24"/>
              </w:rPr>
            </w:pPr>
          </w:p>
          <w:p w14:paraId="696F325B" w14:textId="77777777" w:rsidR="00F16AF1" w:rsidRPr="00080F65" w:rsidRDefault="00F16AF1" w:rsidP="0045677A">
            <w:pPr>
              <w:pStyle w:val="TableParagraph"/>
              <w:spacing w:before="2"/>
              <w:rPr>
                <w:rFonts w:eastAsia="Times New Roman"/>
                <w:sz w:val="23"/>
                <w:szCs w:val="23"/>
              </w:rPr>
            </w:pPr>
          </w:p>
          <w:p w14:paraId="69EBBF2C" w14:textId="77777777" w:rsidR="00F16AF1" w:rsidRPr="00080F65" w:rsidRDefault="00F16AF1" w:rsidP="0045677A">
            <w:pPr>
              <w:pStyle w:val="TableParagraph"/>
              <w:ind w:left="47"/>
              <w:rPr>
                <w:rFonts w:eastAsia="Times New Roman"/>
                <w:sz w:val="24"/>
                <w:szCs w:val="24"/>
              </w:rPr>
            </w:pPr>
            <w:proofErr w:type="spellStart"/>
            <w:r w:rsidRPr="009833A7">
              <w:rPr>
                <w:sz w:val="24"/>
              </w:rPr>
              <w:t>Удовлетворительно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1411ED54" w14:textId="77777777" w:rsidR="00F16AF1" w:rsidRPr="00080F65" w:rsidRDefault="00F16AF1" w:rsidP="0045677A">
            <w:pPr>
              <w:pStyle w:val="TableParagraph"/>
              <w:rPr>
                <w:rFonts w:eastAsia="Times New Roman"/>
                <w:sz w:val="24"/>
                <w:szCs w:val="24"/>
              </w:rPr>
            </w:pPr>
          </w:p>
          <w:p w14:paraId="0ECA6A0A" w14:textId="77777777" w:rsidR="00F16AF1" w:rsidRPr="00080F65" w:rsidRDefault="00F16AF1" w:rsidP="0045677A">
            <w:pPr>
              <w:pStyle w:val="TableParagraph"/>
              <w:spacing w:before="2"/>
              <w:rPr>
                <w:rFonts w:eastAsia="Times New Roman"/>
                <w:sz w:val="23"/>
                <w:szCs w:val="23"/>
              </w:rPr>
            </w:pPr>
          </w:p>
          <w:p w14:paraId="0652AFCB" w14:textId="77777777" w:rsidR="00F16AF1" w:rsidRPr="00080F65" w:rsidRDefault="00F16AF1" w:rsidP="0045677A">
            <w:pPr>
              <w:pStyle w:val="TableParagraph"/>
              <w:ind w:left="44"/>
              <w:rPr>
                <w:rFonts w:eastAsia="Times New Roman"/>
                <w:sz w:val="24"/>
                <w:szCs w:val="24"/>
              </w:rPr>
            </w:pPr>
            <w:proofErr w:type="spellStart"/>
            <w:r w:rsidRPr="009833A7">
              <w:rPr>
                <w:sz w:val="24"/>
              </w:rPr>
              <w:t>Высокоэффективно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2D2EAE07" w14:textId="77777777" w:rsidR="00F16AF1" w:rsidRPr="00080F65" w:rsidRDefault="00F16AF1" w:rsidP="0045677A">
            <w:pPr>
              <w:pStyle w:val="TableParagraph"/>
              <w:spacing w:before="4"/>
              <w:rPr>
                <w:rFonts w:eastAsia="Times New Roman"/>
                <w:sz w:val="35"/>
                <w:szCs w:val="35"/>
              </w:rPr>
            </w:pPr>
          </w:p>
          <w:p w14:paraId="72D70D9E" w14:textId="77777777" w:rsidR="00F16AF1" w:rsidRPr="00080F65" w:rsidRDefault="00F16AF1" w:rsidP="0045677A">
            <w:pPr>
              <w:pStyle w:val="TableParagraph"/>
              <w:ind w:left="44" w:right="174"/>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увеличение</w:t>
            </w:r>
            <w:proofErr w:type="spellEnd"/>
          </w:p>
        </w:tc>
        <w:tc>
          <w:tcPr>
            <w:tcW w:w="1907" w:type="dxa"/>
            <w:tcBorders>
              <w:top w:val="single" w:sz="5" w:space="0" w:color="000000"/>
              <w:left w:val="single" w:sz="5" w:space="0" w:color="000000"/>
              <w:bottom w:val="single" w:sz="5" w:space="0" w:color="000000"/>
              <w:right w:val="single" w:sz="5" w:space="0" w:color="000000"/>
            </w:tcBorders>
          </w:tcPr>
          <w:p w14:paraId="3F3266C0" w14:textId="77777777" w:rsidR="00F16AF1" w:rsidRPr="00080F65" w:rsidRDefault="00F16AF1" w:rsidP="0045677A">
            <w:pPr>
              <w:pStyle w:val="TableParagraph"/>
              <w:spacing w:before="4"/>
              <w:rPr>
                <w:rFonts w:eastAsia="Times New Roman"/>
                <w:sz w:val="35"/>
                <w:szCs w:val="35"/>
              </w:rPr>
            </w:pPr>
          </w:p>
          <w:p w14:paraId="0B9CB370" w14:textId="77777777" w:rsidR="00F16AF1" w:rsidRPr="00080F65" w:rsidRDefault="00F16AF1" w:rsidP="0045677A">
            <w:pPr>
              <w:pStyle w:val="TableParagraph"/>
              <w:rPr>
                <w:rFonts w:eastAsia="Times New Roman"/>
                <w:sz w:val="24"/>
                <w:szCs w:val="24"/>
              </w:rPr>
            </w:pP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159C8171" w14:textId="77777777" w:rsidR="00F16AF1" w:rsidRPr="00080F65" w:rsidRDefault="00F16AF1" w:rsidP="0045677A">
            <w:pPr>
              <w:pStyle w:val="TableParagraph"/>
              <w:rPr>
                <w:rFonts w:eastAsia="Times New Roman"/>
                <w:sz w:val="24"/>
                <w:szCs w:val="24"/>
              </w:rPr>
            </w:pPr>
          </w:p>
          <w:p w14:paraId="301E96E8" w14:textId="77777777" w:rsidR="00F16AF1" w:rsidRPr="00080F65" w:rsidRDefault="00F16AF1" w:rsidP="0045677A">
            <w:pPr>
              <w:pStyle w:val="TableParagraph"/>
              <w:spacing w:before="2"/>
              <w:rPr>
                <w:rFonts w:eastAsia="Times New Roman"/>
                <w:sz w:val="23"/>
                <w:szCs w:val="23"/>
              </w:rPr>
            </w:pPr>
          </w:p>
          <w:p w14:paraId="2090075E"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4" w:type="dxa"/>
            <w:tcBorders>
              <w:top w:val="single" w:sz="5" w:space="0" w:color="000000"/>
              <w:left w:val="single" w:sz="5" w:space="0" w:color="000000"/>
              <w:bottom w:val="single" w:sz="5" w:space="0" w:color="000000"/>
              <w:right w:val="single" w:sz="8" w:space="0" w:color="000000"/>
            </w:tcBorders>
          </w:tcPr>
          <w:p w14:paraId="507766C2" w14:textId="77777777" w:rsidR="00F16AF1" w:rsidRPr="00080F65" w:rsidRDefault="00F16AF1" w:rsidP="0045677A">
            <w:pPr>
              <w:pStyle w:val="TableParagraph"/>
              <w:ind w:left="51" w:right="95"/>
              <w:rPr>
                <w:rFonts w:eastAsia="Times New Roman"/>
                <w:sz w:val="24"/>
                <w:szCs w:val="24"/>
                <w:lang w:val="ru-RU"/>
              </w:rPr>
            </w:pPr>
            <w:r w:rsidRPr="009833A7">
              <w:rPr>
                <w:sz w:val="24"/>
                <w:lang w:val="ru-RU"/>
              </w:rPr>
              <w:t>Сокращение времени реализации мероприятия (при возможности)</w:t>
            </w:r>
          </w:p>
        </w:tc>
      </w:tr>
      <w:tr w:rsidR="00F16AF1" w:rsidRPr="00080F65" w14:paraId="60E057C4" w14:textId="77777777" w:rsidTr="0045677A">
        <w:trPr>
          <w:trHeight w:hRule="exact" w:val="1390"/>
        </w:trPr>
        <w:tc>
          <w:tcPr>
            <w:tcW w:w="759" w:type="dxa"/>
            <w:tcBorders>
              <w:top w:val="single" w:sz="5" w:space="0" w:color="000000"/>
              <w:left w:val="single" w:sz="8" w:space="0" w:color="000000"/>
              <w:bottom w:val="single" w:sz="5" w:space="0" w:color="000000"/>
              <w:right w:val="single" w:sz="8" w:space="0" w:color="000000"/>
            </w:tcBorders>
          </w:tcPr>
          <w:p w14:paraId="1EF0380B" w14:textId="77777777" w:rsidR="00F16AF1" w:rsidRPr="00080F65" w:rsidRDefault="00F16AF1" w:rsidP="0045677A">
            <w:pPr>
              <w:pStyle w:val="TableParagraph"/>
              <w:rPr>
                <w:rFonts w:eastAsia="Times New Roman"/>
                <w:sz w:val="24"/>
                <w:szCs w:val="24"/>
                <w:lang w:val="ru-RU"/>
              </w:rPr>
            </w:pPr>
          </w:p>
          <w:p w14:paraId="00A2B3CC" w14:textId="77777777" w:rsidR="00F16AF1" w:rsidRPr="00080F65" w:rsidRDefault="00F16AF1" w:rsidP="0045677A">
            <w:pPr>
              <w:pStyle w:val="TableParagraph"/>
              <w:spacing w:before="2"/>
              <w:rPr>
                <w:rFonts w:eastAsia="Times New Roman"/>
                <w:sz w:val="23"/>
                <w:szCs w:val="23"/>
                <w:lang w:val="ru-RU"/>
              </w:rPr>
            </w:pPr>
          </w:p>
          <w:p w14:paraId="7CD85C9E" w14:textId="77777777" w:rsidR="00F16AF1" w:rsidRPr="00080F65" w:rsidRDefault="00F16AF1" w:rsidP="0045677A">
            <w:pPr>
              <w:pStyle w:val="TableParagraph"/>
              <w:jc w:val="center"/>
              <w:rPr>
                <w:rFonts w:eastAsia="Times New Roman"/>
                <w:sz w:val="24"/>
                <w:szCs w:val="24"/>
              </w:rPr>
            </w:pPr>
            <w:r w:rsidRPr="00080F65">
              <w:rPr>
                <w:sz w:val="24"/>
              </w:rPr>
              <w:t>3</w:t>
            </w:r>
          </w:p>
        </w:tc>
        <w:tc>
          <w:tcPr>
            <w:tcW w:w="2390" w:type="dxa"/>
            <w:tcBorders>
              <w:top w:val="single" w:sz="5" w:space="0" w:color="000000"/>
              <w:left w:val="single" w:sz="8" w:space="0" w:color="000000"/>
              <w:bottom w:val="single" w:sz="5" w:space="0" w:color="000000"/>
              <w:right w:val="single" w:sz="8" w:space="0" w:color="000000"/>
            </w:tcBorders>
          </w:tcPr>
          <w:p w14:paraId="13660C7E" w14:textId="77777777" w:rsidR="00F16AF1" w:rsidRPr="00080F65" w:rsidRDefault="00F16AF1" w:rsidP="0045677A">
            <w:pPr>
              <w:pStyle w:val="TableParagraph"/>
              <w:rPr>
                <w:rFonts w:eastAsia="Times New Roman"/>
                <w:sz w:val="24"/>
                <w:szCs w:val="24"/>
              </w:rPr>
            </w:pPr>
          </w:p>
          <w:p w14:paraId="4CF9FCCA" w14:textId="77777777" w:rsidR="00F16AF1" w:rsidRPr="00080F65" w:rsidRDefault="00F16AF1" w:rsidP="0045677A">
            <w:pPr>
              <w:pStyle w:val="TableParagraph"/>
              <w:spacing w:before="2"/>
              <w:rPr>
                <w:rFonts w:eastAsia="Times New Roman"/>
                <w:sz w:val="23"/>
                <w:szCs w:val="23"/>
              </w:rPr>
            </w:pPr>
          </w:p>
          <w:p w14:paraId="2D63A202" w14:textId="77777777" w:rsidR="00F16AF1" w:rsidRPr="00080F65" w:rsidRDefault="00F16AF1" w:rsidP="0045677A">
            <w:pPr>
              <w:pStyle w:val="TableParagraph"/>
              <w:ind w:left="46"/>
              <w:rPr>
                <w:rFonts w:eastAsia="Times New Roman"/>
                <w:sz w:val="24"/>
                <w:szCs w:val="24"/>
              </w:rPr>
            </w:pPr>
            <w:proofErr w:type="spellStart"/>
            <w:r w:rsidRPr="009833A7">
              <w:rPr>
                <w:sz w:val="24"/>
              </w:rPr>
              <w:t>Сверхрезультативно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624AEB49" w14:textId="77777777" w:rsidR="00F16AF1" w:rsidRPr="00080F65" w:rsidRDefault="00F16AF1" w:rsidP="0045677A">
            <w:pPr>
              <w:pStyle w:val="TableParagraph"/>
              <w:rPr>
                <w:rFonts w:eastAsia="Times New Roman"/>
                <w:sz w:val="24"/>
                <w:szCs w:val="24"/>
              </w:rPr>
            </w:pPr>
          </w:p>
          <w:p w14:paraId="6F313113" w14:textId="77777777" w:rsidR="00F16AF1" w:rsidRPr="00080F65" w:rsidRDefault="00F16AF1" w:rsidP="0045677A">
            <w:pPr>
              <w:pStyle w:val="TableParagraph"/>
              <w:spacing w:before="2"/>
              <w:rPr>
                <w:rFonts w:eastAsia="Times New Roman"/>
                <w:sz w:val="23"/>
                <w:szCs w:val="23"/>
              </w:rPr>
            </w:pPr>
          </w:p>
          <w:p w14:paraId="4D3492C6" w14:textId="77777777" w:rsidR="00F16AF1" w:rsidRPr="00080F65" w:rsidRDefault="00F16AF1" w:rsidP="0045677A">
            <w:pPr>
              <w:pStyle w:val="TableParagraph"/>
              <w:ind w:left="47"/>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исполнение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74EF8CEB" w14:textId="77777777" w:rsidR="00F16AF1" w:rsidRPr="00080F65" w:rsidRDefault="00F16AF1" w:rsidP="0045677A">
            <w:pPr>
              <w:pStyle w:val="TableParagraph"/>
              <w:rPr>
                <w:rFonts w:eastAsia="Times New Roman"/>
                <w:sz w:val="24"/>
                <w:szCs w:val="24"/>
              </w:rPr>
            </w:pPr>
          </w:p>
          <w:p w14:paraId="24FE0F28" w14:textId="77777777" w:rsidR="00F16AF1" w:rsidRPr="00080F65" w:rsidRDefault="00F16AF1" w:rsidP="0045677A">
            <w:pPr>
              <w:pStyle w:val="TableParagraph"/>
              <w:spacing w:before="2"/>
              <w:rPr>
                <w:rFonts w:eastAsia="Times New Roman"/>
                <w:sz w:val="23"/>
                <w:szCs w:val="23"/>
              </w:rPr>
            </w:pPr>
          </w:p>
          <w:p w14:paraId="419827B4" w14:textId="77777777" w:rsidR="00F16AF1" w:rsidRPr="00080F65" w:rsidRDefault="00F16AF1" w:rsidP="0045677A">
            <w:pPr>
              <w:pStyle w:val="TableParagraph"/>
              <w:ind w:left="44"/>
              <w:rPr>
                <w:rFonts w:eastAsia="Times New Roman"/>
                <w:sz w:val="24"/>
                <w:szCs w:val="24"/>
              </w:rPr>
            </w:pPr>
            <w:proofErr w:type="spellStart"/>
            <w:r w:rsidRPr="00080F65">
              <w:rPr>
                <w:sz w:val="24"/>
              </w:rPr>
              <w:t>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05380ABF" w14:textId="77777777" w:rsidR="00F16AF1" w:rsidRPr="00080F65" w:rsidRDefault="00F16AF1" w:rsidP="0045677A">
            <w:pPr>
              <w:pStyle w:val="TableParagraph"/>
              <w:spacing w:before="4"/>
              <w:rPr>
                <w:rFonts w:eastAsia="Times New Roman"/>
                <w:sz w:val="35"/>
                <w:szCs w:val="35"/>
              </w:rPr>
            </w:pPr>
          </w:p>
          <w:p w14:paraId="5200F982" w14:textId="77777777" w:rsidR="00F16AF1" w:rsidRPr="00080F65" w:rsidRDefault="00F16AF1" w:rsidP="0045677A">
            <w:pPr>
              <w:pStyle w:val="TableParagraph"/>
              <w:ind w:left="44" w:right="174"/>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увеличение</w:t>
            </w:r>
            <w:proofErr w:type="spellEnd"/>
          </w:p>
        </w:tc>
        <w:tc>
          <w:tcPr>
            <w:tcW w:w="1907" w:type="dxa"/>
            <w:tcBorders>
              <w:top w:val="single" w:sz="5" w:space="0" w:color="000000"/>
              <w:left w:val="single" w:sz="5" w:space="0" w:color="000000"/>
              <w:bottom w:val="single" w:sz="5" w:space="0" w:color="000000"/>
              <w:right w:val="single" w:sz="5" w:space="0" w:color="000000"/>
            </w:tcBorders>
          </w:tcPr>
          <w:p w14:paraId="0A70CBF1" w14:textId="77777777" w:rsidR="00F16AF1" w:rsidRPr="00080F65" w:rsidRDefault="00F16AF1" w:rsidP="0045677A">
            <w:pPr>
              <w:pStyle w:val="TableParagraph"/>
              <w:spacing w:before="2"/>
              <w:rPr>
                <w:rFonts w:eastAsia="Times New Roman"/>
                <w:sz w:val="23"/>
                <w:szCs w:val="23"/>
              </w:rPr>
            </w:pPr>
          </w:p>
          <w:p w14:paraId="244C9C9E"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2A21187D" w14:textId="77777777" w:rsidR="00F16AF1" w:rsidRPr="00080F65" w:rsidRDefault="00F16AF1" w:rsidP="0045677A">
            <w:pPr>
              <w:pStyle w:val="TableParagraph"/>
              <w:rPr>
                <w:rFonts w:eastAsia="Times New Roman"/>
                <w:sz w:val="24"/>
                <w:szCs w:val="24"/>
              </w:rPr>
            </w:pPr>
          </w:p>
          <w:p w14:paraId="52B54B00" w14:textId="77777777" w:rsidR="00F16AF1" w:rsidRPr="00080F65" w:rsidRDefault="00F16AF1" w:rsidP="0045677A">
            <w:pPr>
              <w:pStyle w:val="TableParagraph"/>
              <w:spacing w:before="2"/>
              <w:rPr>
                <w:rFonts w:eastAsia="Times New Roman"/>
                <w:sz w:val="23"/>
                <w:szCs w:val="23"/>
              </w:rPr>
            </w:pPr>
          </w:p>
          <w:p w14:paraId="100B25CE"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4" w:type="dxa"/>
            <w:tcBorders>
              <w:top w:val="single" w:sz="5" w:space="0" w:color="000000"/>
              <w:left w:val="single" w:sz="5" w:space="0" w:color="000000"/>
              <w:bottom w:val="single" w:sz="5" w:space="0" w:color="000000"/>
              <w:right w:val="single" w:sz="8" w:space="0" w:color="000000"/>
            </w:tcBorders>
          </w:tcPr>
          <w:p w14:paraId="16B60B68" w14:textId="77777777" w:rsidR="00F16AF1" w:rsidRPr="00080F65" w:rsidRDefault="00F16AF1" w:rsidP="0045677A">
            <w:pPr>
              <w:pStyle w:val="TableParagraph"/>
              <w:ind w:left="51" w:right="95"/>
              <w:rPr>
                <w:rFonts w:eastAsia="Times New Roman"/>
                <w:sz w:val="24"/>
                <w:szCs w:val="24"/>
                <w:lang w:val="ru-RU"/>
              </w:rPr>
            </w:pPr>
            <w:r w:rsidRPr="009833A7">
              <w:rPr>
                <w:sz w:val="24"/>
                <w:lang w:val="ru-RU"/>
              </w:rPr>
              <w:t>Сокращение времени реализации мероприятия (при возможности)</w:t>
            </w:r>
          </w:p>
        </w:tc>
      </w:tr>
      <w:tr w:rsidR="00F16AF1" w:rsidRPr="00080F65" w14:paraId="35399146" w14:textId="77777777" w:rsidTr="0045677A">
        <w:trPr>
          <w:trHeight w:hRule="exact" w:val="1392"/>
        </w:trPr>
        <w:tc>
          <w:tcPr>
            <w:tcW w:w="759" w:type="dxa"/>
            <w:tcBorders>
              <w:top w:val="single" w:sz="5" w:space="0" w:color="000000"/>
              <w:left w:val="single" w:sz="8" w:space="0" w:color="000000"/>
              <w:bottom w:val="single" w:sz="5" w:space="0" w:color="000000"/>
              <w:right w:val="single" w:sz="8" w:space="0" w:color="000000"/>
            </w:tcBorders>
          </w:tcPr>
          <w:p w14:paraId="1993E2E1" w14:textId="77777777" w:rsidR="00F16AF1" w:rsidRPr="00080F65" w:rsidRDefault="00F16AF1" w:rsidP="0045677A">
            <w:pPr>
              <w:pStyle w:val="TableParagraph"/>
              <w:rPr>
                <w:rFonts w:eastAsia="Times New Roman"/>
                <w:sz w:val="24"/>
                <w:szCs w:val="24"/>
                <w:lang w:val="ru-RU"/>
              </w:rPr>
            </w:pPr>
          </w:p>
          <w:p w14:paraId="5973A20F" w14:textId="77777777" w:rsidR="00F16AF1" w:rsidRPr="00080F65" w:rsidRDefault="00F16AF1" w:rsidP="0045677A">
            <w:pPr>
              <w:pStyle w:val="TableParagraph"/>
              <w:spacing w:before="2"/>
              <w:rPr>
                <w:rFonts w:eastAsia="Times New Roman"/>
                <w:sz w:val="23"/>
                <w:szCs w:val="23"/>
                <w:lang w:val="ru-RU"/>
              </w:rPr>
            </w:pPr>
          </w:p>
          <w:p w14:paraId="441D0EDD" w14:textId="77777777" w:rsidR="00F16AF1" w:rsidRPr="00080F65" w:rsidRDefault="00F16AF1" w:rsidP="0045677A">
            <w:pPr>
              <w:pStyle w:val="TableParagraph"/>
              <w:jc w:val="center"/>
              <w:rPr>
                <w:rFonts w:eastAsia="Times New Roman"/>
                <w:sz w:val="24"/>
                <w:szCs w:val="24"/>
              </w:rPr>
            </w:pPr>
            <w:r w:rsidRPr="00080F65">
              <w:rPr>
                <w:sz w:val="24"/>
              </w:rPr>
              <w:t>4</w:t>
            </w:r>
          </w:p>
        </w:tc>
        <w:tc>
          <w:tcPr>
            <w:tcW w:w="2390" w:type="dxa"/>
            <w:tcBorders>
              <w:top w:val="single" w:sz="5" w:space="0" w:color="000000"/>
              <w:left w:val="single" w:sz="8" w:space="0" w:color="000000"/>
              <w:bottom w:val="single" w:sz="5" w:space="0" w:color="000000"/>
              <w:right w:val="single" w:sz="8" w:space="0" w:color="000000"/>
            </w:tcBorders>
          </w:tcPr>
          <w:p w14:paraId="29CFFFF7" w14:textId="77777777" w:rsidR="00F16AF1" w:rsidRPr="00080F65" w:rsidRDefault="00F16AF1" w:rsidP="0045677A">
            <w:pPr>
              <w:pStyle w:val="TableParagraph"/>
              <w:rPr>
                <w:rFonts w:eastAsia="Times New Roman"/>
                <w:sz w:val="24"/>
                <w:szCs w:val="24"/>
              </w:rPr>
            </w:pPr>
          </w:p>
          <w:p w14:paraId="2B9B6BBE" w14:textId="77777777" w:rsidR="00F16AF1" w:rsidRPr="00080F65" w:rsidRDefault="00F16AF1" w:rsidP="0045677A">
            <w:pPr>
              <w:pStyle w:val="TableParagraph"/>
              <w:spacing w:before="2"/>
              <w:rPr>
                <w:rFonts w:eastAsia="Times New Roman"/>
                <w:sz w:val="23"/>
                <w:szCs w:val="23"/>
              </w:rPr>
            </w:pPr>
          </w:p>
          <w:p w14:paraId="048116AB" w14:textId="77777777" w:rsidR="00F16AF1" w:rsidRPr="00080F65" w:rsidRDefault="00F16AF1" w:rsidP="0045677A">
            <w:pPr>
              <w:pStyle w:val="TableParagraph"/>
              <w:ind w:left="46"/>
              <w:rPr>
                <w:rFonts w:eastAsia="Times New Roman"/>
                <w:sz w:val="24"/>
                <w:szCs w:val="24"/>
              </w:rPr>
            </w:pPr>
            <w:proofErr w:type="spellStart"/>
            <w:r w:rsidRPr="009833A7">
              <w:rPr>
                <w:sz w:val="24"/>
              </w:rPr>
              <w:t>Сверхрезультативно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674F4BE6" w14:textId="77777777" w:rsidR="00F16AF1" w:rsidRPr="00080F65" w:rsidRDefault="00F16AF1" w:rsidP="0045677A">
            <w:pPr>
              <w:pStyle w:val="TableParagraph"/>
              <w:rPr>
                <w:rFonts w:eastAsia="Times New Roman"/>
                <w:sz w:val="24"/>
                <w:szCs w:val="24"/>
              </w:rPr>
            </w:pPr>
          </w:p>
          <w:p w14:paraId="681FB615" w14:textId="77777777" w:rsidR="00F16AF1" w:rsidRPr="00080F65" w:rsidRDefault="00F16AF1" w:rsidP="0045677A">
            <w:pPr>
              <w:pStyle w:val="TableParagraph"/>
              <w:spacing w:before="2"/>
              <w:rPr>
                <w:rFonts w:eastAsia="Times New Roman"/>
                <w:sz w:val="23"/>
                <w:szCs w:val="23"/>
              </w:rPr>
            </w:pPr>
          </w:p>
          <w:p w14:paraId="23992350" w14:textId="77777777" w:rsidR="00F16AF1" w:rsidRPr="00080F65" w:rsidRDefault="00F16AF1" w:rsidP="0045677A">
            <w:pPr>
              <w:pStyle w:val="TableParagraph"/>
              <w:ind w:left="47"/>
              <w:rPr>
                <w:rFonts w:eastAsia="Times New Roman"/>
                <w:sz w:val="24"/>
                <w:szCs w:val="24"/>
              </w:rPr>
            </w:pPr>
            <w:proofErr w:type="spellStart"/>
            <w:r w:rsidRPr="009833A7">
              <w:rPr>
                <w:sz w:val="24"/>
              </w:rPr>
              <w:t>Не</w:t>
            </w:r>
            <w:proofErr w:type="spellEnd"/>
            <w:r w:rsidRPr="009833A7">
              <w:rPr>
                <w:sz w:val="24"/>
              </w:rPr>
              <w:t xml:space="preserve"> </w:t>
            </w:r>
            <w:proofErr w:type="spellStart"/>
            <w:r w:rsidRPr="009833A7">
              <w:rPr>
                <w:sz w:val="24"/>
              </w:rPr>
              <w:t>освоено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44EC8C2E" w14:textId="77777777" w:rsidR="00F16AF1" w:rsidRPr="00080F65" w:rsidRDefault="00F16AF1" w:rsidP="0045677A">
            <w:pPr>
              <w:pStyle w:val="TableParagraph"/>
              <w:spacing w:before="4"/>
              <w:rPr>
                <w:rFonts w:eastAsia="Times New Roman"/>
                <w:sz w:val="35"/>
                <w:szCs w:val="35"/>
              </w:rPr>
            </w:pPr>
          </w:p>
          <w:p w14:paraId="41CA8B91" w14:textId="77777777" w:rsidR="00F16AF1" w:rsidRPr="00080F65" w:rsidRDefault="00F16AF1" w:rsidP="0045677A">
            <w:pPr>
              <w:pStyle w:val="TableParagraph"/>
              <w:ind w:left="44" w:right="370"/>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качество</w:t>
            </w:r>
            <w:proofErr w:type="spellEnd"/>
            <w:r w:rsidRPr="009833A7">
              <w:rPr>
                <w:sz w:val="24"/>
              </w:rPr>
              <w:t xml:space="preserve"> </w:t>
            </w:r>
            <w:proofErr w:type="spellStart"/>
            <w:r w:rsidRPr="009833A7">
              <w:rPr>
                <w:sz w:val="24"/>
              </w:rPr>
              <w:t>планирования</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1258FEC3" w14:textId="77777777" w:rsidR="00F16AF1" w:rsidRPr="00080F65" w:rsidRDefault="00F16AF1" w:rsidP="0045677A">
            <w:pPr>
              <w:pStyle w:val="TableParagraph"/>
              <w:spacing w:before="130"/>
              <w:ind w:left="44" w:right="214"/>
              <w:rPr>
                <w:rFonts w:eastAsia="Times New Roman"/>
                <w:sz w:val="24"/>
                <w:szCs w:val="24"/>
                <w:lang w:val="ru-RU"/>
              </w:rPr>
            </w:pPr>
            <w:r w:rsidRPr="009833A7">
              <w:rPr>
                <w:sz w:val="24"/>
                <w:lang w:val="ru-RU"/>
              </w:rPr>
              <w:t>Достижение не зависит от реализации мероприятия</w:t>
            </w:r>
          </w:p>
        </w:tc>
        <w:tc>
          <w:tcPr>
            <w:tcW w:w="1907" w:type="dxa"/>
            <w:tcBorders>
              <w:top w:val="single" w:sz="5" w:space="0" w:color="000000"/>
              <w:left w:val="single" w:sz="5" w:space="0" w:color="000000"/>
              <w:bottom w:val="single" w:sz="5" w:space="0" w:color="000000"/>
              <w:right w:val="single" w:sz="5" w:space="0" w:color="000000"/>
            </w:tcBorders>
          </w:tcPr>
          <w:p w14:paraId="7B324472" w14:textId="77777777" w:rsidR="00F16AF1" w:rsidRPr="00080F65" w:rsidRDefault="00F16AF1" w:rsidP="0045677A">
            <w:pPr>
              <w:pStyle w:val="TableParagraph"/>
              <w:spacing w:before="2"/>
              <w:rPr>
                <w:rFonts w:eastAsia="Times New Roman"/>
                <w:sz w:val="23"/>
                <w:szCs w:val="23"/>
                <w:lang w:val="ru-RU"/>
              </w:rPr>
            </w:pPr>
          </w:p>
          <w:p w14:paraId="5278BFCD"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7D62F502"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24" w:type="dxa"/>
            <w:tcBorders>
              <w:top w:val="single" w:sz="5" w:space="0" w:color="000000"/>
              <w:left w:val="single" w:sz="5" w:space="0" w:color="000000"/>
              <w:bottom w:val="single" w:sz="5" w:space="0" w:color="000000"/>
              <w:right w:val="single" w:sz="8" w:space="0" w:color="000000"/>
            </w:tcBorders>
          </w:tcPr>
          <w:p w14:paraId="585E5040"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целесообразности дальнейшей реализации мероприятия</w:t>
            </w:r>
          </w:p>
        </w:tc>
      </w:tr>
    </w:tbl>
    <w:p w14:paraId="7C870517" w14:textId="77777777" w:rsidR="00F16AF1" w:rsidRPr="00080F65" w:rsidRDefault="00F16AF1" w:rsidP="00F16AF1">
      <w:pPr>
        <w:spacing w:after="160" w:line="259" w:lineRule="auto"/>
        <w:rPr>
          <w:rFonts w:eastAsia="Times New Roman"/>
          <w:sz w:val="24"/>
          <w:szCs w:val="24"/>
        </w:rPr>
      </w:pPr>
    </w:p>
    <w:tbl>
      <w:tblPr>
        <w:tblStyle w:val="TableNormal"/>
        <w:tblW w:w="15200" w:type="dxa"/>
        <w:tblInd w:w="102" w:type="dxa"/>
        <w:tblLayout w:type="fixed"/>
        <w:tblLook w:val="01E0" w:firstRow="1" w:lastRow="1" w:firstColumn="1" w:lastColumn="1" w:noHBand="0" w:noVBand="0"/>
      </w:tblPr>
      <w:tblGrid>
        <w:gridCol w:w="759"/>
        <w:gridCol w:w="2390"/>
        <w:gridCol w:w="2408"/>
        <w:gridCol w:w="2130"/>
        <w:gridCol w:w="1637"/>
        <w:gridCol w:w="1907"/>
        <w:gridCol w:w="1848"/>
        <w:gridCol w:w="7"/>
        <w:gridCol w:w="2114"/>
      </w:tblGrid>
      <w:tr w:rsidR="00F16AF1" w:rsidRPr="00080F65" w14:paraId="42657900" w14:textId="77777777" w:rsidTr="0045677A">
        <w:trPr>
          <w:trHeight w:val="230"/>
          <w:tblHeader/>
        </w:trPr>
        <w:tc>
          <w:tcPr>
            <w:tcW w:w="759" w:type="dxa"/>
            <w:tcBorders>
              <w:top w:val="single" w:sz="8" w:space="0" w:color="000000"/>
              <w:left w:val="single" w:sz="8" w:space="0" w:color="000000"/>
              <w:bottom w:val="single" w:sz="5" w:space="0" w:color="000000"/>
              <w:right w:val="single" w:sz="8" w:space="0" w:color="000000"/>
            </w:tcBorders>
          </w:tcPr>
          <w:p w14:paraId="62DB3B50" w14:textId="77777777" w:rsidR="00F16AF1" w:rsidRPr="00080F65" w:rsidRDefault="00F16AF1" w:rsidP="0045677A">
            <w:pPr>
              <w:pStyle w:val="TableParagraph"/>
              <w:jc w:val="center"/>
              <w:rPr>
                <w:rFonts w:eastAsia="Times New Roman"/>
                <w:b/>
                <w:sz w:val="20"/>
                <w:szCs w:val="20"/>
                <w:lang w:val="ru-RU"/>
              </w:rPr>
            </w:pPr>
            <w:r w:rsidRPr="00080F65">
              <w:rPr>
                <w:rFonts w:eastAsia="Times New Roman"/>
                <w:b/>
                <w:sz w:val="20"/>
                <w:szCs w:val="20"/>
              </w:rPr>
              <w:t>1</w:t>
            </w:r>
          </w:p>
        </w:tc>
        <w:tc>
          <w:tcPr>
            <w:tcW w:w="2390" w:type="dxa"/>
            <w:tcBorders>
              <w:top w:val="single" w:sz="8" w:space="0" w:color="000000"/>
              <w:left w:val="single" w:sz="8" w:space="0" w:color="000000"/>
              <w:bottom w:val="single" w:sz="5" w:space="0" w:color="000000"/>
              <w:right w:val="single" w:sz="8" w:space="0" w:color="000000"/>
            </w:tcBorders>
          </w:tcPr>
          <w:p w14:paraId="0F7F64ED" w14:textId="77777777" w:rsidR="00F16AF1" w:rsidRPr="00080F65" w:rsidRDefault="00F16AF1" w:rsidP="0045677A">
            <w:pPr>
              <w:pStyle w:val="TableParagraph"/>
              <w:ind w:left="46"/>
              <w:jc w:val="center"/>
              <w:rPr>
                <w:rFonts w:eastAsia="Times New Roman"/>
                <w:b/>
                <w:sz w:val="20"/>
                <w:szCs w:val="20"/>
                <w:lang w:val="ru-RU"/>
              </w:rPr>
            </w:pPr>
            <w:r w:rsidRPr="00080F65">
              <w:rPr>
                <w:rFonts w:eastAsia="Times New Roman"/>
                <w:b/>
                <w:sz w:val="20"/>
                <w:szCs w:val="20"/>
              </w:rPr>
              <w:t>2</w:t>
            </w:r>
          </w:p>
        </w:tc>
        <w:tc>
          <w:tcPr>
            <w:tcW w:w="2408" w:type="dxa"/>
            <w:tcBorders>
              <w:top w:val="single" w:sz="8" w:space="0" w:color="000000"/>
              <w:left w:val="single" w:sz="8" w:space="0" w:color="000000"/>
              <w:bottom w:val="single" w:sz="5" w:space="0" w:color="000000"/>
              <w:right w:val="single" w:sz="8" w:space="0" w:color="000000"/>
            </w:tcBorders>
          </w:tcPr>
          <w:p w14:paraId="254F8B0D" w14:textId="77777777" w:rsidR="00F16AF1" w:rsidRPr="00080F65" w:rsidRDefault="00F16AF1" w:rsidP="0045677A">
            <w:pPr>
              <w:pStyle w:val="TableParagraph"/>
              <w:ind w:left="47"/>
              <w:jc w:val="center"/>
              <w:rPr>
                <w:rFonts w:eastAsia="Times New Roman"/>
                <w:b/>
                <w:sz w:val="20"/>
                <w:szCs w:val="20"/>
                <w:lang w:val="ru-RU"/>
              </w:rPr>
            </w:pPr>
            <w:r w:rsidRPr="00080F65">
              <w:rPr>
                <w:rFonts w:eastAsia="Times New Roman"/>
                <w:b/>
                <w:sz w:val="20"/>
                <w:szCs w:val="20"/>
              </w:rPr>
              <w:t>3</w:t>
            </w:r>
          </w:p>
        </w:tc>
        <w:tc>
          <w:tcPr>
            <w:tcW w:w="2130" w:type="dxa"/>
            <w:tcBorders>
              <w:top w:val="single" w:sz="8" w:space="0" w:color="000000"/>
              <w:left w:val="single" w:sz="8" w:space="0" w:color="000000"/>
              <w:bottom w:val="single" w:sz="5" w:space="0" w:color="000000"/>
              <w:right w:val="single" w:sz="8" w:space="0" w:color="000000"/>
            </w:tcBorders>
          </w:tcPr>
          <w:p w14:paraId="779638FA" w14:textId="77777777" w:rsidR="00F16AF1" w:rsidRPr="00080F65" w:rsidRDefault="00F16AF1" w:rsidP="0045677A">
            <w:pPr>
              <w:pStyle w:val="TableParagraph"/>
              <w:ind w:left="44"/>
              <w:jc w:val="center"/>
              <w:rPr>
                <w:rFonts w:eastAsia="Times New Roman"/>
                <w:b/>
                <w:sz w:val="20"/>
                <w:szCs w:val="20"/>
                <w:lang w:val="ru-RU"/>
              </w:rPr>
            </w:pPr>
            <w:r w:rsidRPr="00080F65">
              <w:rPr>
                <w:rFonts w:eastAsia="Times New Roman"/>
                <w:b/>
                <w:sz w:val="20"/>
                <w:szCs w:val="20"/>
              </w:rPr>
              <w:t>4</w:t>
            </w:r>
          </w:p>
        </w:tc>
        <w:tc>
          <w:tcPr>
            <w:tcW w:w="1637" w:type="dxa"/>
            <w:tcBorders>
              <w:top w:val="single" w:sz="8" w:space="0" w:color="000000"/>
              <w:left w:val="single" w:sz="8" w:space="0" w:color="000000"/>
              <w:bottom w:val="single" w:sz="5" w:space="0" w:color="000000"/>
              <w:right w:val="single" w:sz="5" w:space="0" w:color="000000"/>
            </w:tcBorders>
          </w:tcPr>
          <w:p w14:paraId="5914C50E" w14:textId="77777777" w:rsidR="00F16AF1" w:rsidRPr="00080F65" w:rsidRDefault="00F16AF1" w:rsidP="0045677A">
            <w:pPr>
              <w:pStyle w:val="TableParagraph"/>
              <w:ind w:left="44"/>
              <w:jc w:val="center"/>
              <w:rPr>
                <w:rFonts w:eastAsia="Times New Roman"/>
                <w:b/>
                <w:sz w:val="20"/>
                <w:szCs w:val="20"/>
                <w:lang w:val="ru-RU"/>
              </w:rPr>
            </w:pPr>
            <w:r w:rsidRPr="00080F65">
              <w:rPr>
                <w:rFonts w:eastAsia="Times New Roman"/>
                <w:b/>
                <w:sz w:val="20"/>
                <w:szCs w:val="20"/>
              </w:rPr>
              <w:t>5</w:t>
            </w:r>
          </w:p>
        </w:tc>
        <w:tc>
          <w:tcPr>
            <w:tcW w:w="1907" w:type="dxa"/>
            <w:tcBorders>
              <w:top w:val="single" w:sz="8" w:space="0" w:color="000000"/>
              <w:left w:val="single" w:sz="5" w:space="0" w:color="000000"/>
              <w:bottom w:val="single" w:sz="5" w:space="0" w:color="000000"/>
              <w:right w:val="single" w:sz="5" w:space="0" w:color="000000"/>
            </w:tcBorders>
          </w:tcPr>
          <w:p w14:paraId="0CD89C35" w14:textId="77777777" w:rsidR="00F16AF1" w:rsidRPr="00080F65" w:rsidRDefault="00F16AF1" w:rsidP="0045677A">
            <w:pPr>
              <w:pStyle w:val="TableParagraph"/>
              <w:ind w:right="2"/>
              <w:jc w:val="center"/>
              <w:rPr>
                <w:rFonts w:eastAsia="Times New Roman"/>
                <w:b/>
                <w:sz w:val="20"/>
                <w:szCs w:val="20"/>
                <w:lang w:val="ru-RU"/>
              </w:rPr>
            </w:pPr>
            <w:r w:rsidRPr="00080F65">
              <w:rPr>
                <w:rFonts w:eastAsia="Times New Roman"/>
                <w:b/>
                <w:sz w:val="20"/>
                <w:szCs w:val="20"/>
              </w:rPr>
              <w:t>6</w:t>
            </w:r>
          </w:p>
        </w:tc>
        <w:tc>
          <w:tcPr>
            <w:tcW w:w="1848" w:type="dxa"/>
            <w:tcBorders>
              <w:top w:val="single" w:sz="8" w:space="0" w:color="000000"/>
              <w:left w:val="single" w:sz="5" w:space="0" w:color="000000"/>
              <w:bottom w:val="single" w:sz="5" w:space="0" w:color="000000"/>
              <w:right w:val="single" w:sz="5" w:space="0" w:color="000000"/>
            </w:tcBorders>
          </w:tcPr>
          <w:p w14:paraId="6CED42DE" w14:textId="77777777" w:rsidR="00F16AF1" w:rsidRPr="00080F65" w:rsidRDefault="00F16AF1" w:rsidP="0045677A">
            <w:pPr>
              <w:pStyle w:val="TableParagraph"/>
              <w:jc w:val="center"/>
              <w:rPr>
                <w:rFonts w:eastAsia="Times New Roman"/>
                <w:b/>
                <w:sz w:val="20"/>
                <w:szCs w:val="20"/>
                <w:lang w:val="ru-RU"/>
              </w:rPr>
            </w:pPr>
            <w:r w:rsidRPr="00080F65">
              <w:rPr>
                <w:rFonts w:eastAsia="Times New Roman"/>
                <w:b/>
                <w:sz w:val="20"/>
                <w:szCs w:val="20"/>
              </w:rPr>
              <w:t>7</w:t>
            </w:r>
          </w:p>
        </w:tc>
        <w:tc>
          <w:tcPr>
            <w:tcW w:w="2121" w:type="dxa"/>
            <w:gridSpan w:val="2"/>
            <w:tcBorders>
              <w:top w:val="single" w:sz="8" w:space="0" w:color="000000"/>
              <w:left w:val="single" w:sz="5" w:space="0" w:color="000000"/>
              <w:bottom w:val="single" w:sz="5" w:space="0" w:color="000000"/>
              <w:right w:val="single" w:sz="8" w:space="0" w:color="000000"/>
            </w:tcBorders>
          </w:tcPr>
          <w:p w14:paraId="652B1F87" w14:textId="77777777" w:rsidR="00F16AF1" w:rsidRPr="00080F65" w:rsidRDefault="00F16AF1" w:rsidP="0045677A">
            <w:pPr>
              <w:pStyle w:val="TableParagraph"/>
              <w:ind w:left="3"/>
              <w:jc w:val="center"/>
              <w:rPr>
                <w:rFonts w:eastAsia="Times New Roman"/>
                <w:b/>
                <w:sz w:val="20"/>
                <w:szCs w:val="20"/>
                <w:lang w:val="ru-RU"/>
              </w:rPr>
            </w:pPr>
            <w:r w:rsidRPr="00080F65">
              <w:rPr>
                <w:rFonts w:eastAsia="Times New Roman"/>
                <w:b/>
                <w:sz w:val="20"/>
                <w:szCs w:val="20"/>
              </w:rPr>
              <w:t>8</w:t>
            </w:r>
          </w:p>
        </w:tc>
      </w:tr>
      <w:tr w:rsidR="00F16AF1" w:rsidRPr="00080F65" w14:paraId="317D7829" w14:textId="77777777" w:rsidTr="0045677A">
        <w:trPr>
          <w:trHeight w:val="546"/>
        </w:trPr>
        <w:tc>
          <w:tcPr>
            <w:tcW w:w="759" w:type="dxa"/>
            <w:tcBorders>
              <w:top w:val="single" w:sz="8" w:space="0" w:color="000000"/>
              <w:left w:val="single" w:sz="8" w:space="0" w:color="000000"/>
              <w:bottom w:val="single" w:sz="5" w:space="0" w:color="000000"/>
              <w:right w:val="single" w:sz="8" w:space="0" w:color="000000"/>
            </w:tcBorders>
          </w:tcPr>
          <w:p w14:paraId="49DFD19C" w14:textId="77777777" w:rsidR="00F16AF1" w:rsidRPr="00080F65" w:rsidRDefault="00F16AF1" w:rsidP="0045677A">
            <w:pPr>
              <w:pStyle w:val="TableParagraph"/>
              <w:spacing w:before="111"/>
              <w:jc w:val="center"/>
              <w:rPr>
                <w:sz w:val="24"/>
              </w:rPr>
            </w:pPr>
            <w:r w:rsidRPr="00080F65">
              <w:rPr>
                <w:sz w:val="24"/>
              </w:rPr>
              <w:t>5</w:t>
            </w:r>
          </w:p>
        </w:tc>
        <w:tc>
          <w:tcPr>
            <w:tcW w:w="2390" w:type="dxa"/>
            <w:tcBorders>
              <w:top w:val="single" w:sz="8" w:space="0" w:color="000000"/>
              <w:left w:val="single" w:sz="8" w:space="0" w:color="000000"/>
              <w:bottom w:val="single" w:sz="5" w:space="0" w:color="000000"/>
              <w:right w:val="single" w:sz="8" w:space="0" w:color="000000"/>
            </w:tcBorders>
          </w:tcPr>
          <w:p w14:paraId="2A793AFE" w14:textId="77777777" w:rsidR="00F16AF1" w:rsidRPr="009833A7" w:rsidRDefault="00F16AF1" w:rsidP="0045677A">
            <w:pPr>
              <w:pStyle w:val="TableParagraph"/>
              <w:spacing w:before="111"/>
              <w:ind w:left="46"/>
              <w:rPr>
                <w:sz w:val="24"/>
              </w:rPr>
            </w:pPr>
            <w:proofErr w:type="spellStart"/>
            <w:r w:rsidRPr="009833A7">
              <w:rPr>
                <w:sz w:val="24"/>
              </w:rPr>
              <w:t>Высокорезультативно</w:t>
            </w:r>
            <w:proofErr w:type="spellEnd"/>
          </w:p>
        </w:tc>
        <w:tc>
          <w:tcPr>
            <w:tcW w:w="2408" w:type="dxa"/>
            <w:tcBorders>
              <w:top w:val="single" w:sz="8" w:space="0" w:color="000000"/>
              <w:left w:val="single" w:sz="8" w:space="0" w:color="000000"/>
              <w:bottom w:val="single" w:sz="5" w:space="0" w:color="000000"/>
              <w:right w:val="single" w:sz="8" w:space="0" w:color="000000"/>
            </w:tcBorders>
          </w:tcPr>
          <w:p w14:paraId="07D8FCA4" w14:textId="77777777" w:rsidR="00F16AF1" w:rsidRPr="009833A7" w:rsidRDefault="00F16AF1" w:rsidP="0045677A">
            <w:pPr>
              <w:pStyle w:val="TableParagraph"/>
              <w:spacing w:before="111"/>
              <w:ind w:left="47"/>
              <w:rPr>
                <w:sz w:val="24"/>
              </w:rPr>
            </w:pPr>
            <w:proofErr w:type="spellStart"/>
            <w:r w:rsidRPr="009833A7">
              <w:rPr>
                <w:sz w:val="24"/>
              </w:rPr>
              <w:t>Плановое</w:t>
            </w:r>
            <w:proofErr w:type="spellEnd"/>
            <w:r w:rsidRPr="009833A7">
              <w:rPr>
                <w:sz w:val="24"/>
              </w:rPr>
              <w:t xml:space="preserve"> </w:t>
            </w:r>
            <w:proofErr w:type="spellStart"/>
            <w:r w:rsidRPr="009833A7">
              <w:rPr>
                <w:sz w:val="24"/>
              </w:rPr>
              <w:t>освоение</w:t>
            </w:r>
            <w:proofErr w:type="spellEnd"/>
          </w:p>
        </w:tc>
        <w:tc>
          <w:tcPr>
            <w:tcW w:w="2130" w:type="dxa"/>
            <w:tcBorders>
              <w:top w:val="single" w:sz="8" w:space="0" w:color="000000"/>
              <w:left w:val="single" w:sz="8" w:space="0" w:color="000000"/>
              <w:bottom w:val="single" w:sz="5" w:space="0" w:color="000000"/>
              <w:right w:val="single" w:sz="8" w:space="0" w:color="000000"/>
            </w:tcBorders>
          </w:tcPr>
          <w:p w14:paraId="2A60D54E" w14:textId="77777777" w:rsidR="00F16AF1" w:rsidRPr="009833A7" w:rsidRDefault="00F16AF1" w:rsidP="0045677A">
            <w:pPr>
              <w:pStyle w:val="TableParagraph"/>
              <w:spacing w:before="111"/>
              <w:ind w:left="44"/>
              <w:rPr>
                <w:sz w:val="24"/>
              </w:rPr>
            </w:pPr>
            <w:proofErr w:type="spellStart"/>
            <w:r w:rsidRPr="009833A7">
              <w:rPr>
                <w:sz w:val="24"/>
              </w:rPr>
              <w:t>Высокоэффективно</w:t>
            </w:r>
            <w:proofErr w:type="spellEnd"/>
          </w:p>
        </w:tc>
        <w:tc>
          <w:tcPr>
            <w:tcW w:w="1637" w:type="dxa"/>
            <w:tcBorders>
              <w:top w:val="single" w:sz="8" w:space="0" w:color="000000"/>
              <w:left w:val="single" w:sz="8" w:space="0" w:color="000000"/>
              <w:bottom w:val="single" w:sz="5" w:space="0" w:color="000000"/>
              <w:right w:val="single" w:sz="5" w:space="0" w:color="000000"/>
            </w:tcBorders>
          </w:tcPr>
          <w:p w14:paraId="5FE3CDE0" w14:textId="77777777" w:rsidR="00F16AF1" w:rsidRPr="009833A7" w:rsidRDefault="00F16AF1" w:rsidP="0045677A">
            <w:pPr>
              <w:pStyle w:val="TableParagraph"/>
              <w:spacing w:before="111"/>
              <w:ind w:left="44"/>
              <w:rPr>
                <w:sz w:val="24"/>
              </w:rPr>
            </w:pPr>
            <w:proofErr w:type="spellStart"/>
            <w:r w:rsidRPr="009833A7">
              <w:rPr>
                <w:sz w:val="24"/>
              </w:rPr>
              <w:t>Увеличение</w:t>
            </w:r>
            <w:proofErr w:type="spellEnd"/>
          </w:p>
        </w:tc>
        <w:tc>
          <w:tcPr>
            <w:tcW w:w="1907" w:type="dxa"/>
            <w:tcBorders>
              <w:top w:val="single" w:sz="8" w:space="0" w:color="000000"/>
              <w:left w:val="single" w:sz="5" w:space="0" w:color="000000"/>
              <w:bottom w:val="single" w:sz="5" w:space="0" w:color="000000"/>
              <w:right w:val="single" w:sz="5" w:space="0" w:color="000000"/>
            </w:tcBorders>
          </w:tcPr>
          <w:p w14:paraId="415E0196" w14:textId="77777777" w:rsidR="00F16AF1" w:rsidRPr="00080F65" w:rsidRDefault="00F16AF1" w:rsidP="0045677A">
            <w:pPr>
              <w:pStyle w:val="TableParagraph"/>
              <w:spacing w:before="111"/>
              <w:ind w:right="2"/>
              <w:jc w:val="center"/>
              <w:rPr>
                <w:sz w:val="24"/>
              </w:rPr>
            </w:pPr>
            <w:r w:rsidRPr="00080F65">
              <w:rPr>
                <w:sz w:val="24"/>
              </w:rPr>
              <w:t>-</w:t>
            </w:r>
          </w:p>
        </w:tc>
        <w:tc>
          <w:tcPr>
            <w:tcW w:w="1848" w:type="dxa"/>
            <w:tcBorders>
              <w:top w:val="single" w:sz="8" w:space="0" w:color="000000"/>
              <w:left w:val="single" w:sz="5" w:space="0" w:color="000000"/>
              <w:bottom w:val="single" w:sz="5" w:space="0" w:color="000000"/>
              <w:right w:val="single" w:sz="5" w:space="0" w:color="000000"/>
            </w:tcBorders>
          </w:tcPr>
          <w:p w14:paraId="4E6FB0F5" w14:textId="77777777" w:rsidR="00F16AF1" w:rsidRPr="00080F65" w:rsidRDefault="00F16AF1" w:rsidP="0045677A">
            <w:pPr>
              <w:pStyle w:val="TableParagraph"/>
              <w:spacing w:before="111"/>
              <w:jc w:val="center"/>
              <w:rPr>
                <w:sz w:val="24"/>
              </w:rPr>
            </w:pPr>
            <w:r w:rsidRPr="00080F65">
              <w:rPr>
                <w:sz w:val="24"/>
              </w:rPr>
              <w:t>-</w:t>
            </w:r>
          </w:p>
        </w:tc>
        <w:tc>
          <w:tcPr>
            <w:tcW w:w="2121" w:type="dxa"/>
            <w:gridSpan w:val="2"/>
            <w:tcBorders>
              <w:top w:val="single" w:sz="8" w:space="0" w:color="000000"/>
              <w:left w:val="single" w:sz="5" w:space="0" w:color="000000"/>
              <w:bottom w:val="single" w:sz="5" w:space="0" w:color="000000"/>
              <w:right w:val="single" w:sz="8" w:space="0" w:color="000000"/>
            </w:tcBorders>
          </w:tcPr>
          <w:p w14:paraId="2DE47C33" w14:textId="77777777" w:rsidR="00F16AF1" w:rsidRPr="00080F65" w:rsidRDefault="00F16AF1" w:rsidP="0045677A">
            <w:pPr>
              <w:pStyle w:val="TableParagraph"/>
              <w:spacing w:before="111"/>
              <w:ind w:left="3"/>
              <w:jc w:val="center"/>
              <w:rPr>
                <w:sz w:val="24"/>
              </w:rPr>
            </w:pPr>
            <w:r w:rsidRPr="00080F65">
              <w:rPr>
                <w:sz w:val="24"/>
              </w:rPr>
              <w:t>-</w:t>
            </w:r>
          </w:p>
        </w:tc>
      </w:tr>
      <w:tr w:rsidR="00F16AF1" w:rsidRPr="00080F65" w14:paraId="7F7C7CEB"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3577893F" w14:textId="77777777" w:rsidR="00F16AF1" w:rsidRPr="00080F65" w:rsidRDefault="00F16AF1" w:rsidP="0045677A">
            <w:pPr>
              <w:pStyle w:val="TableParagraph"/>
              <w:spacing w:before="130"/>
              <w:jc w:val="center"/>
              <w:rPr>
                <w:rFonts w:eastAsia="Times New Roman"/>
                <w:sz w:val="24"/>
                <w:szCs w:val="24"/>
              </w:rPr>
            </w:pPr>
            <w:r w:rsidRPr="00080F65">
              <w:rPr>
                <w:sz w:val="24"/>
              </w:rPr>
              <w:t>6</w:t>
            </w:r>
          </w:p>
        </w:tc>
        <w:tc>
          <w:tcPr>
            <w:tcW w:w="2390" w:type="dxa"/>
            <w:tcBorders>
              <w:top w:val="single" w:sz="5" w:space="0" w:color="000000"/>
              <w:left w:val="single" w:sz="8" w:space="0" w:color="000000"/>
              <w:bottom w:val="single" w:sz="5" w:space="0" w:color="000000"/>
              <w:right w:val="single" w:sz="8" w:space="0" w:color="000000"/>
            </w:tcBorders>
          </w:tcPr>
          <w:p w14:paraId="45D9133F" w14:textId="77777777" w:rsidR="00F16AF1" w:rsidRPr="00080F65" w:rsidRDefault="00F16AF1" w:rsidP="0045677A">
            <w:pPr>
              <w:pStyle w:val="TableParagraph"/>
              <w:spacing w:before="130"/>
              <w:ind w:left="46"/>
              <w:rPr>
                <w:rFonts w:eastAsia="Times New Roman"/>
                <w:sz w:val="24"/>
                <w:szCs w:val="24"/>
              </w:rPr>
            </w:pPr>
            <w:proofErr w:type="spellStart"/>
            <w:r w:rsidRPr="009833A7">
              <w:rPr>
                <w:sz w:val="24"/>
              </w:rPr>
              <w:t>Высокорезультативно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33C43E2A" w14:textId="77777777" w:rsidR="00F16AF1" w:rsidRPr="00080F65" w:rsidRDefault="00F16AF1" w:rsidP="0045677A">
            <w:pPr>
              <w:pStyle w:val="TableParagraph"/>
              <w:spacing w:before="130"/>
              <w:ind w:left="47"/>
              <w:rPr>
                <w:rFonts w:eastAsia="Times New Roman"/>
                <w:sz w:val="24"/>
                <w:szCs w:val="24"/>
              </w:rPr>
            </w:pPr>
            <w:proofErr w:type="spellStart"/>
            <w:r w:rsidRPr="009833A7">
              <w:rPr>
                <w:sz w:val="24"/>
              </w:rPr>
              <w:t>Удовлетворительно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0A91A8C7" w14:textId="77777777" w:rsidR="00F16AF1" w:rsidRPr="00080F65" w:rsidRDefault="00F16AF1" w:rsidP="0045677A">
            <w:pPr>
              <w:pStyle w:val="TableParagraph"/>
              <w:spacing w:before="130"/>
              <w:ind w:left="44"/>
              <w:rPr>
                <w:rFonts w:eastAsia="Times New Roman"/>
                <w:sz w:val="24"/>
                <w:szCs w:val="24"/>
              </w:rPr>
            </w:pPr>
            <w:proofErr w:type="spellStart"/>
            <w:r w:rsidRPr="009833A7">
              <w:rPr>
                <w:sz w:val="24"/>
              </w:rPr>
              <w:t>Высокоэффективно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110493C4" w14:textId="77777777" w:rsidR="00F16AF1" w:rsidRPr="00080F65" w:rsidRDefault="00F16AF1" w:rsidP="0045677A">
            <w:pPr>
              <w:pStyle w:val="TableParagraph"/>
              <w:spacing w:before="130"/>
              <w:ind w:left="44"/>
              <w:rPr>
                <w:rFonts w:eastAsia="Times New Roman"/>
                <w:sz w:val="24"/>
                <w:szCs w:val="24"/>
              </w:rPr>
            </w:pPr>
            <w:proofErr w:type="spellStart"/>
            <w:r w:rsidRPr="009833A7">
              <w:rPr>
                <w:sz w:val="24"/>
              </w:rPr>
              <w:t>Увеличение</w:t>
            </w:r>
            <w:proofErr w:type="spellEnd"/>
          </w:p>
        </w:tc>
        <w:tc>
          <w:tcPr>
            <w:tcW w:w="1907" w:type="dxa"/>
            <w:tcBorders>
              <w:top w:val="single" w:sz="5" w:space="0" w:color="000000"/>
              <w:left w:val="single" w:sz="5" w:space="0" w:color="000000"/>
              <w:bottom w:val="single" w:sz="5" w:space="0" w:color="000000"/>
              <w:right w:val="single" w:sz="5" w:space="0" w:color="000000"/>
            </w:tcBorders>
          </w:tcPr>
          <w:p w14:paraId="77A585E4" w14:textId="77777777" w:rsidR="00F16AF1" w:rsidRPr="00080F65" w:rsidRDefault="00F16AF1" w:rsidP="0045677A">
            <w:pPr>
              <w:pStyle w:val="TableParagraph"/>
              <w:rPr>
                <w:rFonts w:eastAsia="Times New Roman"/>
                <w:sz w:val="24"/>
                <w:szCs w:val="24"/>
              </w:rPr>
            </w:pP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240E64CE" w14:textId="77777777" w:rsidR="00F16AF1" w:rsidRPr="00080F65" w:rsidRDefault="00F16AF1" w:rsidP="0045677A">
            <w:pPr>
              <w:pStyle w:val="TableParagraph"/>
              <w:spacing w:before="130"/>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573DF8BE" w14:textId="77777777" w:rsidR="00F16AF1" w:rsidRPr="00080F65" w:rsidRDefault="00F16AF1" w:rsidP="0045677A">
            <w:pPr>
              <w:pStyle w:val="TableParagraph"/>
              <w:spacing w:before="130"/>
              <w:ind w:left="3"/>
              <w:jc w:val="center"/>
              <w:rPr>
                <w:rFonts w:eastAsia="Times New Roman"/>
                <w:sz w:val="24"/>
                <w:szCs w:val="24"/>
              </w:rPr>
            </w:pPr>
            <w:r w:rsidRPr="00080F65">
              <w:rPr>
                <w:sz w:val="24"/>
              </w:rPr>
              <w:t>-</w:t>
            </w:r>
          </w:p>
        </w:tc>
      </w:tr>
      <w:tr w:rsidR="00F16AF1" w:rsidRPr="00080F65" w14:paraId="05DD191E"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65D132CA" w14:textId="77777777" w:rsidR="00F16AF1" w:rsidRPr="00080F65" w:rsidRDefault="00F16AF1" w:rsidP="0045677A">
            <w:pPr>
              <w:pStyle w:val="TableParagraph"/>
              <w:spacing w:before="5"/>
              <w:rPr>
                <w:rFonts w:eastAsia="Times New Roman"/>
                <w:sz w:val="23"/>
                <w:szCs w:val="23"/>
              </w:rPr>
            </w:pPr>
          </w:p>
          <w:p w14:paraId="25964D1F" w14:textId="77777777" w:rsidR="00F16AF1" w:rsidRPr="00080F65" w:rsidRDefault="00F16AF1" w:rsidP="0045677A">
            <w:pPr>
              <w:pStyle w:val="TableParagraph"/>
              <w:jc w:val="center"/>
              <w:rPr>
                <w:rFonts w:eastAsia="Times New Roman"/>
                <w:sz w:val="24"/>
                <w:szCs w:val="24"/>
              </w:rPr>
            </w:pPr>
            <w:r w:rsidRPr="00080F65">
              <w:rPr>
                <w:sz w:val="24"/>
              </w:rPr>
              <w:t>7</w:t>
            </w:r>
          </w:p>
        </w:tc>
        <w:tc>
          <w:tcPr>
            <w:tcW w:w="2390" w:type="dxa"/>
            <w:tcBorders>
              <w:top w:val="single" w:sz="5" w:space="0" w:color="000000"/>
              <w:left w:val="single" w:sz="8" w:space="0" w:color="000000"/>
              <w:bottom w:val="single" w:sz="5" w:space="0" w:color="000000"/>
              <w:right w:val="single" w:sz="8" w:space="0" w:color="000000"/>
            </w:tcBorders>
          </w:tcPr>
          <w:p w14:paraId="12195AA8" w14:textId="77777777" w:rsidR="00F16AF1" w:rsidRPr="00080F65" w:rsidRDefault="00F16AF1" w:rsidP="0045677A">
            <w:pPr>
              <w:pStyle w:val="TableParagraph"/>
              <w:spacing w:before="5"/>
              <w:rPr>
                <w:rFonts w:eastAsia="Times New Roman"/>
                <w:sz w:val="23"/>
                <w:szCs w:val="23"/>
              </w:rPr>
            </w:pPr>
          </w:p>
          <w:p w14:paraId="71B7A1F1" w14:textId="77777777" w:rsidR="00F16AF1" w:rsidRPr="00080F65" w:rsidRDefault="00F16AF1" w:rsidP="0045677A">
            <w:pPr>
              <w:pStyle w:val="TableParagraph"/>
              <w:ind w:left="46"/>
              <w:rPr>
                <w:rFonts w:eastAsia="Times New Roman"/>
                <w:sz w:val="24"/>
                <w:szCs w:val="24"/>
              </w:rPr>
            </w:pPr>
            <w:proofErr w:type="spellStart"/>
            <w:r w:rsidRPr="009833A7">
              <w:rPr>
                <w:sz w:val="24"/>
              </w:rPr>
              <w:t>Высокорезультативно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2CCC7C42" w14:textId="77777777" w:rsidR="00F16AF1" w:rsidRPr="00080F65" w:rsidRDefault="00F16AF1" w:rsidP="0045677A">
            <w:pPr>
              <w:pStyle w:val="TableParagraph"/>
              <w:spacing w:before="5"/>
              <w:rPr>
                <w:rFonts w:eastAsia="Times New Roman"/>
                <w:sz w:val="23"/>
                <w:szCs w:val="23"/>
              </w:rPr>
            </w:pPr>
          </w:p>
          <w:p w14:paraId="3BC7C46C" w14:textId="77777777" w:rsidR="00F16AF1" w:rsidRPr="00080F65" w:rsidRDefault="00F16AF1" w:rsidP="0045677A">
            <w:pPr>
              <w:pStyle w:val="TableParagraph"/>
              <w:ind w:left="47"/>
              <w:rPr>
                <w:rFonts w:eastAsia="Times New Roman"/>
                <w:sz w:val="24"/>
                <w:szCs w:val="24"/>
              </w:rPr>
            </w:pPr>
            <w:proofErr w:type="spellStart"/>
            <w:r w:rsidRPr="00080F65">
              <w:rPr>
                <w:sz w:val="24"/>
              </w:rPr>
              <w:t>Низкое</w:t>
            </w:r>
            <w:proofErr w:type="spellEnd"/>
            <w:r w:rsidRPr="00080F65">
              <w:rPr>
                <w:sz w:val="24"/>
              </w:rPr>
              <w:t xml:space="preserve"> </w:t>
            </w:r>
            <w:proofErr w:type="spellStart"/>
            <w:r w:rsidRPr="009833A7">
              <w:rPr>
                <w:sz w:val="24"/>
              </w:rPr>
              <w:t>исполнение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79C731E8" w14:textId="77777777" w:rsidR="00F16AF1" w:rsidRPr="00080F65" w:rsidRDefault="00F16AF1" w:rsidP="0045677A">
            <w:pPr>
              <w:pStyle w:val="TableParagraph"/>
              <w:spacing w:before="5"/>
              <w:rPr>
                <w:rFonts w:eastAsia="Times New Roman"/>
                <w:sz w:val="23"/>
                <w:szCs w:val="23"/>
              </w:rPr>
            </w:pPr>
          </w:p>
          <w:p w14:paraId="69D286D7" w14:textId="77777777" w:rsidR="00F16AF1" w:rsidRPr="00080F65" w:rsidRDefault="00F16AF1" w:rsidP="0045677A">
            <w:pPr>
              <w:pStyle w:val="TableParagraph"/>
              <w:ind w:left="44"/>
              <w:rPr>
                <w:rFonts w:eastAsia="Times New Roman"/>
                <w:sz w:val="24"/>
                <w:szCs w:val="24"/>
              </w:rPr>
            </w:pPr>
            <w:proofErr w:type="spellStart"/>
            <w:r w:rsidRPr="00080F65">
              <w:rPr>
                <w:sz w:val="24"/>
              </w:rPr>
              <w:t>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4C8BE628" w14:textId="77777777" w:rsidR="00F16AF1" w:rsidRPr="00080F65" w:rsidRDefault="00F16AF1" w:rsidP="0045677A">
            <w:pPr>
              <w:pStyle w:val="TableParagraph"/>
              <w:spacing w:before="5"/>
              <w:rPr>
                <w:rFonts w:eastAsia="Times New Roman"/>
                <w:sz w:val="23"/>
                <w:szCs w:val="23"/>
              </w:rPr>
            </w:pPr>
          </w:p>
          <w:p w14:paraId="2E0976A2" w14:textId="77777777" w:rsidR="00F16AF1" w:rsidRPr="00080F65" w:rsidRDefault="00F16AF1" w:rsidP="0045677A">
            <w:pPr>
              <w:pStyle w:val="TableParagraph"/>
              <w:ind w:left="44"/>
              <w:rPr>
                <w:rFonts w:eastAsia="Times New Roman"/>
                <w:sz w:val="24"/>
                <w:szCs w:val="24"/>
              </w:rPr>
            </w:pPr>
            <w:proofErr w:type="spellStart"/>
            <w:r w:rsidRPr="009833A7">
              <w:rPr>
                <w:sz w:val="24"/>
              </w:rPr>
              <w:t>Увеличение</w:t>
            </w:r>
            <w:proofErr w:type="spellEnd"/>
          </w:p>
        </w:tc>
        <w:tc>
          <w:tcPr>
            <w:tcW w:w="1907" w:type="dxa"/>
            <w:tcBorders>
              <w:top w:val="single" w:sz="5" w:space="0" w:color="000000"/>
              <w:left w:val="single" w:sz="5" w:space="0" w:color="000000"/>
              <w:bottom w:val="single" w:sz="5" w:space="0" w:color="000000"/>
              <w:right w:val="single" w:sz="5" w:space="0" w:color="000000"/>
            </w:tcBorders>
          </w:tcPr>
          <w:p w14:paraId="3C18E01F"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215AD2BD" w14:textId="77777777" w:rsidR="00F16AF1" w:rsidRPr="00080F65" w:rsidRDefault="00F16AF1" w:rsidP="0045677A">
            <w:pPr>
              <w:pStyle w:val="TableParagraph"/>
              <w:spacing w:before="5"/>
              <w:rPr>
                <w:rFonts w:eastAsia="Times New Roman"/>
                <w:sz w:val="23"/>
                <w:szCs w:val="23"/>
              </w:rPr>
            </w:pPr>
          </w:p>
          <w:p w14:paraId="34536F75"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7FE7AA53" w14:textId="77777777" w:rsidR="00F16AF1" w:rsidRPr="00080F65" w:rsidRDefault="00F16AF1" w:rsidP="0045677A">
            <w:pPr>
              <w:pStyle w:val="TableParagraph"/>
              <w:spacing w:before="5"/>
              <w:rPr>
                <w:rFonts w:eastAsia="Times New Roman"/>
                <w:sz w:val="23"/>
                <w:szCs w:val="23"/>
              </w:rPr>
            </w:pPr>
          </w:p>
          <w:p w14:paraId="757E35A6" w14:textId="77777777" w:rsidR="00F16AF1" w:rsidRPr="00080F65" w:rsidRDefault="00F16AF1" w:rsidP="0045677A">
            <w:pPr>
              <w:pStyle w:val="TableParagraph"/>
              <w:ind w:left="3"/>
              <w:jc w:val="center"/>
              <w:rPr>
                <w:rFonts w:eastAsia="Times New Roman"/>
                <w:sz w:val="24"/>
                <w:szCs w:val="24"/>
              </w:rPr>
            </w:pPr>
            <w:r w:rsidRPr="00080F65">
              <w:rPr>
                <w:sz w:val="24"/>
              </w:rPr>
              <w:t>-</w:t>
            </w:r>
          </w:p>
        </w:tc>
      </w:tr>
      <w:tr w:rsidR="00F16AF1" w:rsidRPr="00080F65" w14:paraId="39F67C0C"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0E195876" w14:textId="77777777" w:rsidR="00F16AF1" w:rsidRPr="00080F65" w:rsidRDefault="00F16AF1" w:rsidP="0045677A">
            <w:pPr>
              <w:pStyle w:val="TableParagraph"/>
              <w:rPr>
                <w:rFonts w:eastAsia="Times New Roman"/>
                <w:sz w:val="24"/>
                <w:szCs w:val="24"/>
              </w:rPr>
            </w:pPr>
          </w:p>
          <w:p w14:paraId="7D63620F" w14:textId="77777777" w:rsidR="00F16AF1" w:rsidRPr="00080F65" w:rsidRDefault="00F16AF1" w:rsidP="0045677A">
            <w:pPr>
              <w:pStyle w:val="TableParagraph"/>
              <w:spacing w:before="3"/>
              <w:rPr>
                <w:rFonts w:eastAsia="Times New Roman"/>
                <w:sz w:val="23"/>
                <w:szCs w:val="23"/>
              </w:rPr>
            </w:pPr>
          </w:p>
          <w:p w14:paraId="68B5C651" w14:textId="77777777" w:rsidR="00F16AF1" w:rsidRPr="00080F65" w:rsidRDefault="00F16AF1" w:rsidP="0045677A">
            <w:pPr>
              <w:pStyle w:val="TableParagraph"/>
              <w:jc w:val="center"/>
              <w:rPr>
                <w:rFonts w:eastAsia="Times New Roman"/>
                <w:sz w:val="24"/>
                <w:szCs w:val="24"/>
              </w:rPr>
            </w:pPr>
            <w:r w:rsidRPr="00080F65">
              <w:rPr>
                <w:sz w:val="24"/>
              </w:rPr>
              <w:t>8</w:t>
            </w:r>
          </w:p>
        </w:tc>
        <w:tc>
          <w:tcPr>
            <w:tcW w:w="2390" w:type="dxa"/>
            <w:tcBorders>
              <w:top w:val="single" w:sz="5" w:space="0" w:color="000000"/>
              <w:left w:val="single" w:sz="8" w:space="0" w:color="000000"/>
              <w:bottom w:val="single" w:sz="5" w:space="0" w:color="000000"/>
              <w:right w:val="single" w:sz="8" w:space="0" w:color="000000"/>
            </w:tcBorders>
          </w:tcPr>
          <w:p w14:paraId="20860EC8" w14:textId="77777777" w:rsidR="00F16AF1" w:rsidRPr="00080F65" w:rsidRDefault="00F16AF1" w:rsidP="0045677A">
            <w:pPr>
              <w:pStyle w:val="TableParagraph"/>
              <w:rPr>
                <w:rFonts w:eastAsia="Times New Roman"/>
                <w:sz w:val="24"/>
                <w:szCs w:val="24"/>
              </w:rPr>
            </w:pPr>
          </w:p>
          <w:p w14:paraId="51F1E413" w14:textId="77777777" w:rsidR="00F16AF1" w:rsidRPr="00080F65" w:rsidRDefault="00F16AF1" w:rsidP="0045677A">
            <w:pPr>
              <w:pStyle w:val="TableParagraph"/>
              <w:spacing w:before="3"/>
              <w:rPr>
                <w:rFonts w:eastAsia="Times New Roman"/>
                <w:sz w:val="23"/>
                <w:szCs w:val="23"/>
              </w:rPr>
            </w:pPr>
          </w:p>
          <w:p w14:paraId="47C78970" w14:textId="77777777" w:rsidR="00F16AF1" w:rsidRPr="00080F65" w:rsidRDefault="00F16AF1" w:rsidP="0045677A">
            <w:pPr>
              <w:pStyle w:val="TableParagraph"/>
              <w:ind w:left="46"/>
              <w:rPr>
                <w:rFonts w:eastAsia="Times New Roman"/>
                <w:sz w:val="24"/>
                <w:szCs w:val="24"/>
              </w:rPr>
            </w:pPr>
            <w:proofErr w:type="spellStart"/>
            <w:r w:rsidRPr="009833A7">
              <w:rPr>
                <w:sz w:val="24"/>
              </w:rPr>
              <w:t>Высокорезультативно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4CF0740A" w14:textId="77777777" w:rsidR="00F16AF1" w:rsidRPr="00080F65" w:rsidRDefault="00F16AF1" w:rsidP="0045677A">
            <w:pPr>
              <w:pStyle w:val="TableParagraph"/>
              <w:rPr>
                <w:rFonts w:eastAsia="Times New Roman"/>
                <w:sz w:val="24"/>
                <w:szCs w:val="24"/>
              </w:rPr>
            </w:pPr>
          </w:p>
          <w:p w14:paraId="3FA0821E" w14:textId="77777777" w:rsidR="00F16AF1" w:rsidRPr="00080F65" w:rsidRDefault="00F16AF1" w:rsidP="0045677A">
            <w:pPr>
              <w:pStyle w:val="TableParagraph"/>
              <w:spacing w:before="3"/>
              <w:rPr>
                <w:rFonts w:eastAsia="Times New Roman"/>
                <w:sz w:val="23"/>
                <w:szCs w:val="23"/>
              </w:rPr>
            </w:pPr>
          </w:p>
          <w:p w14:paraId="0BAC949D" w14:textId="77777777" w:rsidR="00F16AF1" w:rsidRPr="00080F65" w:rsidRDefault="00F16AF1" w:rsidP="0045677A">
            <w:pPr>
              <w:pStyle w:val="TableParagraph"/>
              <w:ind w:left="47"/>
              <w:rPr>
                <w:rFonts w:eastAsia="Times New Roman"/>
                <w:sz w:val="24"/>
                <w:szCs w:val="24"/>
              </w:rPr>
            </w:pPr>
            <w:proofErr w:type="spellStart"/>
            <w:r w:rsidRPr="009833A7">
              <w:rPr>
                <w:sz w:val="24"/>
              </w:rPr>
              <w:t>Не</w:t>
            </w:r>
            <w:proofErr w:type="spellEnd"/>
            <w:r w:rsidRPr="009833A7">
              <w:rPr>
                <w:sz w:val="24"/>
              </w:rPr>
              <w:t xml:space="preserve"> </w:t>
            </w:r>
            <w:proofErr w:type="spellStart"/>
            <w:r w:rsidRPr="009833A7">
              <w:rPr>
                <w:sz w:val="24"/>
              </w:rPr>
              <w:t>освоено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76CE0B19" w14:textId="77777777" w:rsidR="00F16AF1" w:rsidRPr="00080F65" w:rsidRDefault="00F16AF1" w:rsidP="0045677A">
            <w:pPr>
              <w:pStyle w:val="TableParagraph"/>
              <w:spacing w:before="2"/>
              <w:rPr>
                <w:rFonts w:eastAsia="Times New Roman"/>
                <w:sz w:val="35"/>
                <w:szCs w:val="35"/>
              </w:rPr>
            </w:pPr>
          </w:p>
          <w:p w14:paraId="598CA389" w14:textId="77777777" w:rsidR="00F16AF1" w:rsidRPr="00080F65" w:rsidRDefault="00F16AF1" w:rsidP="0045677A">
            <w:pPr>
              <w:pStyle w:val="TableParagraph"/>
              <w:ind w:left="44" w:right="370"/>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качество</w:t>
            </w:r>
            <w:proofErr w:type="spellEnd"/>
            <w:r w:rsidRPr="009833A7">
              <w:rPr>
                <w:sz w:val="24"/>
              </w:rPr>
              <w:t xml:space="preserve"> </w:t>
            </w:r>
            <w:proofErr w:type="spellStart"/>
            <w:r w:rsidRPr="009833A7">
              <w:rPr>
                <w:sz w:val="24"/>
              </w:rPr>
              <w:t>планирования</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036A9684" w14:textId="77777777" w:rsidR="00F16AF1" w:rsidRPr="00080F65" w:rsidRDefault="00F16AF1" w:rsidP="0045677A">
            <w:pPr>
              <w:pStyle w:val="TableParagraph"/>
              <w:spacing w:before="127"/>
              <w:ind w:left="44" w:right="214"/>
              <w:rPr>
                <w:rFonts w:eastAsia="Times New Roman"/>
                <w:sz w:val="24"/>
                <w:szCs w:val="24"/>
                <w:lang w:val="ru-RU"/>
              </w:rPr>
            </w:pPr>
            <w:r w:rsidRPr="009833A7">
              <w:rPr>
                <w:sz w:val="24"/>
                <w:lang w:val="ru-RU"/>
              </w:rPr>
              <w:t>Достижение не зависит от реализации мероприятия</w:t>
            </w:r>
          </w:p>
        </w:tc>
        <w:tc>
          <w:tcPr>
            <w:tcW w:w="1907" w:type="dxa"/>
            <w:tcBorders>
              <w:top w:val="single" w:sz="5" w:space="0" w:color="000000"/>
              <w:left w:val="single" w:sz="5" w:space="0" w:color="000000"/>
              <w:bottom w:val="single" w:sz="5" w:space="0" w:color="000000"/>
              <w:right w:val="single" w:sz="5" w:space="0" w:color="000000"/>
            </w:tcBorders>
          </w:tcPr>
          <w:p w14:paraId="2B1CEDF7" w14:textId="77777777" w:rsidR="00F16AF1" w:rsidRPr="00080F65" w:rsidRDefault="00F16AF1" w:rsidP="0045677A">
            <w:pPr>
              <w:pStyle w:val="TableParagraph"/>
              <w:spacing w:before="2"/>
              <w:rPr>
                <w:rFonts w:eastAsia="Times New Roman"/>
                <w:sz w:val="23"/>
                <w:szCs w:val="23"/>
                <w:lang w:val="ru-RU"/>
              </w:rPr>
            </w:pPr>
          </w:p>
          <w:p w14:paraId="0FE1F66C"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6AB750F8"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21" w:type="dxa"/>
            <w:gridSpan w:val="2"/>
            <w:tcBorders>
              <w:top w:val="single" w:sz="5" w:space="0" w:color="000000"/>
              <w:left w:val="single" w:sz="5" w:space="0" w:color="000000"/>
              <w:bottom w:val="single" w:sz="5" w:space="0" w:color="000000"/>
              <w:right w:val="single" w:sz="8" w:space="0" w:color="000000"/>
            </w:tcBorders>
          </w:tcPr>
          <w:p w14:paraId="15AA1BBA"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целесообразности дальнейшей реализации мероприятия</w:t>
            </w:r>
          </w:p>
        </w:tc>
      </w:tr>
      <w:tr w:rsidR="00F16AF1" w:rsidRPr="00080F65" w14:paraId="4F61CDB4"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4001AB28" w14:textId="77777777" w:rsidR="00F16AF1" w:rsidRPr="00080F65" w:rsidRDefault="00F16AF1" w:rsidP="0045677A">
            <w:pPr>
              <w:pStyle w:val="TableParagraph"/>
              <w:spacing w:before="108"/>
              <w:jc w:val="center"/>
              <w:rPr>
                <w:rFonts w:eastAsia="Times New Roman"/>
                <w:sz w:val="24"/>
                <w:szCs w:val="24"/>
              </w:rPr>
            </w:pPr>
            <w:r w:rsidRPr="00080F65">
              <w:rPr>
                <w:sz w:val="24"/>
              </w:rPr>
              <w:t>9</w:t>
            </w:r>
          </w:p>
        </w:tc>
        <w:tc>
          <w:tcPr>
            <w:tcW w:w="2390" w:type="dxa"/>
            <w:tcBorders>
              <w:top w:val="single" w:sz="5" w:space="0" w:color="000000"/>
              <w:left w:val="single" w:sz="8" w:space="0" w:color="000000"/>
              <w:bottom w:val="single" w:sz="5" w:space="0" w:color="000000"/>
              <w:right w:val="single" w:sz="8" w:space="0" w:color="000000"/>
            </w:tcBorders>
          </w:tcPr>
          <w:p w14:paraId="1B0FEC5C" w14:textId="77777777" w:rsidR="00F16AF1" w:rsidRPr="00080F65" w:rsidRDefault="00F16AF1" w:rsidP="0045677A">
            <w:pPr>
              <w:pStyle w:val="TableParagraph"/>
              <w:spacing w:before="108"/>
              <w:ind w:left="46"/>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исполнение</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4CEB3C32" w14:textId="77777777" w:rsidR="00F16AF1" w:rsidRPr="00080F65" w:rsidRDefault="00F16AF1" w:rsidP="0045677A">
            <w:pPr>
              <w:pStyle w:val="TableParagraph"/>
              <w:spacing w:before="108"/>
              <w:ind w:left="47"/>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освоение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77711B88" w14:textId="77777777" w:rsidR="00F16AF1" w:rsidRPr="00080F65" w:rsidRDefault="00F16AF1" w:rsidP="0045677A">
            <w:pPr>
              <w:pStyle w:val="TableParagraph"/>
              <w:spacing w:before="108"/>
              <w:ind w:left="44"/>
              <w:rPr>
                <w:rFonts w:eastAsia="Times New Roman"/>
                <w:sz w:val="24"/>
                <w:szCs w:val="24"/>
              </w:rPr>
            </w:pPr>
            <w:proofErr w:type="spellStart"/>
            <w:r w:rsidRPr="00080F65">
              <w:rPr>
                <w:sz w:val="24"/>
              </w:rPr>
              <w:t>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493A3AA6" w14:textId="77777777" w:rsidR="00F16AF1" w:rsidRPr="00080F65" w:rsidRDefault="00F16AF1" w:rsidP="0045677A">
            <w:pPr>
              <w:pStyle w:val="TableParagraph"/>
              <w:spacing w:before="108"/>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59E8D116" w14:textId="77777777" w:rsidR="00F16AF1" w:rsidRPr="00080F65" w:rsidRDefault="00F16AF1" w:rsidP="0045677A">
            <w:pPr>
              <w:pStyle w:val="TableParagraph"/>
              <w:spacing w:before="108"/>
              <w:jc w:val="center"/>
              <w:rPr>
                <w:rFonts w:eastAsia="Times New Roman"/>
                <w:sz w:val="24"/>
                <w:szCs w:val="24"/>
              </w:rPr>
            </w:pPr>
            <w:r w:rsidRPr="00080F65">
              <w:rPr>
                <w:sz w:val="24"/>
              </w:rPr>
              <w:t>-</w:t>
            </w:r>
          </w:p>
        </w:tc>
        <w:tc>
          <w:tcPr>
            <w:tcW w:w="1848" w:type="dxa"/>
            <w:tcBorders>
              <w:top w:val="single" w:sz="5" w:space="0" w:color="000000"/>
              <w:left w:val="single" w:sz="5" w:space="0" w:color="000000"/>
              <w:bottom w:val="single" w:sz="5" w:space="0" w:color="000000"/>
              <w:right w:val="single" w:sz="5" w:space="0" w:color="000000"/>
            </w:tcBorders>
          </w:tcPr>
          <w:p w14:paraId="53AA3094" w14:textId="77777777" w:rsidR="00F16AF1" w:rsidRPr="00080F65" w:rsidRDefault="00F16AF1" w:rsidP="0045677A">
            <w:pPr>
              <w:pStyle w:val="TableParagraph"/>
              <w:spacing w:before="108"/>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431673B5" w14:textId="77777777" w:rsidR="00F16AF1" w:rsidRPr="00080F65" w:rsidRDefault="00F16AF1" w:rsidP="0045677A">
            <w:pPr>
              <w:pStyle w:val="TableParagraph"/>
              <w:spacing w:before="108"/>
              <w:ind w:left="3"/>
              <w:jc w:val="center"/>
              <w:rPr>
                <w:rFonts w:eastAsia="Times New Roman"/>
                <w:sz w:val="24"/>
                <w:szCs w:val="24"/>
              </w:rPr>
            </w:pPr>
            <w:r w:rsidRPr="00080F65">
              <w:rPr>
                <w:sz w:val="24"/>
              </w:rPr>
              <w:t>-</w:t>
            </w:r>
          </w:p>
        </w:tc>
      </w:tr>
      <w:tr w:rsidR="00F16AF1" w:rsidRPr="00080F65" w14:paraId="0EFC663F"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761D6241" w14:textId="77777777" w:rsidR="00F16AF1" w:rsidRPr="00080F65" w:rsidRDefault="00F16AF1" w:rsidP="0045677A">
            <w:pPr>
              <w:pStyle w:val="TableParagraph"/>
              <w:spacing w:before="130"/>
              <w:jc w:val="center"/>
              <w:rPr>
                <w:rFonts w:eastAsia="Times New Roman"/>
                <w:sz w:val="24"/>
                <w:szCs w:val="24"/>
              </w:rPr>
            </w:pPr>
            <w:r w:rsidRPr="00080F65">
              <w:rPr>
                <w:sz w:val="24"/>
              </w:rPr>
              <w:t>10</w:t>
            </w:r>
          </w:p>
        </w:tc>
        <w:tc>
          <w:tcPr>
            <w:tcW w:w="2390" w:type="dxa"/>
            <w:tcBorders>
              <w:top w:val="single" w:sz="5" w:space="0" w:color="000000"/>
              <w:left w:val="single" w:sz="8" w:space="0" w:color="000000"/>
              <w:bottom w:val="single" w:sz="5" w:space="0" w:color="000000"/>
              <w:right w:val="single" w:sz="8" w:space="0" w:color="000000"/>
            </w:tcBorders>
          </w:tcPr>
          <w:p w14:paraId="604F5F15" w14:textId="77777777" w:rsidR="00F16AF1" w:rsidRPr="00080F65" w:rsidRDefault="00F16AF1" w:rsidP="0045677A">
            <w:pPr>
              <w:pStyle w:val="TableParagraph"/>
              <w:spacing w:before="130"/>
              <w:ind w:left="46"/>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исполнение</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5FFF920D" w14:textId="77777777" w:rsidR="00F16AF1" w:rsidRPr="00080F65" w:rsidRDefault="00F16AF1" w:rsidP="0045677A">
            <w:pPr>
              <w:pStyle w:val="TableParagraph"/>
              <w:spacing w:before="130"/>
              <w:ind w:left="47"/>
              <w:rPr>
                <w:rFonts w:eastAsia="Times New Roman"/>
                <w:sz w:val="24"/>
                <w:szCs w:val="24"/>
              </w:rPr>
            </w:pPr>
            <w:proofErr w:type="spellStart"/>
            <w:r w:rsidRPr="009833A7">
              <w:rPr>
                <w:sz w:val="24"/>
              </w:rPr>
              <w:t>Удовлетворительно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6A92EC5D" w14:textId="77777777" w:rsidR="00F16AF1" w:rsidRPr="00080F65" w:rsidRDefault="00F16AF1" w:rsidP="0045677A">
            <w:pPr>
              <w:pStyle w:val="TableParagraph"/>
              <w:spacing w:before="130"/>
              <w:ind w:left="44"/>
              <w:rPr>
                <w:rFonts w:eastAsia="Times New Roman"/>
                <w:sz w:val="24"/>
                <w:szCs w:val="24"/>
              </w:rPr>
            </w:pPr>
            <w:proofErr w:type="spellStart"/>
            <w:r w:rsidRPr="00080F65">
              <w:rPr>
                <w:sz w:val="24"/>
              </w:rPr>
              <w:t>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21829E5A" w14:textId="77777777" w:rsidR="00F16AF1" w:rsidRPr="00080F65" w:rsidRDefault="00F16AF1" w:rsidP="0045677A">
            <w:pPr>
              <w:pStyle w:val="TableParagraph"/>
              <w:spacing w:before="130"/>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2B01B21F" w14:textId="77777777" w:rsidR="00F16AF1" w:rsidRPr="00080F65" w:rsidRDefault="00F16AF1" w:rsidP="0045677A">
            <w:pPr>
              <w:pStyle w:val="TableParagraph"/>
              <w:spacing w:line="237" w:lineRule="auto"/>
              <w:rPr>
                <w:rFonts w:eastAsia="Times New Roman"/>
                <w:sz w:val="24"/>
                <w:szCs w:val="24"/>
              </w:rPr>
            </w:pP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7B1B176A" w14:textId="77777777" w:rsidR="00F16AF1" w:rsidRPr="00080F65" w:rsidRDefault="00F16AF1" w:rsidP="0045677A">
            <w:pPr>
              <w:pStyle w:val="TableParagraph"/>
              <w:spacing w:before="130"/>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595E3AA3" w14:textId="77777777" w:rsidR="00F16AF1" w:rsidRPr="00080F65" w:rsidRDefault="00F16AF1" w:rsidP="0045677A">
            <w:pPr>
              <w:pStyle w:val="TableParagraph"/>
              <w:spacing w:before="130"/>
              <w:ind w:left="3"/>
              <w:jc w:val="center"/>
              <w:rPr>
                <w:rFonts w:eastAsia="Times New Roman"/>
                <w:sz w:val="24"/>
                <w:szCs w:val="24"/>
              </w:rPr>
            </w:pPr>
            <w:r w:rsidRPr="00080F65">
              <w:rPr>
                <w:sz w:val="24"/>
              </w:rPr>
              <w:t>-</w:t>
            </w:r>
          </w:p>
        </w:tc>
      </w:tr>
      <w:tr w:rsidR="00F16AF1" w:rsidRPr="00080F65" w14:paraId="60F3A7DE"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03EB2900" w14:textId="77777777" w:rsidR="00F16AF1" w:rsidRPr="00080F65" w:rsidRDefault="00F16AF1" w:rsidP="0045677A">
            <w:pPr>
              <w:pStyle w:val="TableParagraph"/>
              <w:spacing w:before="5"/>
              <w:rPr>
                <w:rFonts w:eastAsia="Times New Roman"/>
                <w:sz w:val="23"/>
                <w:szCs w:val="23"/>
              </w:rPr>
            </w:pPr>
          </w:p>
          <w:p w14:paraId="6F909B9F" w14:textId="77777777" w:rsidR="00F16AF1" w:rsidRPr="00080F65" w:rsidRDefault="00F16AF1" w:rsidP="0045677A">
            <w:pPr>
              <w:pStyle w:val="TableParagraph"/>
              <w:jc w:val="center"/>
              <w:rPr>
                <w:rFonts w:eastAsia="Times New Roman"/>
                <w:sz w:val="24"/>
                <w:szCs w:val="24"/>
              </w:rPr>
            </w:pPr>
            <w:r w:rsidRPr="00080F65">
              <w:rPr>
                <w:sz w:val="24"/>
              </w:rPr>
              <w:t>11</w:t>
            </w:r>
          </w:p>
        </w:tc>
        <w:tc>
          <w:tcPr>
            <w:tcW w:w="2390" w:type="dxa"/>
            <w:tcBorders>
              <w:top w:val="single" w:sz="5" w:space="0" w:color="000000"/>
              <w:left w:val="single" w:sz="8" w:space="0" w:color="000000"/>
              <w:bottom w:val="single" w:sz="5" w:space="0" w:color="000000"/>
              <w:right w:val="single" w:sz="8" w:space="0" w:color="000000"/>
            </w:tcBorders>
          </w:tcPr>
          <w:p w14:paraId="19AF0C90" w14:textId="77777777" w:rsidR="00F16AF1" w:rsidRPr="00080F65" w:rsidRDefault="00F16AF1" w:rsidP="0045677A">
            <w:pPr>
              <w:pStyle w:val="TableParagraph"/>
              <w:spacing w:before="5"/>
              <w:rPr>
                <w:rFonts w:eastAsia="Times New Roman"/>
                <w:sz w:val="23"/>
                <w:szCs w:val="23"/>
              </w:rPr>
            </w:pPr>
          </w:p>
          <w:p w14:paraId="6B81B612" w14:textId="77777777" w:rsidR="00F16AF1" w:rsidRPr="00080F65" w:rsidRDefault="00F16AF1" w:rsidP="0045677A">
            <w:pPr>
              <w:pStyle w:val="TableParagraph"/>
              <w:ind w:left="46"/>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исполнение</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6A32AE7F" w14:textId="77777777" w:rsidR="00F16AF1" w:rsidRPr="00080F65" w:rsidRDefault="00F16AF1" w:rsidP="0045677A">
            <w:pPr>
              <w:pStyle w:val="TableParagraph"/>
              <w:spacing w:before="5"/>
              <w:rPr>
                <w:rFonts w:eastAsia="Times New Roman"/>
                <w:sz w:val="23"/>
                <w:szCs w:val="23"/>
              </w:rPr>
            </w:pPr>
          </w:p>
          <w:p w14:paraId="355D35F3" w14:textId="77777777" w:rsidR="00F16AF1" w:rsidRPr="00080F65" w:rsidRDefault="00F16AF1" w:rsidP="0045677A">
            <w:pPr>
              <w:pStyle w:val="TableParagraph"/>
              <w:ind w:left="47"/>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исполнение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53EB6FC3" w14:textId="77777777" w:rsidR="00F16AF1" w:rsidRPr="00080F65" w:rsidRDefault="00F16AF1" w:rsidP="0045677A">
            <w:pPr>
              <w:pStyle w:val="TableParagraph"/>
              <w:spacing w:before="5"/>
              <w:rPr>
                <w:rFonts w:eastAsia="Times New Roman"/>
                <w:sz w:val="23"/>
                <w:szCs w:val="23"/>
              </w:rPr>
            </w:pPr>
          </w:p>
          <w:p w14:paraId="0A2B666F" w14:textId="77777777" w:rsidR="00F16AF1" w:rsidRPr="00080F65" w:rsidRDefault="00F16AF1" w:rsidP="0045677A">
            <w:pPr>
              <w:pStyle w:val="TableParagraph"/>
              <w:ind w:left="44"/>
              <w:rPr>
                <w:rFonts w:eastAsia="Times New Roman"/>
                <w:sz w:val="24"/>
                <w:szCs w:val="24"/>
              </w:rPr>
            </w:pPr>
            <w:proofErr w:type="spellStart"/>
            <w:r w:rsidRPr="00080F65">
              <w:rPr>
                <w:sz w:val="24"/>
              </w:rPr>
              <w:t>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3E055497" w14:textId="77777777" w:rsidR="00F16AF1" w:rsidRPr="00080F65" w:rsidRDefault="00F16AF1" w:rsidP="0045677A">
            <w:pPr>
              <w:pStyle w:val="TableParagraph"/>
              <w:spacing w:before="5"/>
              <w:rPr>
                <w:rFonts w:eastAsia="Times New Roman"/>
                <w:sz w:val="23"/>
                <w:szCs w:val="23"/>
              </w:rPr>
            </w:pPr>
          </w:p>
          <w:p w14:paraId="6D8AFB65"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07DB4A08"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02B3BD99" w14:textId="77777777" w:rsidR="00F16AF1" w:rsidRPr="00080F65" w:rsidRDefault="00F16AF1" w:rsidP="0045677A">
            <w:pPr>
              <w:pStyle w:val="TableParagraph"/>
              <w:spacing w:before="5"/>
              <w:rPr>
                <w:rFonts w:eastAsia="Times New Roman"/>
                <w:sz w:val="23"/>
                <w:szCs w:val="23"/>
              </w:rPr>
            </w:pPr>
          </w:p>
          <w:p w14:paraId="447D3BE5"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136FAB92" w14:textId="77777777" w:rsidR="00F16AF1" w:rsidRPr="00080F65" w:rsidRDefault="00F16AF1" w:rsidP="0045677A">
            <w:pPr>
              <w:pStyle w:val="TableParagraph"/>
              <w:spacing w:before="5"/>
              <w:rPr>
                <w:rFonts w:eastAsia="Times New Roman"/>
                <w:sz w:val="23"/>
                <w:szCs w:val="23"/>
              </w:rPr>
            </w:pPr>
          </w:p>
          <w:p w14:paraId="3E15AF52" w14:textId="77777777" w:rsidR="00F16AF1" w:rsidRPr="00080F65" w:rsidRDefault="00F16AF1" w:rsidP="0045677A">
            <w:pPr>
              <w:pStyle w:val="TableParagraph"/>
              <w:ind w:left="3"/>
              <w:jc w:val="center"/>
              <w:rPr>
                <w:rFonts w:eastAsia="Times New Roman"/>
                <w:sz w:val="24"/>
                <w:szCs w:val="24"/>
              </w:rPr>
            </w:pPr>
            <w:r w:rsidRPr="00080F65">
              <w:rPr>
                <w:sz w:val="24"/>
              </w:rPr>
              <w:t>-</w:t>
            </w:r>
          </w:p>
        </w:tc>
      </w:tr>
      <w:tr w:rsidR="00F16AF1" w:rsidRPr="00080F65" w14:paraId="3FBA0036" w14:textId="77777777" w:rsidTr="0045677A">
        <w:trPr>
          <w:trHeight w:val="284"/>
        </w:trPr>
        <w:tc>
          <w:tcPr>
            <w:tcW w:w="759" w:type="dxa"/>
            <w:tcBorders>
              <w:top w:val="single" w:sz="5" w:space="0" w:color="000000"/>
              <w:left w:val="single" w:sz="8" w:space="0" w:color="000000"/>
              <w:bottom w:val="single" w:sz="8" w:space="0" w:color="000000"/>
              <w:right w:val="single" w:sz="8" w:space="0" w:color="000000"/>
            </w:tcBorders>
          </w:tcPr>
          <w:p w14:paraId="7E7BC9A2" w14:textId="77777777" w:rsidR="00F16AF1" w:rsidRPr="00080F65" w:rsidRDefault="00F16AF1" w:rsidP="0045677A">
            <w:pPr>
              <w:pStyle w:val="TableParagraph"/>
              <w:rPr>
                <w:rFonts w:eastAsia="Times New Roman"/>
                <w:sz w:val="24"/>
                <w:szCs w:val="24"/>
              </w:rPr>
            </w:pPr>
          </w:p>
          <w:p w14:paraId="6DF351D2" w14:textId="77777777" w:rsidR="00F16AF1" w:rsidRPr="00080F65" w:rsidRDefault="00F16AF1" w:rsidP="0045677A">
            <w:pPr>
              <w:pStyle w:val="TableParagraph"/>
              <w:spacing w:before="2"/>
              <w:rPr>
                <w:rFonts w:eastAsia="Times New Roman"/>
                <w:sz w:val="23"/>
                <w:szCs w:val="23"/>
              </w:rPr>
            </w:pPr>
          </w:p>
          <w:p w14:paraId="2A96DCCD" w14:textId="77777777" w:rsidR="00F16AF1" w:rsidRPr="00080F65" w:rsidRDefault="00F16AF1" w:rsidP="0045677A">
            <w:pPr>
              <w:pStyle w:val="TableParagraph"/>
              <w:jc w:val="center"/>
              <w:rPr>
                <w:rFonts w:eastAsia="Times New Roman"/>
                <w:sz w:val="24"/>
                <w:szCs w:val="24"/>
              </w:rPr>
            </w:pPr>
            <w:r w:rsidRPr="00080F65">
              <w:rPr>
                <w:sz w:val="24"/>
              </w:rPr>
              <w:t>12</w:t>
            </w:r>
          </w:p>
        </w:tc>
        <w:tc>
          <w:tcPr>
            <w:tcW w:w="2390" w:type="dxa"/>
            <w:tcBorders>
              <w:top w:val="single" w:sz="5" w:space="0" w:color="000000"/>
              <w:left w:val="single" w:sz="8" w:space="0" w:color="000000"/>
              <w:bottom w:val="single" w:sz="8" w:space="0" w:color="000000"/>
              <w:right w:val="single" w:sz="8" w:space="0" w:color="000000"/>
            </w:tcBorders>
          </w:tcPr>
          <w:p w14:paraId="78A17385" w14:textId="77777777" w:rsidR="00F16AF1" w:rsidRPr="00080F65" w:rsidRDefault="00F16AF1" w:rsidP="0045677A">
            <w:pPr>
              <w:pStyle w:val="TableParagraph"/>
              <w:rPr>
                <w:rFonts w:eastAsia="Times New Roman"/>
                <w:sz w:val="24"/>
                <w:szCs w:val="24"/>
              </w:rPr>
            </w:pPr>
          </w:p>
          <w:p w14:paraId="64D9A75B" w14:textId="77777777" w:rsidR="00F16AF1" w:rsidRPr="00080F65" w:rsidRDefault="00F16AF1" w:rsidP="0045677A">
            <w:pPr>
              <w:pStyle w:val="TableParagraph"/>
              <w:spacing w:before="2"/>
              <w:rPr>
                <w:rFonts w:eastAsia="Times New Roman"/>
                <w:sz w:val="23"/>
                <w:szCs w:val="23"/>
              </w:rPr>
            </w:pPr>
          </w:p>
          <w:p w14:paraId="0CF63996" w14:textId="77777777" w:rsidR="00F16AF1" w:rsidRPr="00080F65" w:rsidRDefault="00F16AF1" w:rsidP="0045677A">
            <w:pPr>
              <w:pStyle w:val="TableParagraph"/>
              <w:ind w:left="46"/>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исполнение</w:t>
            </w:r>
            <w:proofErr w:type="spellEnd"/>
          </w:p>
        </w:tc>
        <w:tc>
          <w:tcPr>
            <w:tcW w:w="2408" w:type="dxa"/>
            <w:tcBorders>
              <w:top w:val="single" w:sz="5" w:space="0" w:color="000000"/>
              <w:left w:val="single" w:sz="8" w:space="0" w:color="000000"/>
              <w:bottom w:val="single" w:sz="8" w:space="0" w:color="000000"/>
              <w:right w:val="single" w:sz="8" w:space="0" w:color="000000"/>
            </w:tcBorders>
          </w:tcPr>
          <w:p w14:paraId="5D0BD5B4" w14:textId="77777777" w:rsidR="00F16AF1" w:rsidRPr="00080F65" w:rsidRDefault="00F16AF1" w:rsidP="0045677A">
            <w:pPr>
              <w:pStyle w:val="TableParagraph"/>
              <w:rPr>
                <w:rFonts w:eastAsia="Times New Roman"/>
                <w:sz w:val="24"/>
                <w:szCs w:val="24"/>
              </w:rPr>
            </w:pPr>
          </w:p>
          <w:p w14:paraId="2A124CA8" w14:textId="77777777" w:rsidR="00F16AF1" w:rsidRPr="00080F65" w:rsidRDefault="00F16AF1" w:rsidP="0045677A">
            <w:pPr>
              <w:pStyle w:val="TableParagraph"/>
              <w:spacing w:before="2"/>
              <w:rPr>
                <w:rFonts w:eastAsia="Times New Roman"/>
                <w:sz w:val="23"/>
                <w:szCs w:val="23"/>
              </w:rPr>
            </w:pPr>
          </w:p>
          <w:p w14:paraId="1B13A2F3" w14:textId="77777777" w:rsidR="00F16AF1" w:rsidRPr="00080F65" w:rsidRDefault="00F16AF1" w:rsidP="0045677A">
            <w:pPr>
              <w:pStyle w:val="TableParagraph"/>
              <w:ind w:left="47"/>
              <w:rPr>
                <w:rFonts w:eastAsia="Times New Roman"/>
                <w:sz w:val="24"/>
                <w:szCs w:val="24"/>
              </w:rPr>
            </w:pPr>
            <w:proofErr w:type="spellStart"/>
            <w:r w:rsidRPr="009833A7">
              <w:rPr>
                <w:sz w:val="24"/>
              </w:rPr>
              <w:t>Не</w:t>
            </w:r>
            <w:proofErr w:type="spellEnd"/>
            <w:r w:rsidRPr="009833A7">
              <w:rPr>
                <w:sz w:val="24"/>
              </w:rPr>
              <w:t xml:space="preserve"> </w:t>
            </w:r>
            <w:proofErr w:type="spellStart"/>
            <w:r w:rsidRPr="009833A7">
              <w:rPr>
                <w:sz w:val="24"/>
              </w:rPr>
              <w:t>освоено</w:t>
            </w:r>
            <w:proofErr w:type="spellEnd"/>
          </w:p>
        </w:tc>
        <w:tc>
          <w:tcPr>
            <w:tcW w:w="2130" w:type="dxa"/>
            <w:tcBorders>
              <w:top w:val="single" w:sz="5" w:space="0" w:color="000000"/>
              <w:left w:val="single" w:sz="8" w:space="0" w:color="000000"/>
              <w:bottom w:val="single" w:sz="8" w:space="0" w:color="000000"/>
              <w:right w:val="single" w:sz="8" w:space="0" w:color="000000"/>
            </w:tcBorders>
          </w:tcPr>
          <w:p w14:paraId="5B5EF68E" w14:textId="77777777" w:rsidR="00F16AF1" w:rsidRPr="00080F65" w:rsidRDefault="00F16AF1" w:rsidP="0045677A">
            <w:pPr>
              <w:pStyle w:val="TableParagraph"/>
              <w:spacing w:before="1"/>
              <w:rPr>
                <w:rFonts w:eastAsia="Times New Roman"/>
                <w:sz w:val="35"/>
                <w:szCs w:val="35"/>
              </w:rPr>
            </w:pPr>
          </w:p>
          <w:p w14:paraId="65257ADA" w14:textId="77777777" w:rsidR="00F16AF1" w:rsidRPr="00080F65" w:rsidRDefault="00F16AF1" w:rsidP="0045677A">
            <w:pPr>
              <w:pStyle w:val="TableParagraph"/>
              <w:ind w:left="44" w:right="370"/>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качество</w:t>
            </w:r>
            <w:proofErr w:type="spellEnd"/>
            <w:r w:rsidRPr="009833A7">
              <w:rPr>
                <w:sz w:val="24"/>
              </w:rPr>
              <w:t xml:space="preserve"> </w:t>
            </w:r>
            <w:proofErr w:type="spellStart"/>
            <w:r w:rsidRPr="009833A7">
              <w:rPr>
                <w:sz w:val="24"/>
              </w:rPr>
              <w:t>планирования</w:t>
            </w:r>
            <w:proofErr w:type="spellEnd"/>
          </w:p>
        </w:tc>
        <w:tc>
          <w:tcPr>
            <w:tcW w:w="1637" w:type="dxa"/>
            <w:tcBorders>
              <w:top w:val="single" w:sz="5" w:space="0" w:color="000000"/>
              <w:left w:val="single" w:sz="8" w:space="0" w:color="000000"/>
              <w:bottom w:val="single" w:sz="8" w:space="0" w:color="000000"/>
              <w:right w:val="single" w:sz="5" w:space="0" w:color="000000"/>
            </w:tcBorders>
          </w:tcPr>
          <w:p w14:paraId="69E6F228" w14:textId="77777777" w:rsidR="00F16AF1" w:rsidRPr="00080F65" w:rsidRDefault="00F16AF1" w:rsidP="0045677A">
            <w:pPr>
              <w:pStyle w:val="TableParagraph"/>
              <w:spacing w:before="127"/>
              <w:ind w:left="44" w:right="214"/>
              <w:rPr>
                <w:rFonts w:eastAsia="Times New Roman"/>
                <w:sz w:val="24"/>
                <w:szCs w:val="24"/>
                <w:lang w:val="ru-RU"/>
              </w:rPr>
            </w:pPr>
            <w:r w:rsidRPr="009833A7">
              <w:rPr>
                <w:sz w:val="24"/>
                <w:lang w:val="ru-RU"/>
              </w:rPr>
              <w:t>Достижение не зависит от реализации мероприятия</w:t>
            </w:r>
          </w:p>
        </w:tc>
        <w:tc>
          <w:tcPr>
            <w:tcW w:w="1907" w:type="dxa"/>
            <w:tcBorders>
              <w:top w:val="single" w:sz="5" w:space="0" w:color="000000"/>
              <w:left w:val="single" w:sz="5" w:space="0" w:color="000000"/>
              <w:bottom w:val="single" w:sz="8" w:space="0" w:color="000000"/>
              <w:right w:val="single" w:sz="5" w:space="0" w:color="000000"/>
            </w:tcBorders>
          </w:tcPr>
          <w:p w14:paraId="5BE4D720" w14:textId="77777777" w:rsidR="00F16AF1" w:rsidRPr="00080F65" w:rsidRDefault="00F16AF1" w:rsidP="0045677A">
            <w:pPr>
              <w:pStyle w:val="TableParagraph"/>
              <w:spacing w:before="2"/>
              <w:rPr>
                <w:rFonts w:eastAsia="Times New Roman"/>
                <w:sz w:val="23"/>
                <w:szCs w:val="23"/>
                <w:lang w:val="ru-RU"/>
              </w:rPr>
            </w:pPr>
          </w:p>
          <w:p w14:paraId="751DC45B"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8" w:space="0" w:color="000000"/>
              <w:right w:val="single" w:sz="5" w:space="0" w:color="000000"/>
            </w:tcBorders>
          </w:tcPr>
          <w:p w14:paraId="1202E02E"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21" w:type="dxa"/>
            <w:gridSpan w:val="2"/>
            <w:tcBorders>
              <w:top w:val="single" w:sz="5" w:space="0" w:color="000000"/>
              <w:left w:val="single" w:sz="5" w:space="0" w:color="000000"/>
              <w:bottom w:val="single" w:sz="8" w:space="0" w:color="000000"/>
              <w:right w:val="single" w:sz="8" w:space="0" w:color="000000"/>
            </w:tcBorders>
          </w:tcPr>
          <w:p w14:paraId="135F07C6"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целесообразности дальнейшей реализации мероприятия</w:t>
            </w:r>
          </w:p>
        </w:tc>
      </w:tr>
      <w:tr w:rsidR="00F16AF1" w:rsidRPr="00080F65" w14:paraId="346CE49D" w14:textId="77777777" w:rsidTr="0045677A">
        <w:trPr>
          <w:trHeight w:val="284"/>
        </w:trPr>
        <w:tc>
          <w:tcPr>
            <w:tcW w:w="759" w:type="dxa"/>
            <w:tcBorders>
              <w:top w:val="single" w:sz="8" w:space="0" w:color="000000"/>
              <w:left w:val="single" w:sz="8" w:space="0" w:color="000000"/>
              <w:bottom w:val="single" w:sz="5" w:space="0" w:color="000000"/>
              <w:right w:val="single" w:sz="8" w:space="0" w:color="000000"/>
            </w:tcBorders>
          </w:tcPr>
          <w:p w14:paraId="5DA6E3D1" w14:textId="77777777" w:rsidR="00F16AF1" w:rsidRPr="00080F65" w:rsidRDefault="00F16AF1" w:rsidP="0045677A">
            <w:pPr>
              <w:pStyle w:val="TableParagraph"/>
              <w:rPr>
                <w:rFonts w:eastAsia="Times New Roman"/>
                <w:sz w:val="24"/>
                <w:szCs w:val="24"/>
                <w:lang w:val="ru-RU"/>
              </w:rPr>
            </w:pPr>
          </w:p>
          <w:p w14:paraId="667EBEB6" w14:textId="77777777" w:rsidR="00F16AF1" w:rsidRPr="00080F65" w:rsidRDefault="00F16AF1" w:rsidP="0045677A">
            <w:pPr>
              <w:pStyle w:val="TableParagraph"/>
              <w:rPr>
                <w:rFonts w:eastAsia="Times New Roman"/>
                <w:sz w:val="24"/>
                <w:szCs w:val="24"/>
                <w:lang w:val="ru-RU"/>
              </w:rPr>
            </w:pPr>
          </w:p>
          <w:p w14:paraId="27673AA3" w14:textId="77777777" w:rsidR="00F16AF1" w:rsidRPr="00080F65" w:rsidRDefault="00F16AF1" w:rsidP="0045677A">
            <w:pPr>
              <w:pStyle w:val="TableParagraph"/>
              <w:spacing w:before="4"/>
              <w:rPr>
                <w:rFonts w:eastAsia="Times New Roman"/>
                <w:sz w:val="35"/>
                <w:szCs w:val="35"/>
                <w:lang w:val="ru-RU"/>
              </w:rPr>
            </w:pPr>
          </w:p>
          <w:p w14:paraId="3E4155FB" w14:textId="77777777" w:rsidR="00F16AF1" w:rsidRPr="00080F65" w:rsidRDefault="00F16AF1" w:rsidP="0045677A">
            <w:pPr>
              <w:pStyle w:val="TableParagraph"/>
              <w:jc w:val="center"/>
              <w:rPr>
                <w:rFonts w:eastAsia="Times New Roman"/>
                <w:sz w:val="24"/>
                <w:szCs w:val="24"/>
              </w:rPr>
            </w:pPr>
            <w:r w:rsidRPr="00080F65">
              <w:rPr>
                <w:sz w:val="24"/>
              </w:rPr>
              <w:t>13</w:t>
            </w:r>
          </w:p>
        </w:tc>
        <w:tc>
          <w:tcPr>
            <w:tcW w:w="2390" w:type="dxa"/>
            <w:tcBorders>
              <w:top w:val="single" w:sz="8" w:space="0" w:color="000000"/>
              <w:left w:val="single" w:sz="8" w:space="0" w:color="000000"/>
              <w:bottom w:val="single" w:sz="5" w:space="0" w:color="000000"/>
              <w:right w:val="single" w:sz="8" w:space="0" w:color="000000"/>
            </w:tcBorders>
          </w:tcPr>
          <w:p w14:paraId="6B8C650F" w14:textId="77777777" w:rsidR="00F16AF1" w:rsidRPr="00080F65" w:rsidRDefault="00F16AF1" w:rsidP="0045677A">
            <w:pPr>
              <w:pStyle w:val="TableParagraph"/>
              <w:rPr>
                <w:rFonts w:eastAsia="Times New Roman"/>
                <w:sz w:val="24"/>
                <w:szCs w:val="24"/>
              </w:rPr>
            </w:pPr>
          </w:p>
          <w:p w14:paraId="040DD95A" w14:textId="77777777" w:rsidR="00F16AF1" w:rsidRPr="00080F65" w:rsidRDefault="00F16AF1" w:rsidP="0045677A">
            <w:pPr>
              <w:pStyle w:val="TableParagraph"/>
              <w:rPr>
                <w:rFonts w:eastAsia="Times New Roman"/>
                <w:sz w:val="24"/>
                <w:szCs w:val="24"/>
              </w:rPr>
            </w:pPr>
          </w:p>
          <w:p w14:paraId="22581090" w14:textId="77777777" w:rsidR="00F16AF1" w:rsidRPr="00080F65" w:rsidRDefault="00F16AF1" w:rsidP="0045677A">
            <w:pPr>
              <w:pStyle w:val="TableParagraph"/>
              <w:spacing w:before="4"/>
              <w:rPr>
                <w:rFonts w:eastAsia="Times New Roman"/>
                <w:sz w:val="35"/>
                <w:szCs w:val="35"/>
              </w:rPr>
            </w:pPr>
          </w:p>
          <w:p w14:paraId="27802700" w14:textId="77777777" w:rsidR="00F16AF1" w:rsidRPr="00080F65" w:rsidRDefault="00F16AF1" w:rsidP="0045677A">
            <w:pPr>
              <w:pStyle w:val="TableParagraph"/>
              <w:ind w:left="46"/>
              <w:rPr>
                <w:rFonts w:eastAsia="Times New Roman"/>
                <w:sz w:val="24"/>
                <w:szCs w:val="24"/>
              </w:rPr>
            </w:pPr>
            <w:proofErr w:type="spellStart"/>
            <w:r w:rsidRPr="009833A7">
              <w:rPr>
                <w:sz w:val="24"/>
              </w:rPr>
              <w:t>Удовлетворительно</w:t>
            </w:r>
            <w:proofErr w:type="spellEnd"/>
          </w:p>
        </w:tc>
        <w:tc>
          <w:tcPr>
            <w:tcW w:w="2408" w:type="dxa"/>
            <w:tcBorders>
              <w:top w:val="single" w:sz="8" w:space="0" w:color="000000"/>
              <w:left w:val="single" w:sz="8" w:space="0" w:color="000000"/>
              <w:bottom w:val="single" w:sz="5" w:space="0" w:color="000000"/>
              <w:right w:val="single" w:sz="8" w:space="0" w:color="000000"/>
            </w:tcBorders>
          </w:tcPr>
          <w:p w14:paraId="7A64F7CC" w14:textId="77777777" w:rsidR="00F16AF1" w:rsidRPr="00080F65" w:rsidRDefault="00F16AF1" w:rsidP="0045677A">
            <w:pPr>
              <w:pStyle w:val="TableParagraph"/>
              <w:rPr>
                <w:rFonts w:eastAsia="Times New Roman"/>
                <w:sz w:val="24"/>
                <w:szCs w:val="24"/>
              </w:rPr>
            </w:pPr>
          </w:p>
          <w:p w14:paraId="0E835449" w14:textId="77777777" w:rsidR="00F16AF1" w:rsidRPr="00080F65" w:rsidRDefault="00F16AF1" w:rsidP="0045677A">
            <w:pPr>
              <w:pStyle w:val="TableParagraph"/>
              <w:rPr>
                <w:rFonts w:eastAsia="Times New Roman"/>
                <w:sz w:val="24"/>
                <w:szCs w:val="24"/>
              </w:rPr>
            </w:pPr>
          </w:p>
          <w:p w14:paraId="5F451BB5" w14:textId="77777777" w:rsidR="00F16AF1" w:rsidRPr="00080F65" w:rsidRDefault="00F16AF1" w:rsidP="0045677A">
            <w:pPr>
              <w:pStyle w:val="TableParagraph"/>
              <w:spacing w:before="4"/>
              <w:rPr>
                <w:rFonts w:eastAsia="Times New Roman"/>
                <w:sz w:val="35"/>
                <w:szCs w:val="35"/>
              </w:rPr>
            </w:pPr>
          </w:p>
          <w:p w14:paraId="7944C884" w14:textId="77777777" w:rsidR="00F16AF1" w:rsidRPr="00080F65" w:rsidRDefault="00F16AF1" w:rsidP="0045677A">
            <w:pPr>
              <w:pStyle w:val="TableParagraph"/>
              <w:ind w:left="47"/>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освоение</w:t>
            </w:r>
            <w:proofErr w:type="spellEnd"/>
          </w:p>
        </w:tc>
        <w:tc>
          <w:tcPr>
            <w:tcW w:w="2130" w:type="dxa"/>
            <w:tcBorders>
              <w:top w:val="single" w:sz="8" w:space="0" w:color="000000"/>
              <w:left w:val="single" w:sz="8" w:space="0" w:color="000000"/>
              <w:bottom w:val="single" w:sz="5" w:space="0" w:color="000000"/>
              <w:right w:val="single" w:sz="8" w:space="0" w:color="000000"/>
            </w:tcBorders>
          </w:tcPr>
          <w:p w14:paraId="5ECD6105" w14:textId="77777777" w:rsidR="00F16AF1" w:rsidRPr="00080F65" w:rsidRDefault="00F16AF1" w:rsidP="0045677A">
            <w:pPr>
              <w:pStyle w:val="TableParagraph"/>
              <w:rPr>
                <w:rFonts w:eastAsia="Times New Roman"/>
                <w:sz w:val="24"/>
                <w:szCs w:val="24"/>
              </w:rPr>
            </w:pPr>
          </w:p>
          <w:p w14:paraId="080FDA68" w14:textId="77777777" w:rsidR="00F16AF1" w:rsidRPr="00080F65" w:rsidRDefault="00F16AF1" w:rsidP="0045677A">
            <w:pPr>
              <w:pStyle w:val="TableParagraph"/>
              <w:rPr>
                <w:rFonts w:eastAsia="Times New Roman"/>
                <w:sz w:val="24"/>
                <w:szCs w:val="24"/>
              </w:rPr>
            </w:pPr>
          </w:p>
          <w:p w14:paraId="633A763C" w14:textId="77777777" w:rsidR="00F16AF1" w:rsidRPr="00080F65" w:rsidRDefault="00F16AF1" w:rsidP="0045677A">
            <w:pPr>
              <w:pStyle w:val="TableParagraph"/>
              <w:spacing w:before="4"/>
              <w:rPr>
                <w:rFonts w:eastAsia="Times New Roman"/>
                <w:sz w:val="35"/>
                <w:szCs w:val="35"/>
              </w:rPr>
            </w:pPr>
          </w:p>
          <w:p w14:paraId="54D6CD50" w14:textId="77777777" w:rsidR="00F16AF1" w:rsidRPr="00080F65" w:rsidRDefault="00F16AF1" w:rsidP="0045677A">
            <w:pPr>
              <w:pStyle w:val="TableParagraph"/>
              <w:ind w:left="44"/>
              <w:rPr>
                <w:rFonts w:eastAsia="Times New Roman"/>
                <w:sz w:val="24"/>
                <w:szCs w:val="24"/>
              </w:rPr>
            </w:pPr>
            <w:proofErr w:type="spellStart"/>
            <w:r w:rsidRPr="00080F65">
              <w:rPr>
                <w:sz w:val="24"/>
              </w:rPr>
              <w:t>Эффективно</w:t>
            </w:r>
            <w:proofErr w:type="spellEnd"/>
          </w:p>
        </w:tc>
        <w:tc>
          <w:tcPr>
            <w:tcW w:w="1637" w:type="dxa"/>
            <w:tcBorders>
              <w:top w:val="single" w:sz="8" w:space="0" w:color="000000"/>
              <w:left w:val="single" w:sz="8" w:space="0" w:color="000000"/>
              <w:bottom w:val="single" w:sz="5" w:space="0" w:color="000000"/>
              <w:right w:val="single" w:sz="5" w:space="0" w:color="000000"/>
            </w:tcBorders>
          </w:tcPr>
          <w:p w14:paraId="4F8F5705" w14:textId="77777777" w:rsidR="00F16AF1" w:rsidRPr="00080F65" w:rsidRDefault="00F16AF1" w:rsidP="0045677A">
            <w:pPr>
              <w:pStyle w:val="TableParagraph"/>
              <w:rPr>
                <w:rFonts w:eastAsia="Times New Roman"/>
                <w:sz w:val="24"/>
                <w:szCs w:val="24"/>
              </w:rPr>
            </w:pPr>
          </w:p>
          <w:p w14:paraId="490A364E" w14:textId="77777777" w:rsidR="00F16AF1" w:rsidRPr="00080F65" w:rsidRDefault="00F16AF1" w:rsidP="0045677A">
            <w:pPr>
              <w:pStyle w:val="TableParagraph"/>
              <w:rPr>
                <w:rFonts w:eastAsia="Times New Roman"/>
                <w:sz w:val="24"/>
                <w:szCs w:val="24"/>
              </w:rPr>
            </w:pPr>
          </w:p>
          <w:p w14:paraId="27D21FDC" w14:textId="77777777" w:rsidR="00F16AF1" w:rsidRPr="00080F65" w:rsidRDefault="00F16AF1" w:rsidP="0045677A">
            <w:pPr>
              <w:pStyle w:val="TableParagraph"/>
              <w:spacing w:before="4"/>
              <w:rPr>
                <w:rFonts w:eastAsia="Times New Roman"/>
                <w:sz w:val="35"/>
                <w:szCs w:val="35"/>
              </w:rPr>
            </w:pPr>
          </w:p>
          <w:p w14:paraId="431D0660"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8" w:space="0" w:color="000000"/>
              <w:left w:val="single" w:sz="5" w:space="0" w:color="000000"/>
              <w:bottom w:val="single" w:sz="5" w:space="0" w:color="000000"/>
              <w:right w:val="single" w:sz="5" w:space="0" w:color="000000"/>
            </w:tcBorders>
          </w:tcPr>
          <w:p w14:paraId="4B8A6758" w14:textId="77777777" w:rsidR="00F16AF1" w:rsidRPr="00080F65" w:rsidRDefault="00F16AF1" w:rsidP="0045677A">
            <w:pPr>
              <w:pStyle w:val="TableParagraph"/>
              <w:rPr>
                <w:rFonts w:eastAsia="Times New Roman"/>
                <w:sz w:val="24"/>
                <w:szCs w:val="24"/>
                <w:lang w:val="ru-RU"/>
              </w:rPr>
            </w:pPr>
            <w:r w:rsidRPr="009833A7">
              <w:rPr>
                <w:sz w:val="24"/>
                <w:lang w:val="ru-RU"/>
              </w:rPr>
              <w:t>Анализ необходимости увеличения финансирования (в случае подтверждения эффективности расходования)</w:t>
            </w:r>
          </w:p>
        </w:tc>
        <w:tc>
          <w:tcPr>
            <w:tcW w:w="1848" w:type="dxa"/>
            <w:tcBorders>
              <w:top w:val="single" w:sz="8" w:space="0" w:color="000000"/>
              <w:left w:val="single" w:sz="5" w:space="0" w:color="000000"/>
              <w:bottom w:val="single" w:sz="5" w:space="0" w:color="000000"/>
              <w:right w:val="single" w:sz="5" w:space="0" w:color="000000"/>
            </w:tcBorders>
          </w:tcPr>
          <w:p w14:paraId="17AB65FA" w14:textId="77777777" w:rsidR="00F16AF1" w:rsidRPr="00080F65" w:rsidRDefault="00F16AF1" w:rsidP="0045677A">
            <w:pPr>
              <w:pStyle w:val="TableParagraph"/>
              <w:rPr>
                <w:rFonts w:eastAsia="Times New Roman"/>
                <w:sz w:val="24"/>
                <w:szCs w:val="24"/>
                <w:lang w:val="ru-RU"/>
              </w:rPr>
            </w:pPr>
          </w:p>
          <w:p w14:paraId="2573D47B" w14:textId="77777777" w:rsidR="00F16AF1" w:rsidRPr="00080F65" w:rsidRDefault="00F16AF1" w:rsidP="0045677A">
            <w:pPr>
              <w:pStyle w:val="TableParagraph"/>
              <w:rPr>
                <w:rFonts w:eastAsia="Times New Roman"/>
                <w:sz w:val="24"/>
                <w:szCs w:val="24"/>
                <w:lang w:val="ru-RU"/>
              </w:rPr>
            </w:pPr>
          </w:p>
          <w:p w14:paraId="67AB300C" w14:textId="77777777" w:rsidR="00F16AF1" w:rsidRPr="00080F65" w:rsidRDefault="00F16AF1" w:rsidP="0045677A">
            <w:pPr>
              <w:pStyle w:val="TableParagraph"/>
              <w:spacing w:before="4"/>
              <w:rPr>
                <w:rFonts w:eastAsia="Times New Roman"/>
                <w:sz w:val="35"/>
                <w:szCs w:val="35"/>
                <w:lang w:val="ru-RU"/>
              </w:rPr>
            </w:pPr>
          </w:p>
          <w:p w14:paraId="2D5F337F"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1" w:type="dxa"/>
            <w:gridSpan w:val="2"/>
            <w:tcBorders>
              <w:top w:val="single" w:sz="8" w:space="0" w:color="000000"/>
              <w:left w:val="single" w:sz="5" w:space="0" w:color="000000"/>
              <w:bottom w:val="single" w:sz="5" w:space="0" w:color="000000"/>
              <w:right w:val="single" w:sz="8" w:space="0" w:color="000000"/>
            </w:tcBorders>
          </w:tcPr>
          <w:p w14:paraId="384761A2" w14:textId="77777777" w:rsidR="00F16AF1" w:rsidRPr="00080F65" w:rsidRDefault="00F16AF1" w:rsidP="0045677A">
            <w:pPr>
              <w:pStyle w:val="TableParagraph"/>
              <w:rPr>
                <w:rFonts w:eastAsia="Times New Roman"/>
                <w:sz w:val="24"/>
                <w:szCs w:val="24"/>
              </w:rPr>
            </w:pPr>
          </w:p>
          <w:p w14:paraId="25795D2B" w14:textId="77777777" w:rsidR="00F16AF1" w:rsidRPr="00080F65" w:rsidRDefault="00F16AF1" w:rsidP="0045677A">
            <w:pPr>
              <w:pStyle w:val="TableParagraph"/>
              <w:spacing w:before="4"/>
              <w:rPr>
                <w:rFonts w:eastAsia="Times New Roman"/>
                <w:sz w:val="35"/>
                <w:szCs w:val="35"/>
              </w:rPr>
            </w:pPr>
          </w:p>
          <w:p w14:paraId="3BF801E1" w14:textId="77777777" w:rsidR="00F16AF1" w:rsidRPr="00080F65" w:rsidRDefault="00F16AF1" w:rsidP="0045677A">
            <w:pPr>
              <w:pStyle w:val="TableParagraph"/>
              <w:ind w:left="51" w:right="134"/>
              <w:rPr>
                <w:rFonts w:eastAsia="Times New Roman"/>
                <w:sz w:val="24"/>
                <w:szCs w:val="24"/>
              </w:rPr>
            </w:pPr>
            <w:proofErr w:type="spellStart"/>
            <w:r w:rsidRPr="00080F65">
              <w:rPr>
                <w:sz w:val="24"/>
              </w:rPr>
              <w:t>Анализ</w:t>
            </w:r>
            <w:proofErr w:type="spellEnd"/>
            <w:r w:rsidRPr="00080F65">
              <w:rPr>
                <w:sz w:val="24"/>
              </w:rPr>
              <w:t xml:space="preserve"> </w:t>
            </w:r>
            <w:proofErr w:type="spellStart"/>
            <w:r w:rsidRPr="009833A7">
              <w:rPr>
                <w:sz w:val="24"/>
              </w:rPr>
              <w:t>причин</w:t>
            </w:r>
            <w:proofErr w:type="spellEnd"/>
            <w:r w:rsidRPr="009833A7">
              <w:rPr>
                <w:sz w:val="24"/>
              </w:rPr>
              <w:t xml:space="preserve"> </w:t>
            </w:r>
            <w:proofErr w:type="spellStart"/>
            <w:r w:rsidRPr="009833A7">
              <w:rPr>
                <w:sz w:val="24"/>
              </w:rPr>
              <w:t>неэффективности</w:t>
            </w:r>
            <w:proofErr w:type="spellEnd"/>
            <w:r w:rsidRPr="009833A7">
              <w:rPr>
                <w:sz w:val="24"/>
              </w:rPr>
              <w:t xml:space="preserve"> </w:t>
            </w:r>
            <w:proofErr w:type="spellStart"/>
            <w:r w:rsidRPr="009833A7">
              <w:rPr>
                <w:sz w:val="24"/>
              </w:rPr>
              <w:t>расходования</w:t>
            </w:r>
            <w:proofErr w:type="spellEnd"/>
          </w:p>
        </w:tc>
      </w:tr>
      <w:tr w:rsidR="00F16AF1" w:rsidRPr="00080F65" w14:paraId="238A6CA7"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508B26A3" w14:textId="77777777" w:rsidR="00F16AF1" w:rsidRPr="00080F65" w:rsidRDefault="00F16AF1" w:rsidP="0045677A">
            <w:pPr>
              <w:pStyle w:val="TableParagraph"/>
              <w:spacing w:before="2"/>
              <w:rPr>
                <w:rFonts w:eastAsia="Times New Roman"/>
                <w:sz w:val="35"/>
                <w:szCs w:val="35"/>
              </w:rPr>
            </w:pPr>
          </w:p>
          <w:p w14:paraId="05561F9F" w14:textId="77777777" w:rsidR="00F16AF1" w:rsidRPr="00080F65" w:rsidRDefault="00F16AF1" w:rsidP="0045677A">
            <w:pPr>
              <w:pStyle w:val="TableParagraph"/>
              <w:jc w:val="center"/>
              <w:rPr>
                <w:rFonts w:eastAsia="Times New Roman"/>
                <w:sz w:val="24"/>
                <w:szCs w:val="24"/>
              </w:rPr>
            </w:pPr>
            <w:r w:rsidRPr="00080F65">
              <w:rPr>
                <w:sz w:val="24"/>
              </w:rPr>
              <w:t>14</w:t>
            </w:r>
          </w:p>
        </w:tc>
        <w:tc>
          <w:tcPr>
            <w:tcW w:w="2390" w:type="dxa"/>
            <w:tcBorders>
              <w:top w:val="single" w:sz="5" w:space="0" w:color="000000"/>
              <w:left w:val="single" w:sz="8" w:space="0" w:color="000000"/>
              <w:bottom w:val="single" w:sz="5" w:space="0" w:color="000000"/>
              <w:right w:val="single" w:sz="8" w:space="0" w:color="000000"/>
            </w:tcBorders>
          </w:tcPr>
          <w:p w14:paraId="5407D986" w14:textId="77777777" w:rsidR="00F16AF1" w:rsidRPr="00080F65" w:rsidRDefault="00F16AF1" w:rsidP="0045677A">
            <w:pPr>
              <w:pStyle w:val="TableParagraph"/>
              <w:spacing w:before="2"/>
              <w:rPr>
                <w:rFonts w:eastAsia="Times New Roman"/>
                <w:sz w:val="35"/>
                <w:szCs w:val="35"/>
              </w:rPr>
            </w:pPr>
          </w:p>
          <w:p w14:paraId="4C30BD73" w14:textId="77777777" w:rsidR="00F16AF1" w:rsidRPr="00080F65" w:rsidRDefault="00F16AF1" w:rsidP="0045677A">
            <w:pPr>
              <w:pStyle w:val="TableParagraph"/>
              <w:ind w:left="46"/>
              <w:rPr>
                <w:rFonts w:eastAsia="Times New Roman"/>
                <w:sz w:val="24"/>
                <w:szCs w:val="24"/>
              </w:rPr>
            </w:pPr>
            <w:proofErr w:type="spellStart"/>
            <w:r w:rsidRPr="009833A7">
              <w:rPr>
                <w:sz w:val="24"/>
              </w:rPr>
              <w:t>Удовлетворительно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04E0C178" w14:textId="77777777" w:rsidR="00F16AF1" w:rsidRPr="00080F65" w:rsidRDefault="00F16AF1" w:rsidP="0045677A">
            <w:pPr>
              <w:pStyle w:val="TableParagraph"/>
              <w:spacing w:before="2"/>
              <w:rPr>
                <w:rFonts w:eastAsia="Times New Roman"/>
                <w:sz w:val="35"/>
                <w:szCs w:val="35"/>
              </w:rPr>
            </w:pPr>
          </w:p>
          <w:p w14:paraId="3D6AC028" w14:textId="77777777" w:rsidR="00F16AF1" w:rsidRPr="00080F65" w:rsidRDefault="00F16AF1" w:rsidP="0045677A">
            <w:pPr>
              <w:pStyle w:val="TableParagraph"/>
              <w:ind w:left="47"/>
              <w:rPr>
                <w:rFonts w:eastAsia="Times New Roman"/>
                <w:sz w:val="24"/>
                <w:szCs w:val="24"/>
              </w:rPr>
            </w:pPr>
            <w:proofErr w:type="spellStart"/>
            <w:r w:rsidRPr="009833A7">
              <w:rPr>
                <w:sz w:val="24"/>
              </w:rPr>
              <w:t>Удовлетворительно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435A94C6" w14:textId="77777777" w:rsidR="00F16AF1" w:rsidRPr="00080F65" w:rsidRDefault="00F16AF1" w:rsidP="0045677A">
            <w:pPr>
              <w:pStyle w:val="TableParagraph"/>
              <w:spacing w:before="2"/>
              <w:rPr>
                <w:rFonts w:eastAsia="Times New Roman"/>
                <w:sz w:val="35"/>
                <w:szCs w:val="35"/>
              </w:rPr>
            </w:pPr>
          </w:p>
          <w:p w14:paraId="050A4C65" w14:textId="77777777" w:rsidR="00F16AF1" w:rsidRPr="00080F65" w:rsidRDefault="00F16AF1" w:rsidP="0045677A">
            <w:pPr>
              <w:pStyle w:val="TableParagraph"/>
              <w:ind w:left="44"/>
              <w:rPr>
                <w:rFonts w:eastAsia="Times New Roman"/>
                <w:sz w:val="24"/>
                <w:szCs w:val="24"/>
              </w:rPr>
            </w:pPr>
            <w:proofErr w:type="spellStart"/>
            <w:r w:rsidRPr="00080F65">
              <w:rPr>
                <w:sz w:val="24"/>
              </w:rPr>
              <w:t>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772177B5" w14:textId="77777777" w:rsidR="00F16AF1" w:rsidRPr="00080F65" w:rsidRDefault="00F16AF1" w:rsidP="0045677A">
            <w:pPr>
              <w:pStyle w:val="TableParagraph"/>
              <w:spacing w:before="2"/>
              <w:rPr>
                <w:rFonts w:eastAsia="Times New Roman"/>
                <w:sz w:val="35"/>
                <w:szCs w:val="35"/>
              </w:rPr>
            </w:pPr>
          </w:p>
          <w:p w14:paraId="59FA63B9"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75D08B8B" w14:textId="77777777" w:rsidR="00F16AF1" w:rsidRPr="00080F65" w:rsidRDefault="00F16AF1" w:rsidP="0045677A">
            <w:pPr>
              <w:pStyle w:val="TableParagraph"/>
              <w:spacing w:before="2"/>
              <w:rPr>
                <w:rFonts w:eastAsia="Times New Roman"/>
                <w:sz w:val="35"/>
                <w:szCs w:val="35"/>
              </w:rPr>
            </w:pPr>
          </w:p>
          <w:p w14:paraId="5C863D71" w14:textId="77777777" w:rsidR="00F16AF1" w:rsidRPr="00080F65" w:rsidRDefault="00F16AF1" w:rsidP="0045677A">
            <w:pPr>
              <w:pStyle w:val="TableParagraph"/>
              <w:ind w:right="2"/>
              <w:jc w:val="center"/>
              <w:rPr>
                <w:rFonts w:eastAsia="Times New Roman"/>
                <w:sz w:val="24"/>
                <w:szCs w:val="24"/>
              </w:rPr>
            </w:pPr>
            <w:r w:rsidRPr="00080F65">
              <w:rPr>
                <w:sz w:val="24"/>
              </w:rPr>
              <w:t>-</w:t>
            </w:r>
          </w:p>
        </w:tc>
        <w:tc>
          <w:tcPr>
            <w:tcW w:w="1848" w:type="dxa"/>
            <w:tcBorders>
              <w:top w:val="single" w:sz="5" w:space="0" w:color="000000"/>
              <w:left w:val="single" w:sz="5" w:space="0" w:color="000000"/>
              <w:bottom w:val="single" w:sz="5" w:space="0" w:color="000000"/>
              <w:right w:val="single" w:sz="5" w:space="0" w:color="000000"/>
            </w:tcBorders>
          </w:tcPr>
          <w:p w14:paraId="24F01243" w14:textId="77777777" w:rsidR="00F16AF1" w:rsidRPr="00080F65" w:rsidRDefault="00F16AF1" w:rsidP="0045677A">
            <w:pPr>
              <w:pStyle w:val="TableParagraph"/>
              <w:spacing w:before="2"/>
              <w:rPr>
                <w:rFonts w:eastAsia="Times New Roman"/>
                <w:sz w:val="35"/>
                <w:szCs w:val="35"/>
              </w:rPr>
            </w:pPr>
          </w:p>
          <w:p w14:paraId="28F951A2"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7FBD7DA7" w14:textId="77777777" w:rsidR="00F16AF1" w:rsidRPr="00080F65" w:rsidRDefault="00F16AF1" w:rsidP="0045677A">
            <w:pPr>
              <w:pStyle w:val="TableParagraph"/>
              <w:ind w:left="51" w:right="144"/>
              <w:rPr>
                <w:rFonts w:eastAsia="Times New Roman"/>
                <w:sz w:val="24"/>
                <w:szCs w:val="24"/>
                <w:lang w:val="ru-RU"/>
              </w:rPr>
            </w:pPr>
            <w:r w:rsidRPr="009833A7">
              <w:rPr>
                <w:sz w:val="24"/>
                <w:lang w:val="ru-RU"/>
              </w:rPr>
              <w:t>Анализ причин реализации мероприятия не в полном объеме</w:t>
            </w:r>
          </w:p>
        </w:tc>
      </w:tr>
      <w:tr w:rsidR="00F16AF1" w:rsidRPr="00080F65" w14:paraId="2747A5DF" w14:textId="77777777" w:rsidTr="0045677A">
        <w:trPr>
          <w:trHeight w:val="284"/>
        </w:trPr>
        <w:tc>
          <w:tcPr>
            <w:tcW w:w="759" w:type="dxa"/>
            <w:tcBorders>
              <w:top w:val="single" w:sz="5" w:space="0" w:color="000000"/>
              <w:left w:val="single" w:sz="8" w:space="0" w:color="000000"/>
              <w:bottom w:val="single" w:sz="5" w:space="0" w:color="000000"/>
              <w:right w:val="single" w:sz="8" w:space="0" w:color="000000"/>
            </w:tcBorders>
          </w:tcPr>
          <w:p w14:paraId="1076F53F" w14:textId="77777777" w:rsidR="00F16AF1" w:rsidRPr="00080F65" w:rsidRDefault="00F16AF1" w:rsidP="0045677A">
            <w:pPr>
              <w:pStyle w:val="TableParagraph"/>
              <w:spacing w:before="1"/>
              <w:rPr>
                <w:rFonts w:eastAsia="Times New Roman"/>
                <w:sz w:val="35"/>
                <w:szCs w:val="35"/>
                <w:lang w:val="ru-RU"/>
              </w:rPr>
            </w:pPr>
          </w:p>
          <w:p w14:paraId="3EAB3CAA" w14:textId="77777777" w:rsidR="00F16AF1" w:rsidRPr="00080F65" w:rsidRDefault="00F16AF1" w:rsidP="0045677A">
            <w:pPr>
              <w:pStyle w:val="TableParagraph"/>
              <w:jc w:val="center"/>
              <w:rPr>
                <w:rFonts w:eastAsia="Times New Roman"/>
                <w:sz w:val="24"/>
                <w:szCs w:val="24"/>
              </w:rPr>
            </w:pPr>
            <w:r w:rsidRPr="00080F65">
              <w:rPr>
                <w:sz w:val="24"/>
              </w:rPr>
              <w:t>15</w:t>
            </w:r>
          </w:p>
        </w:tc>
        <w:tc>
          <w:tcPr>
            <w:tcW w:w="2390" w:type="dxa"/>
            <w:tcBorders>
              <w:top w:val="single" w:sz="5" w:space="0" w:color="000000"/>
              <w:left w:val="single" w:sz="8" w:space="0" w:color="000000"/>
              <w:bottom w:val="single" w:sz="5" w:space="0" w:color="000000"/>
              <w:right w:val="single" w:sz="8" w:space="0" w:color="000000"/>
            </w:tcBorders>
          </w:tcPr>
          <w:p w14:paraId="4A432A3D" w14:textId="77777777" w:rsidR="00F16AF1" w:rsidRPr="00080F65" w:rsidRDefault="00F16AF1" w:rsidP="0045677A">
            <w:pPr>
              <w:pStyle w:val="TableParagraph"/>
              <w:spacing w:before="1"/>
              <w:rPr>
                <w:rFonts w:eastAsia="Times New Roman"/>
                <w:sz w:val="35"/>
                <w:szCs w:val="35"/>
              </w:rPr>
            </w:pPr>
          </w:p>
          <w:p w14:paraId="0DB82FE5" w14:textId="77777777" w:rsidR="00F16AF1" w:rsidRPr="00080F65" w:rsidRDefault="00F16AF1" w:rsidP="0045677A">
            <w:pPr>
              <w:pStyle w:val="TableParagraph"/>
              <w:ind w:left="46"/>
              <w:rPr>
                <w:rFonts w:eastAsia="Times New Roman"/>
                <w:sz w:val="24"/>
                <w:szCs w:val="24"/>
              </w:rPr>
            </w:pPr>
            <w:proofErr w:type="spellStart"/>
            <w:r w:rsidRPr="009833A7">
              <w:rPr>
                <w:sz w:val="24"/>
              </w:rPr>
              <w:t>Удовлетворительно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6E120D79" w14:textId="77777777" w:rsidR="00F16AF1" w:rsidRPr="00080F65" w:rsidRDefault="00F16AF1" w:rsidP="0045677A">
            <w:pPr>
              <w:pStyle w:val="TableParagraph"/>
              <w:spacing w:before="1"/>
              <w:rPr>
                <w:rFonts w:eastAsia="Times New Roman"/>
                <w:sz w:val="35"/>
                <w:szCs w:val="35"/>
              </w:rPr>
            </w:pPr>
          </w:p>
          <w:p w14:paraId="459BDE62" w14:textId="77777777" w:rsidR="00F16AF1" w:rsidRPr="00080F65" w:rsidRDefault="00F16AF1" w:rsidP="0045677A">
            <w:pPr>
              <w:pStyle w:val="TableParagraph"/>
              <w:ind w:left="47"/>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исполнение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07AF2029" w14:textId="77777777" w:rsidR="00F16AF1" w:rsidRPr="00080F65" w:rsidRDefault="00F16AF1" w:rsidP="0045677A">
            <w:pPr>
              <w:pStyle w:val="TableParagraph"/>
              <w:spacing w:before="1"/>
              <w:rPr>
                <w:rFonts w:eastAsia="Times New Roman"/>
                <w:sz w:val="35"/>
                <w:szCs w:val="35"/>
              </w:rPr>
            </w:pPr>
          </w:p>
          <w:p w14:paraId="64716E1A" w14:textId="77777777" w:rsidR="00F16AF1" w:rsidRPr="00080F65" w:rsidRDefault="00F16AF1" w:rsidP="0045677A">
            <w:pPr>
              <w:pStyle w:val="TableParagraph"/>
              <w:ind w:left="44"/>
              <w:rPr>
                <w:rFonts w:eastAsia="Times New Roman"/>
                <w:sz w:val="24"/>
                <w:szCs w:val="24"/>
              </w:rPr>
            </w:pPr>
            <w:proofErr w:type="spellStart"/>
            <w:r w:rsidRPr="009833A7">
              <w:rPr>
                <w:sz w:val="24"/>
              </w:rPr>
              <w:t>Низкоэффективно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6E99D7E6" w14:textId="77777777" w:rsidR="00F16AF1" w:rsidRPr="00080F65" w:rsidRDefault="00F16AF1" w:rsidP="0045677A">
            <w:pPr>
              <w:pStyle w:val="TableParagraph"/>
              <w:spacing w:before="1"/>
              <w:rPr>
                <w:rFonts w:eastAsia="Times New Roman"/>
                <w:sz w:val="35"/>
                <w:szCs w:val="35"/>
              </w:rPr>
            </w:pPr>
          </w:p>
          <w:p w14:paraId="1EFC8772"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58E4E1AD" w14:textId="77777777" w:rsidR="00F16AF1" w:rsidRPr="009833A7" w:rsidRDefault="00F16AF1" w:rsidP="0045677A">
            <w:pPr>
              <w:pStyle w:val="TableParagraph"/>
              <w:rPr>
                <w:sz w:val="24"/>
              </w:rPr>
            </w:pPr>
          </w:p>
          <w:p w14:paraId="5FB28BB4" w14:textId="77777777" w:rsidR="00F16AF1" w:rsidRPr="00080F65" w:rsidRDefault="00F16AF1" w:rsidP="0045677A">
            <w:pPr>
              <w:pStyle w:val="TableParagraph"/>
              <w:rPr>
                <w:rFonts w:eastAsia="Times New Roman"/>
                <w:sz w:val="24"/>
                <w:szCs w:val="24"/>
              </w:rPr>
            </w:pP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5FA65AC5" w14:textId="77777777" w:rsidR="00F16AF1" w:rsidRPr="00080F65" w:rsidRDefault="00F16AF1" w:rsidP="0045677A">
            <w:pPr>
              <w:pStyle w:val="TableParagraph"/>
              <w:spacing w:before="1"/>
              <w:rPr>
                <w:rFonts w:eastAsia="Times New Roman"/>
                <w:sz w:val="35"/>
                <w:szCs w:val="35"/>
              </w:rPr>
            </w:pPr>
          </w:p>
          <w:p w14:paraId="0BF5245E"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21" w:type="dxa"/>
            <w:gridSpan w:val="2"/>
            <w:tcBorders>
              <w:top w:val="single" w:sz="5" w:space="0" w:color="000000"/>
              <w:left w:val="single" w:sz="5" w:space="0" w:color="000000"/>
              <w:bottom w:val="single" w:sz="5" w:space="0" w:color="000000"/>
              <w:right w:val="single" w:sz="8" w:space="0" w:color="000000"/>
            </w:tcBorders>
          </w:tcPr>
          <w:p w14:paraId="5680D3BC" w14:textId="77777777" w:rsidR="00F16AF1" w:rsidRPr="00080F65" w:rsidRDefault="00F16AF1" w:rsidP="0045677A">
            <w:pPr>
              <w:pStyle w:val="TableParagraph"/>
              <w:ind w:left="51" w:right="144"/>
              <w:rPr>
                <w:rFonts w:eastAsia="Times New Roman"/>
                <w:sz w:val="24"/>
                <w:szCs w:val="24"/>
                <w:lang w:val="ru-RU"/>
              </w:rPr>
            </w:pPr>
            <w:r w:rsidRPr="009833A7">
              <w:rPr>
                <w:sz w:val="24"/>
                <w:lang w:val="ru-RU"/>
              </w:rPr>
              <w:t>Анализ причин реализации мероприятия не в полном объеме</w:t>
            </w:r>
          </w:p>
        </w:tc>
      </w:tr>
      <w:tr w:rsidR="00F16AF1" w:rsidRPr="00080F65" w14:paraId="50E76669" w14:textId="77777777" w:rsidTr="0045677A">
        <w:trPr>
          <w:cantSplit/>
          <w:trHeight w:val="284"/>
        </w:trPr>
        <w:tc>
          <w:tcPr>
            <w:tcW w:w="759" w:type="dxa"/>
            <w:tcBorders>
              <w:top w:val="single" w:sz="5" w:space="0" w:color="000000"/>
              <w:left w:val="single" w:sz="8" w:space="0" w:color="000000"/>
              <w:bottom w:val="single" w:sz="5" w:space="0" w:color="000000"/>
              <w:right w:val="single" w:sz="8" w:space="0" w:color="000000"/>
            </w:tcBorders>
          </w:tcPr>
          <w:p w14:paraId="02B315EF" w14:textId="77777777" w:rsidR="00F16AF1" w:rsidRPr="00080F65" w:rsidRDefault="00F16AF1" w:rsidP="0045677A">
            <w:pPr>
              <w:pStyle w:val="TableParagraph"/>
              <w:rPr>
                <w:rFonts w:eastAsia="Times New Roman"/>
                <w:sz w:val="24"/>
                <w:szCs w:val="24"/>
                <w:lang w:val="ru-RU"/>
              </w:rPr>
            </w:pPr>
          </w:p>
          <w:p w14:paraId="2B5D34F6" w14:textId="77777777" w:rsidR="00F16AF1" w:rsidRPr="00080F65" w:rsidRDefault="00F16AF1" w:rsidP="0045677A">
            <w:pPr>
              <w:pStyle w:val="TableParagraph"/>
              <w:spacing w:before="3"/>
              <w:rPr>
                <w:rFonts w:eastAsia="Times New Roman"/>
                <w:sz w:val="23"/>
                <w:szCs w:val="23"/>
                <w:lang w:val="ru-RU"/>
              </w:rPr>
            </w:pPr>
          </w:p>
          <w:p w14:paraId="31C5919E" w14:textId="77777777" w:rsidR="00F16AF1" w:rsidRPr="00080F65" w:rsidRDefault="00F16AF1" w:rsidP="0045677A">
            <w:pPr>
              <w:pStyle w:val="TableParagraph"/>
              <w:jc w:val="center"/>
              <w:rPr>
                <w:rFonts w:eastAsia="Times New Roman"/>
                <w:sz w:val="24"/>
                <w:szCs w:val="24"/>
              </w:rPr>
            </w:pPr>
            <w:r w:rsidRPr="00080F65">
              <w:rPr>
                <w:sz w:val="24"/>
              </w:rPr>
              <w:t>16</w:t>
            </w:r>
          </w:p>
        </w:tc>
        <w:tc>
          <w:tcPr>
            <w:tcW w:w="2390" w:type="dxa"/>
            <w:tcBorders>
              <w:top w:val="single" w:sz="5" w:space="0" w:color="000000"/>
              <w:left w:val="single" w:sz="8" w:space="0" w:color="000000"/>
              <w:bottom w:val="single" w:sz="5" w:space="0" w:color="000000"/>
              <w:right w:val="single" w:sz="8" w:space="0" w:color="000000"/>
            </w:tcBorders>
          </w:tcPr>
          <w:p w14:paraId="0370397D" w14:textId="77777777" w:rsidR="00F16AF1" w:rsidRPr="00080F65" w:rsidRDefault="00F16AF1" w:rsidP="0045677A">
            <w:pPr>
              <w:pStyle w:val="TableParagraph"/>
              <w:rPr>
                <w:rFonts w:eastAsia="Times New Roman"/>
                <w:sz w:val="24"/>
                <w:szCs w:val="24"/>
              </w:rPr>
            </w:pPr>
          </w:p>
          <w:p w14:paraId="035A10C9" w14:textId="77777777" w:rsidR="00F16AF1" w:rsidRPr="00080F65" w:rsidRDefault="00F16AF1" w:rsidP="0045677A">
            <w:pPr>
              <w:pStyle w:val="TableParagraph"/>
              <w:spacing w:before="3"/>
              <w:rPr>
                <w:rFonts w:eastAsia="Times New Roman"/>
                <w:sz w:val="23"/>
                <w:szCs w:val="23"/>
              </w:rPr>
            </w:pPr>
          </w:p>
          <w:p w14:paraId="31428E1E" w14:textId="77777777" w:rsidR="00F16AF1" w:rsidRPr="00080F65" w:rsidRDefault="00F16AF1" w:rsidP="0045677A">
            <w:pPr>
              <w:pStyle w:val="TableParagraph"/>
              <w:ind w:left="46"/>
              <w:rPr>
                <w:rFonts w:eastAsia="Times New Roman"/>
                <w:sz w:val="24"/>
                <w:szCs w:val="24"/>
              </w:rPr>
            </w:pPr>
            <w:proofErr w:type="spellStart"/>
            <w:r w:rsidRPr="009833A7">
              <w:rPr>
                <w:sz w:val="24"/>
              </w:rPr>
              <w:t>Удовлетворительно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6152D6FC" w14:textId="77777777" w:rsidR="00F16AF1" w:rsidRPr="00080F65" w:rsidRDefault="00F16AF1" w:rsidP="0045677A">
            <w:pPr>
              <w:pStyle w:val="TableParagraph"/>
              <w:rPr>
                <w:rFonts w:eastAsia="Times New Roman"/>
                <w:sz w:val="24"/>
                <w:szCs w:val="24"/>
              </w:rPr>
            </w:pPr>
          </w:p>
          <w:p w14:paraId="420E6354" w14:textId="77777777" w:rsidR="00F16AF1" w:rsidRPr="00080F65" w:rsidRDefault="00F16AF1" w:rsidP="0045677A">
            <w:pPr>
              <w:pStyle w:val="TableParagraph"/>
              <w:spacing w:before="3"/>
              <w:rPr>
                <w:rFonts w:eastAsia="Times New Roman"/>
                <w:sz w:val="23"/>
                <w:szCs w:val="23"/>
              </w:rPr>
            </w:pPr>
          </w:p>
          <w:p w14:paraId="3D0568EE" w14:textId="77777777" w:rsidR="00F16AF1" w:rsidRPr="00080F65" w:rsidRDefault="00F16AF1" w:rsidP="0045677A">
            <w:pPr>
              <w:pStyle w:val="TableParagraph"/>
              <w:ind w:left="47"/>
              <w:rPr>
                <w:rFonts w:eastAsia="Times New Roman"/>
                <w:sz w:val="24"/>
                <w:szCs w:val="24"/>
              </w:rPr>
            </w:pPr>
            <w:proofErr w:type="spellStart"/>
            <w:r w:rsidRPr="009833A7">
              <w:rPr>
                <w:sz w:val="24"/>
              </w:rPr>
              <w:t>Не</w:t>
            </w:r>
            <w:proofErr w:type="spellEnd"/>
            <w:r w:rsidRPr="009833A7">
              <w:rPr>
                <w:sz w:val="24"/>
              </w:rPr>
              <w:t xml:space="preserve"> </w:t>
            </w:r>
            <w:proofErr w:type="spellStart"/>
            <w:r w:rsidRPr="009833A7">
              <w:rPr>
                <w:sz w:val="24"/>
              </w:rPr>
              <w:t>освоено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13973D05" w14:textId="77777777" w:rsidR="00F16AF1" w:rsidRPr="00080F65" w:rsidRDefault="00F16AF1" w:rsidP="0045677A">
            <w:pPr>
              <w:pStyle w:val="TableParagraph"/>
              <w:spacing w:before="4"/>
              <w:rPr>
                <w:rFonts w:eastAsia="Times New Roman"/>
                <w:sz w:val="35"/>
                <w:szCs w:val="35"/>
              </w:rPr>
            </w:pPr>
          </w:p>
          <w:p w14:paraId="2C0C9207" w14:textId="77777777" w:rsidR="00F16AF1" w:rsidRPr="00080F65" w:rsidRDefault="00F16AF1" w:rsidP="0045677A">
            <w:pPr>
              <w:pStyle w:val="TableParagraph"/>
              <w:ind w:left="44" w:right="370"/>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качество</w:t>
            </w:r>
            <w:proofErr w:type="spellEnd"/>
            <w:r w:rsidRPr="009833A7">
              <w:rPr>
                <w:sz w:val="24"/>
              </w:rPr>
              <w:t xml:space="preserve"> </w:t>
            </w:r>
            <w:proofErr w:type="spellStart"/>
            <w:r w:rsidRPr="009833A7">
              <w:rPr>
                <w:sz w:val="24"/>
              </w:rPr>
              <w:t>планирования</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794AECA2" w14:textId="77777777" w:rsidR="00F16AF1" w:rsidRPr="00080F65" w:rsidRDefault="00F16AF1" w:rsidP="0045677A">
            <w:pPr>
              <w:pStyle w:val="TableParagraph"/>
              <w:spacing w:before="130"/>
              <w:ind w:left="44" w:right="214"/>
              <w:rPr>
                <w:rFonts w:eastAsia="Times New Roman"/>
                <w:sz w:val="24"/>
                <w:szCs w:val="24"/>
                <w:lang w:val="ru-RU"/>
              </w:rPr>
            </w:pPr>
            <w:r w:rsidRPr="009833A7">
              <w:rPr>
                <w:sz w:val="24"/>
                <w:lang w:val="ru-RU"/>
              </w:rPr>
              <w:t>Достижение не зависит от реализации мероприятия</w:t>
            </w:r>
          </w:p>
        </w:tc>
        <w:tc>
          <w:tcPr>
            <w:tcW w:w="1907" w:type="dxa"/>
            <w:tcBorders>
              <w:top w:val="single" w:sz="5" w:space="0" w:color="000000"/>
              <w:left w:val="single" w:sz="5" w:space="0" w:color="000000"/>
              <w:bottom w:val="single" w:sz="5" w:space="0" w:color="000000"/>
              <w:right w:val="single" w:sz="5" w:space="0" w:color="000000"/>
            </w:tcBorders>
          </w:tcPr>
          <w:p w14:paraId="4A64F7BD" w14:textId="77777777" w:rsidR="00F16AF1" w:rsidRPr="009833A7" w:rsidRDefault="00F16AF1" w:rsidP="0045677A">
            <w:pPr>
              <w:pStyle w:val="TableParagraph"/>
              <w:rPr>
                <w:sz w:val="24"/>
                <w:lang w:val="ru-RU"/>
              </w:rPr>
            </w:pPr>
          </w:p>
          <w:p w14:paraId="1E80F54A" w14:textId="77777777" w:rsidR="00F16AF1" w:rsidRPr="009833A7" w:rsidRDefault="00F16AF1" w:rsidP="0045677A">
            <w:pPr>
              <w:pStyle w:val="TableParagraph"/>
              <w:rPr>
                <w:sz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48" w:type="dxa"/>
            <w:tcBorders>
              <w:top w:val="single" w:sz="5" w:space="0" w:color="000000"/>
              <w:left w:val="single" w:sz="5" w:space="0" w:color="000000"/>
              <w:bottom w:val="single" w:sz="5" w:space="0" w:color="000000"/>
              <w:right w:val="single" w:sz="5" w:space="0" w:color="000000"/>
            </w:tcBorders>
          </w:tcPr>
          <w:p w14:paraId="544ED360"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21" w:type="dxa"/>
            <w:gridSpan w:val="2"/>
            <w:tcBorders>
              <w:top w:val="single" w:sz="5" w:space="0" w:color="000000"/>
              <w:left w:val="single" w:sz="5" w:space="0" w:color="000000"/>
              <w:bottom w:val="single" w:sz="5" w:space="0" w:color="000000"/>
              <w:right w:val="single" w:sz="8" w:space="0" w:color="000000"/>
            </w:tcBorders>
          </w:tcPr>
          <w:p w14:paraId="6F0FEC41"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целесообразности дальнейшей реализации мероприятия</w:t>
            </w:r>
          </w:p>
        </w:tc>
      </w:tr>
      <w:tr w:rsidR="00F16AF1" w:rsidRPr="00080F65" w14:paraId="060677D1" w14:textId="77777777" w:rsidTr="0045677A">
        <w:trPr>
          <w:trHeight w:val="113"/>
        </w:trPr>
        <w:tc>
          <w:tcPr>
            <w:tcW w:w="759" w:type="dxa"/>
            <w:tcBorders>
              <w:top w:val="single" w:sz="8" w:space="0" w:color="000000"/>
              <w:left w:val="single" w:sz="8" w:space="0" w:color="000000"/>
              <w:bottom w:val="single" w:sz="5" w:space="0" w:color="000000"/>
              <w:right w:val="single" w:sz="8" w:space="0" w:color="000000"/>
            </w:tcBorders>
          </w:tcPr>
          <w:p w14:paraId="58509A18" w14:textId="77777777" w:rsidR="00F16AF1" w:rsidRPr="00080F65" w:rsidRDefault="00F16AF1" w:rsidP="0045677A">
            <w:pPr>
              <w:pStyle w:val="TableParagraph"/>
              <w:rPr>
                <w:rFonts w:eastAsia="Times New Roman"/>
                <w:sz w:val="24"/>
                <w:szCs w:val="24"/>
                <w:lang w:val="ru-RU"/>
              </w:rPr>
            </w:pPr>
          </w:p>
          <w:p w14:paraId="27345D4B" w14:textId="77777777" w:rsidR="00F16AF1" w:rsidRPr="00080F65" w:rsidRDefault="00F16AF1" w:rsidP="0045677A">
            <w:pPr>
              <w:pStyle w:val="TableParagraph"/>
              <w:rPr>
                <w:rFonts w:eastAsia="Times New Roman"/>
                <w:sz w:val="24"/>
                <w:szCs w:val="24"/>
                <w:lang w:val="ru-RU"/>
              </w:rPr>
            </w:pPr>
          </w:p>
          <w:p w14:paraId="1EEBC02B" w14:textId="77777777" w:rsidR="00F16AF1" w:rsidRPr="00080F65" w:rsidRDefault="00F16AF1" w:rsidP="0045677A">
            <w:pPr>
              <w:pStyle w:val="TableParagraph"/>
              <w:spacing w:before="4"/>
              <w:rPr>
                <w:rFonts w:eastAsia="Times New Roman"/>
                <w:sz w:val="35"/>
                <w:szCs w:val="35"/>
                <w:lang w:val="ru-RU"/>
              </w:rPr>
            </w:pPr>
          </w:p>
          <w:p w14:paraId="5537F4C2" w14:textId="77777777" w:rsidR="00F16AF1" w:rsidRPr="00080F65" w:rsidRDefault="00F16AF1" w:rsidP="0045677A">
            <w:pPr>
              <w:pStyle w:val="TableParagraph"/>
              <w:jc w:val="center"/>
              <w:rPr>
                <w:rFonts w:eastAsia="Times New Roman"/>
                <w:sz w:val="24"/>
                <w:szCs w:val="24"/>
              </w:rPr>
            </w:pPr>
            <w:r w:rsidRPr="00080F65">
              <w:rPr>
                <w:sz w:val="24"/>
              </w:rPr>
              <w:t>17</w:t>
            </w:r>
          </w:p>
        </w:tc>
        <w:tc>
          <w:tcPr>
            <w:tcW w:w="2390" w:type="dxa"/>
            <w:tcBorders>
              <w:top w:val="single" w:sz="8" w:space="0" w:color="000000"/>
              <w:left w:val="single" w:sz="8" w:space="0" w:color="000000"/>
              <w:bottom w:val="single" w:sz="5" w:space="0" w:color="000000"/>
              <w:right w:val="single" w:sz="8" w:space="0" w:color="000000"/>
            </w:tcBorders>
          </w:tcPr>
          <w:p w14:paraId="5EB586B9" w14:textId="77777777" w:rsidR="00F16AF1" w:rsidRPr="00080F65" w:rsidRDefault="00F16AF1" w:rsidP="0045677A">
            <w:pPr>
              <w:pStyle w:val="TableParagraph"/>
              <w:rPr>
                <w:rFonts w:eastAsia="Times New Roman"/>
                <w:sz w:val="24"/>
                <w:szCs w:val="24"/>
              </w:rPr>
            </w:pPr>
          </w:p>
          <w:p w14:paraId="74FE55A6" w14:textId="77777777" w:rsidR="00F16AF1" w:rsidRPr="00080F65" w:rsidRDefault="00F16AF1" w:rsidP="0045677A">
            <w:pPr>
              <w:pStyle w:val="TableParagraph"/>
              <w:rPr>
                <w:rFonts w:eastAsia="Times New Roman"/>
                <w:sz w:val="24"/>
                <w:szCs w:val="24"/>
              </w:rPr>
            </w:pPr>
          </w:p>
          <w:p w14:paraId="5C28B777" w14:textId="77777777" w:rsidR="00F16AF1" w:rsidRPr="00080F65" w:rsidRDefault="00F16AF1" w:rsidP="0045677A">
            <w:pPr>
              <w:pStyle w:val="TableParagraph"/>
              <w:spacing w:before="4"/>
              <w:rPr>
                <w:rFonts w:eastAsia="Times New Roman"/>
                <w:sz w:val="35"/>
                <w:szCs w:val="35"/>
              </w:rPr>
            </w:pPr>
          </w:p>
          <w:p w14:paraId="21133B4E" w14:textId="77777777" w:rsidR="00F16AF1" w:rsidRPr="00080F65" w:rsidRDefault="00F16AF1" w:rsidP="0045677A">
            <w:pPr>
              <w:pStyle w:val="TableParagraph"/>
              <w:ind w:left="46"/>
              <w:rPr>
                <w:rFonts w:eastAsia="Times New Roman"/>
                <w:sz w:val="24"/>
                <w:szCs w:val="24"/>
              </w:rPr>
            </w:pPr>
            <w:proofErr w:type="spellStart"/>
            <w:r w:rsidRPr="009833A7">
              <w:rPr>
                <w:sz w:val="24"/>
              </w:rPr>
              <w:t>Низкорезультативно</w:t>
            </w:r>
            <w:proofErr w:type="spellEnd"/>
          </w:p>
        </w:tc>
        <w:tc>
          <w:tcPr>
            <w:tcW w:w="2408" w:type="dxa"/>
            <w:tcBorders>
              <w:top w:val="single" w:sz="8" w:space="0" w:color="000000"/>
              <w:left w:val="single" w:sz="8" w:space="0" w:color="000000"/>
              <w:bottom w:val="single" w:sz="5" w:space="0" w:color="000000"/>
              <w:right w:val="single" w:sz="8" w:space="0" w:color="000000"/>
            </w:tcBorders>
          </w:tcPr>
          <w:p w14:paraId="79D6E876" w14:textId="77777777" w:rsidR="00F16AF1" w:rsidRPr="00080F65" w:rsidRDefault="00F16AF1" w:rsidP="0045677A">
            <w:pPr>
              <w:pStyle w:val="TableParagraph"/>
              <w:rPr>
                <w:rFonts w:eastAsia="Times New Roman"/>
                <w:sz w:val="24"/>
                <w:szCs w:val="24"/>
              </w:rPr>
            </w:pPr>
          </w:p>
          <w:p w14:paraId="44A101DC" w14:textId="77777777" w:rsidR="00F16AF1" w:rsidRPr="00080F65" w:rsidRDefault="00F16AF1" w:rsidP="0045677A">
            <w:pPr>
              <w:pStyle w:val="TableParagraph"/>
              <w:rPr>
                <w:rFonts w:eastAsia="Times New Roman"/>
                <w:sz w:val="24"/>
                <w:szCs w:val="24"/>
              </w:rPr>
            </w:pPr>
          </w:p>
          <w:p w14:paraId="6FD12CA9" w14:textId="77777777" w:rsidR="00F16AF1" w:rsidRPr="00080F65" w:rsidRDefault="00F16AF1" w:rsidP="0045677A">
            <w:pPr>
              <w:pStyle w:val="TableParagraph"/>
              <w:spacing w:before="4"/>
              <w:rPr>
                <w:rFonts w:eastAsia="Times New Roman"/>
                <w:sz w:val="35"/>
                <w:szCs w:val="35"/>
              </w:rPr>
            </w:pPr>
          </w:p>
          <w:p w14:paraId="46AB4422" w14:textId="77777777" w:rsidR="00F16AF1" w:rsidRPr="00080F65" w:rsidRDefault="00F16AF1" w:rsidP="0045677A">
            <w:pPr>
              <w:pStyle w:val="TableParagraph"/>
              <w:ind w:left="47"/>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освоение</w:t>
            </w:r>
            <w:proofErr w:type="spellEnd"/>
          </w:p>
        </w:tc>
        <w:tc>
          <w:tcPr>
            <w:tcW w:w="2130" w:type="dxa"/>
            <w:tcBorders>
              <w:top w:val="single" w:sz="8" w:space="0" w:color="000000"/>
              <w:left w:val="single" w:sz="8" w:space="0" w:color="000000"/>
              <w:bottom w:val="single" w:sz="5" w:space="0" w:color="000000"/>
              <w:right w:val="single" w:sz="8" w:space="0" w:color="000000"/>
            </w:tcBorders>
          </w:tcPr>
          <w:p w14:paraId="3361A631" w14:textId="77777777" w:rsidR="00F16AF1" w:rsidRPr="00080F65" w:rsidRDefault="00F16AF1" w:rsidP="0045677A">
            <w:pPr>
              <w:pStyle w:val="TableParagraph"/>
              <w:rPr>
                <w:rFonts w:eastAsia="Times New Roman"/>
                <w:sz w:val="24"/>
                <w:szCs w:val="24"/>
              </w:rPr>
            </w:pPr>
          </w:p>
          <w:p w14:paraId="44317779" w14:textId="77777777" w:rsidR="00F16AF1" w:rsidRPr="00080F65" w:rsidRDefault="00F16AF1" w:rsidP="0045677A">
            <w:pPr>
              <w:pStyle w:val="TableParagraph"/>
              <w:rPr>
                <w:rFonts w:eastAsia="Times New Roman"/>
                <w:sz w:val="24"/>
                <w:szCs w:val="24"/>
              </w:rPr>
            </w:pPr>
          </w:p>
          <w:p w14:paraId="38C13659" w14:textId="77777777" w:rsidR="00F16AF1" w:rsidRPr="00080F65" w:rsidRDefault="00F16AF1" w:rsidP="0045677A">
            <w:pPr>
              <w:pStyle w:val="TableParagraph"/>
              <w:spacing w:before="4"/>
              <w:rPr>
                <w:rFonts w:eastAsia="Times New Roman"/>
                <w:sz w:val="35"/>
                <w:szCs w:val="35"/>
              </w:rPr>
            </w:pPr>
          </w:p>
          <w:p w14:paraId="674EC28E" w14:textId="77777777" w:rsidR="00F16AF1" w:rsidRPr="00080F65" w:rsidRDefault="00F16AF1" w:rsidP="0045677A">
            <w:pPr>
              <w:pStyle w:val="TableParagraph"/>
              <w:ind w:left="44"/>
              <w:rPr>
                <w:rFonts w:eastAsia="Times New Roman"/>
                <w:sz w:val="24"/>
                <w:szCs w:val="24"/>
              </w:rPr>
            </w:pPr>
            <w:proofErr w:type="spellStart"/>
            <w:r w:rsidRPr="009833A7">
              <w:rPr>
                <w:sz w:val="24"/>
              </w:rPr>
              <w:t>Низкоэффективно</w:t>
            </w:r>
            <w:proofErr w:type="spellEnd"/>
          </w:p>
        </w:tc>
        <w:tc>
          <w:tcPr>
            <w:tcW w:w="1637" w:type="dxa"/>
            <w:tcBorders>
              <w:top w:val="single" w:sz="8" w:space="0" w:color="000000"/>
              <w:left w:val="single" w:sz="8" w:space="0" w:color="000000"/>
              <w:bottom w:val="single" w:sz="5" w:space="0" w:color="000000"/>
              <w:right w:val="single" w:sz="5" w:space="0" w:color="000000"/>
            </w:tcBorders>
          </w:tcPr>
          <w:p w14:paraId="538AB3B3" w14:textId="77777777" w:rsidR="00F16AF1" w:rsidRPr="00080F65" w:rsidRDefault="00F16AF1" w:rsidP="0045677A">
            <w:pPr>
              <w:pStyle w:val="TableParagraph"/>
              <w:rPr>
                <w:rFonts w:eastAsia="Times New Roman"/>
                <w:sz w:val="24"/>
                <w:szCs w:val="24"/>
              </w:rPr>
            </w:pPr>
          </w:p>
          <w:p w14:paraId="0B1CCC5F" w14:textId="77777777" w:rsidR="00F16AF1" w:rsidRPr="00080F65" w:rsidRDefault="00F16AF1" w:rsidP="0045677A">
            <w:pPr>
              <w:pStyle w:val="TableParagraph"/>
              <w:rPr>
                <w:rFonts w:eastAsia="Times New Roman"/>
                <w:sz w:val="24"/>
                <w:szCs w:val="24"/>
              </w:rPr>
            </w:pPr>
          </w:p>
          <w:p w14:paraId="6AD91307" w14:textId="77777777" w:rsidR="00F16AF1" w:rsidRPr="00080F65" w:rsidRDefault="00F16AF1" w:rsidP="0045677A">
            <w:pPr>
              <w:pStyle w:val="TableParagraph"/>
              <w:spacing w:before="4"/>
              <w:rPr>
                <w:rFonts w:eastAsia="Times New Roman"/>
                <w:sz w:val="35"/>
                <w:szCs w:val="35"/>
              </w:rPr>
            </w:pPr>
          </w:p>
          <w:p w14:paraId="24BBEE6D"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8" w:space="0" w:color="000000"/>
              <w:left w:val="single" w:sz="5" w:space="0" w:color="000000"/>
              <w:bottom w:val="single" w:sz="5" w:space="0" w:color="000000"/>
              <w:right w:val="single" w:sz="5" w:space="0" w:color="000000"/>
            </w:tcBorders>
          </w:tcPr>
          <w:p w14:paraId="58B6A13D" w14:textId="77777777" w:rsidR="00F16AF1" w:rsidRPr="00080F65" w:rsidRDefault="00F16AF1" w:rsidP="0045677A">
            <w:pPr>
              <w:pStyle w:val="TableParagraph"/>
              <w:rPr>
                <w:rFonts w:eastAsia="Times New Roman"/>
                <w:sz w:val="24"/>
                <w:szCs w:val="24"/>
                <w:lang w:val="ru-RU"/>
              </w:rPr>
            </w:pPr>
            <w:r w:rsidRPr="009833A7">
              <w:rPr>
                <w:sz w:val="24"/>
                <w:lang w:val="ru-RU"/>
              </w:rPr>
              <w:t>Анализ необходимости увеличения финансирования (в случае подтверждения эффективности расходования)</w:t>
            </w:r>
          </w:p>
        </w:tc>
        <w:tc>
          <w:tcPr>
            <w:tcW w:w="1855" w:type="dxa"/>
            <w:gridSpan w:val="2"/>
            <w:tcBorders>
              <w:top w:val="single" w:sz="8" w:space="0" w:color="000000"/>
              <w:left w:val="single" w:sz="5" w:space="0" w:color="000000"/>
              <w:bottom w:val="single" w:sz="5" w:space="0" w:color="000000"/>
              <w:right w:val="single" w:sz="5" w:space="0" w:color="000000"/>
            </w:tcBorders>
          </w:tcPr>
          <w:p w14:paraId="71549299" w14:textId="77777777" w:rsidR="00F16AF1" w:rsidRPr="00080F65" w:rsidRDefault="00F16AF1" w:rsidP="0045677A">
            <w:pPr>
              <w:pStyle w:val="TableParagraph"/>
              <w:spacing w:before="4"/>
              <w:rPr>
                <w:rFonts w:eastAsia="Times New Roman"/>
                <w:sz w:val="35"/>
                <w:szCs w:val="35"/>
                <w:lang w:val="ru-RU"/>
              </w:rPr>
            </w:pPr>
          </w:p>
          <w:p w14:paraId="5488F7EF"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14" w:type="dxa"/>
            <w:tcBorders>
              <w:top w:val="single" w:sz="8" w:space="0" w:color="000000"/>
              <w:left w:val="single" w:sz="5" w:space="0" w:color="000000"/>
              <w:bottom w:val="single" w:sz="5" w:space="0" w:color="000000"/>
              <w:right w:val="single" w:sz="8" w:space="0" w:color="000000"/>
            </w:tcBorders>
          </w:tcPr>
          <w:p w14:paraId="259C6B82" w14:textId="77777777" w:rsidR="00F16AF1" w:rsidRPr="00080F65" w:rsidRDefault="00F16AF1" w:rsidP="0045677A">
            <w:pPr>
              <w:pStyle w:val="TableParagraph"/>
              <w:rPr>
                <w:rFonts w:eastAsia="Times New Roman"/>
                <w:sz w:val="24"/>
                <w:szCs w:val="24"/>
                <w:lang w:val="ru-RU"/>
              </w:rPr>
            </w:pPr>
          </w:p>
          <w:p w14:paraId="7CD53257" w14:textId="77777777" w:rsidR="00F16AF1" w:rsidRPr="00080F65" w:rsidRDefault="00F16AF1" w:rsidP="0045677A">
            <w:pPr>
              <w:pStyle w:val="TableParagraph"/>
              <w:spacing w:before="4"/>
              <w:rPr>
                <w:rFonts w:eastAsia="Times New Roman"/>
                <w:sz w:val="35"/>
                <w:szCs w:val="35"/>
                <w:lang w:val="ru-RU"/>
              </w:rPr>
            </w:pPr>
          </w:p>
          <w:p w14:paraId="19F924D3" w14:textId="77777777" w:rsidR="00F16AF1" w:rsidRPr="00080F65" w:rsidRDefault="00F16AF1" w:rsidP="0045677A">
            <w:pPr>
              <w:pStyle w:val="TableParagraph"/>
              <w:ind w:left="51" w:right="134"/>
              <w:rPr>
                <w:rFonts w:eastAsia="Times New Roman"/>
                <w:sz w:val="24"/>
                <w:szCs w:val="24"/>
              </w:rPr>
            </w:pPr>
            <w:proofErr w:type="spellStart"/>
            <w:r w:rsidRPr="00080F65">
              <w:rPr>
                <w:sz w:val="24"/>
              </w:rPr>
              <w:t>Анализ</w:t>
            </w:r>
            <w:proofErr w:type="spellEnd"/>
            <w:r w:rsidRPr="00080F65">
              <w:rPr>
                <w:sz w:val="24"/>
              </w:rPr>
              <w:t xml:space="preserve"> </w:t>
            </w:r>
            <w:proofErr w:type="spellStart"/>
            <w:r w:rsidRPr="009833A7">
              <w:rPr>
                <w:sz w:val="24"/>
              </w:rPr>
              <w:t>причин</w:t>
            </w:r>
            <w:proofErr w:type="spellEnd"/>
            <w:r w:rsidRPr="009833A7">
              <w:rPr>
                <w:sz w:val="24"/>
              </w:rPr>
              <w:t xml:space="preserve"> </w:t>
            </w:r>
            <w:proofErr w:type="spellStart"/>
            <w:r w:rsidRPr="009833A7">
              <w:rPr>
                <w:sz w:val="24"/>
              </w:rPr>
              <w:t>неэффективности</w:t>
            </w:r>
            <w:proofErr w:type="spellEnd"/>
            <w:r w:rsidRPr="009833A7">
              <w:rPr>
                <w:sz w:val="24"/>
              </w:rPr>
              <w:t xml:space="preserve"> </w:t>
            </w:r>
            <w:proofErr w:type="spellStart"/>
            <w:r w:rsidRPr="009833A7">
              <w:rPr>
                <w:sz w:val="24"/>
              </w:rPr>
              <w:t>расходования</w:t>
            </w:r>
            <w:proofErr w:type="spellEnd"/>
          </w:p>
        </w:tc>
      </w:tr>
      <w:tr w:rsidR="00F16AF1" w:rsidRPr="00080F65" w14:paraId="367BB915" w14:textId="77777777" w:rsidTr="0045677A">
        <w:trPr>
          <w:trHeight w:val="113"/>
        </w:trPr>
        <w:tc>
          <w:tcPr>
            <w:tcW w:w="759" w:type="dxa"/>
            <w:tcBorders>
              <w:top w:val="single" w:sz="5" w:space="0" w:color="000000"/>
              <w:left w:val="single" w:sz="8" w:space="0" w:color="000000"/>
              <w:bottom w:val="single" w:sz="5" w:space="0" w:color="000000"/>
              <w:right w:val="single" w:sz="8" w:space="0" w:color="000000"/>
            </w:tcBorders>
          </w:tcPr>
          <w:p w14:paraId="412F3324" w14:textId="77777777" w:rsidR="00F16AF1" w:rsidRPr="00080F65" w:rsidRDefault="00F16AF1" w:rsidP="0045677A">
            <w:pPr>
              <w:pStyle w:val="TableParagraph"/>
              <w:rPr>
                <w:rFonts w:eastAsia="Times New Roman"/>
                <w:sz w:val="24"/>
                <w:szCs w:val="24"/>
              </w:rPr>
            </w:pPr>
          </w:p>
          <w:p w14:paraId="4AC9B7FB" w14:textId="77777777" w:rsidR="00F16AF1" w:rsidRPr="00080F65" w:rsidRDefault="00F16AF1" w:rsidP="0045677A">
            <w:pPr>
              <w:pStyle w:val="TableParagraph"/>
              <w:rPr>
                <w:rFonts w:eastAsia="Times New Roman"/>
                <w:sz w:val="24"/>
                <w:szCs w:val="24"/>
              </w:rPr>
            </w:pPr>
          </w:p>
          <w:p w14:paraId="37A3F219" w14:textId="77777777" w:rsidR="00F16AF1" w:rsidRPr="00080F65" w:rsidRDefault="00F16AF1" w:rsidP="0045677A">
            <w:pPr>
              <w:pStyle w:val="TableParagraph"/>
              <w:spacing w:before="2"/>
              <w:rPr>
                <w:rFonts w:eastAsia="Times New Roman"/>
                <w:sz w:val="35"/>
                <w:szCs w:val="35"/>
              </w:rPr>
            </w:pPr>
          </w:p>
          <w:p w14:paraId="278B81B9" w14:textId="77777777" w:rsidR="00F16AF1" w:rsidRPr="00080F65" w:rsidRDefault="00F16AF1" w:rsidP="0045677A">
            <w:pPr>
              <w:pStyle w:val="TableParagraph"/>
              <w:jc w:val="center"/>
              <w:rPr>
                <w:rFonts w:eastAsia="Times New Roman"/>
                <w:sz w:val="24"/>
                <w:szCs w:val="24"/>
              </w:rPr>
            </w:pPr>
            <w:r w:rsidRPr="00080F65">
              <w:rPr>
                <w:sz w:val="24"/>
              </w:rPr>
              <w:t>18</w:t>
            </w:r>
          </w:p>
        </w:tc>
        <w:tc>
          <w:tcPr>
            <w:tcW w:w="2390" w:type="dxa"/>
            <w:tcBorders>
              <w:top w:val="single" w:sz="5" w:space="0" w:color="000000"/>
              <w:left w:val="single" w:sz="8" w:space="0" w:color="000000"/>
              <w:bottom w:val="single" w:sz="5" w:space="0" w:color="000000"/>
              <w:right w:val="single" w:sz="8" w:space="0" w:color="000000"/>
            </w:tcBorders>
          </w:tcPr>
          <w:p w14:paraId="2DFC6B7A" w14:textId="77777777" w:rsidR="00F16AF1" w:rsidRPr="00080F65" w:rsidRDefault="00F16AF1" w:rsidP="0045677A">
            <w:pPr>
              <w:pStyle w:val="TableParagraph"/>
              <w:rPr>
                <w:rFonts w:eastAsia="Times New Roman"/>
                <w:sz w:val="24"/>
                <w:szCs w:val="24"/>
              </w:rPr>
            </w:pPr>
          </w:p>
          <w:p w14:paraId="47B3F5EC" w14:textId="77777777" w:rsidR="00F16AF1" w:rsidRPr="00080F65" w:rsidRDefault="00F16AF1" w:rsidP="0045677A">
            <w:pPr>
              <w:pStyle w:val="TableParagraph"/>
              <w:rPr>
                <w:rFonts w:eastAsia="Times New Roman"/>
                <w:sz w:val="24"/>
                <w:szCs w:val="24"/>
              </w:rPr>
            </w:pPr>
          </w:p>
          <w:p w14:paraId="5DEE26F7" w14:textId="77777777" w:rsidR="00F16AF1" w:rsidRPr="00080F65" w:rsidRDefault="00F16AF1" w:rsidP="0045677A">
            <w:pPr>
              <w:pStyle w:val="TableParagraph"/>
              <w:spacing w:before="2"/>
              <w:rPr>
                <w:rFonts w:eastAsia="Times New Roman"/>
                <w:sz w:val="35"/>
                <w:szCs w:val="35"/>
              </w:rPr>
            </w:pPr>
          </w:p>
          <w:p w14:paraId="1459AF78" w14:textId="77777777" w:rsidR="00F16AF1" w:rsidRPr="00080F65" w:rsidRDefault="00F16AF1" w:rsidP="0045677A">
            <w:pPr>
              <w:pStyle w:val="TableParagraph"/>
              <w:ind w:left="46"/>
              <w:rPr>
                <w:rFonts w:eastAsia="Times New Roman"/>
                <w:sz w:val="24"/>
                <w:szCs w:val="24"/>
              </w:rPr>
            </w:pPr>
            <w:proofErr w:type="spellStart"/>
            <w:r w:rsidRPr="009833A7">
              <w:rPr>
                <w:sz w:val="24"/>
              </w:rPr>
              <w:t>Низкорезультативно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4FAD4AFC" w14:textId="77777777" w:rsidR="00F16AF1" w:rsidRPr="00080F65" w:rsidRDefault="00F16AF1" w:rsidP="0045677A">
            <w:pPr>
              <w:pStyle w:val="TableParagraph"/>
              <w:rPr>
                <w:rFonts w:eastAsia="Times New Roman"/>
                <w:sz w:val="24"/>
                <w:szCs w:val="24"/>
              </w:rPr>
            </w:pPr>
          </w:p>
          <w:p w14:paraId="46228ED2" w14:textId="77777777" w:rsidR="00F16AF1" w:rsidRPr="00080F65" w:rsidRDefault="00F16AF1" w:rsidP="0045677A">
            <w:pPr>
              <w:pStyle w:val="TableParagraph"/>
              <w:rPr>
                <w:rFonts w:eastAsia="Times New Roman"/>
                <w:sz w:val="24"/>
                <w:szCs w:val="24"/>
              </w:rPr>
            </w:pPr>
          </w:p>
          <w:p w14:paraId="36CDEFFF" w14:textId="77777777" w:rsidR="00F16AF1" w:rsidRPr="00080F65" w:rsidRDefault="00F16AF1" w:rsidP="0045677A">
            <w:pPr>
              <w:pStyle w:val="TableParagraph"/>
              <w:spacing w:before="2"/>
              <w:rPr>
                <w:rFonts w:eastAsia="Times New Roman"/>
                <w:sz w:val="35"/>
                <w:szCs w:val="35"/>
              </w:rPr>
            </w:pPr>
          </w:p>
          <w:p w14:paraId="157CDE15" w14:textId="77777777" w:rsidR="00F16AF1" w:rsidRPr="00080F65" w:rsidRDefault="00F16AF1" w:rsidP="0045677A">
            <w:pPr>
              <w:pStyle w:val="TableParagraph"/>
              <w:ind w:left="47"/>
              <w:rPr>
                <w:rFonts w:eastAsia="Times New Roman"/>
                <w:sz w:val="24"/>
                <w:szCs w:val="24"/>
              </w:rPr>
            </w:pPr>
            <w:proofErr w:type="spellStart"/>
            <w:r w:rsidRPr="009833A7">
              <w:rPr>
                <w:sz w:val="24"/>
              </w:rPr>
              <w:t>Удовлетворительно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72609A4D" w14:textId="77777777" w:rsidR="00F16AF1" w:rsidRPr="00080F65" w:rsidRDefault="00F16AF1" w:rsidP="0045677A">
            <w:pPr>
              <w:pStyle w:val="TableParagraph"/>
              <w:rPr>
                <w:rFonts w:eastAsia="Times New Roman"/>
                <w:sz w:val="24"/>
                <w:szCs w:val="24"/>
              </w:rPr>
            </w:pPr>
          </w:p>
          <w:p w14:paraId="7F0C7188" w14:textId="77777777" w:rsidR="00F16AF1" w:rsidRPr="00080F65" w:rsidRDefault="00F16AF1" w:rsidP="0045677A">
            <w:pPr>
              <w:pStyle w:val="TableParagraph"/>
              <w:rPr>
                <w:rFonts w:eastAsia="Times New Roman"/>
                <w:sz w:val="24"/>
                <w:szCs w:val="24"/>
              </w:rPr>
            </w:pPr>
          </w:p>
          <w:p w14:paraId="1B6C6E76" w14:textId="77777777" w:rsidR="00F16AF1" w:rsidRPr="00080F65" w:rsidRDefault="00F16AF1" w:rsidP="0045677A">
            <w:pPr>
              <w:pStyle w:val="TableParagraph"/>
              <w:spacing w:before="2"/>
              <w:rPr>
                <w:rFonts w:eastAsia="Times New Roman"/>
                <w:sz w:val="35"/>
                <w:szCs w:val="35"/>
              </w:rPr>
            </w:pPr>
          </w:p>
          <w:p w14:paraId="29D668AE" w14:textId="77777777" w:rsidR="00F16AF1" w:rsidRPr="00080F65" w:rsidRDefault="00F16AF1" w:rsidP="0045677A">
            <w:pPr>
              <w:pStyle w:val="TableParagraph"/>
              <w:ind w:left="44"/>
              <w:rPr>
                <w:rFonts w:eastAsia="Times New Roman"/>
                <w:sz w:val="24"/>
                <w:szCs w:val="24"/>
              </w:rPr>
            </w:pPr>
            <w:proofErr w:type="spellStart"/>
            <w:r w:rsidRPr="009833A7">
              <w:rPr>
                <w:sz w:val="24"/>
              </w:rPr>
              <w:t>Низкоэффективно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217A9D73" w14:textId="77777777" w:rsidR="00F16AF1" w:rsidRPr="00080F65" w:rsidRDefault="00F16AF1" w:rsidP="0045677A">
            <w:pPr>
              <w:pStyle w:val="TableParagraph"/>
              <w:rPr>
                <w:rFonts w:eastAsia="Times New Roman"/>
                <w:sz w:val="24"/>
                <w:szCs w:val="24"/>
              </w:rPr>
            </w:pPr>
          </w:p>
          <w:p w14:paraId="77F70E21" w14:textId="77777777" w:rsidR="00F16AF1" w:rsidRPr="00080F65" w:rsidRDefault="00F16AF1" w:rsidP="0045677A">
            <w:pPr>
              <w:pStyle w:val="TableParagraph"/>
              <w:rPr>
                <w:rFonts w:eastAsia="Times New Roman"/>
                <w:sz w:val="24"/>
                <w:szCs w:val="24"/>
              </w:rPr>
            </w:pPr>
          </w:p>
          <w:p w14:paraId="5BE60185" w14:textId="77777777" w:rsidR="00F16AF1" w:rsidRPr="00080F65" w:rsidRDefault="00F16AF1" w:rsidP="0045677A">
            <w:pPr>
              <w:pStyle w:val="TableParagraph"/>
              <w:spacing w:before="2"/>
              <w:rPr>
                <w:rFonts w:eastAsia="Times New Roman"/>
                <w:sz w:val="35"/>
                <w:szCs w:val="35"/>
              </w:rPr>
            </w:pPr>
          </w:p>
          <w:p w14:paraId="21D53D22"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0C9717D3" w14:textId="77777777" w:rsidR="00F16AF1" w:rsidRPr="00080F65" w:rsidRDefault="00F16AF1" w:rsidP="0045677A">
            <w:pPr>
              <w:pStyle w:val="TableParagraph"/>
              <w:rPr>
                <w:rFonts w:eastAsia="Times New Roman"/>
                <w:sz w:val="24"/>
                <w:szCs w:val="24"/>
                <w:lang w:val="ru-RU"/>
              </w:rPr>
            </w:pPr>
            <w:r w:rsidRPr="009833A7">
              <w:rPr>
                <w:sz w:val="24"/>
                <w:lang w:val="ru-RU"/>
              </w:rPr>
              <w:t>Анализ необходимости увеличения финансирования (в случае подтверждения эффективности расходования)</w:t>
            </w:r>
          </w:p>
        </w:tc>
        <w:tc>
          <w:tcPr>
            <w:tcW w:w="1855" w:type="dxa"/>
            <w:gridSpan w:val="2"/>
            <w:tcBorders>
              <w:top w:val="single" w:sz="5" w:space="0" w:color="000000"/>
              <w:left w:val="single" w:sz="5" w:space="0" w:color="000000"/>
              <w:bottom w:val="single" w:sz="5" w:space="0" w:color="000000"/>
              <w:right w:val="single" w:sz="5" w:space="0" w:color="000000"/>
            </w:tcBorders>
          </w:tcPr>
          <w:p w14:paraId="1B799E4B" w14:textId="77777777" w:rsidR="00F16AF1" w:rsidRPr="00080F65" w:rsidRDefault="00F16AF1" w:rsidP="0045677A">
            <w:pPr>
              <w:pStyle w:val="TableParagraph"/>
              <w:spacing w:before="2"/>
              <w:rPr>
                <w:rFonts w:eastAsia="Times New Roman"/>
                <w:sz w:val="35"/>
                <w:szCs w:val="35"/>
                <w:lang w:val="ru-RU"/>
              </w:rPr>
            </w:pPr>
          </w:p>
          <w:p w14:paraId="23BA7645"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14" w:type="dxa"/>
            <w:tcBorders>
              <w:top w:val="single" w:sz="5" w:space="0" w:color="000000"/>
              <w:left w:val="single" w:sz="5" w:space="0" w:color="000000"/>
              <w:bottom w:val="single" w:sz="5" w:space="0" w:color="000000"/>
              <w:right w:val="single" w:sz="8" w:space="0" w:color="000000"/>
            </w:tcBorders>
          </w:tcPr>
          <w:p w14:paraId="4357F26F" w14:textId="77777777" w:rsidR="00F16AF1" w:rsidRPr="00080F65" w:rsidRDefault="00F16AF1" w:rsidP="0045677A">
            <w:pPr>
              <w:pStyle w:val="TableParagraph"/>
              <w:rPr>
                <w:rFonts w:eastAsia="Times New Roman"/>
                <w:sz w:val="24"/>
                <w:szCs w:val="24"/>
                <w:lang w:val="ru-RU"/>
              </w:rPr>
            </w:pPr>
          </w:p>
          <w:p w14:paraId="1FFC5D19" w14:textId="77777777" w:rsidR="00F16AF1" w:rsidRPr="00080F65" w:rsidRDefault="00F16AF1" w:rsidP="0045677A">
            <w:pPr>
              <w:pStyle w:val="TableParagraph"/>
              <w:spacing w:before="2"/>
              <w:rPr>
                <w:rFonts w:eastAsia="Times New Roman"/>
                <w:sz w:val="35"/>
                <w:szCs w:val="35"/>
                <w:lang w:val="ru-RU"/>
              </w:rPr>
            </w:pPr>
          </w:p>
          <w:p w14:paraId="2F8C5A94" w14:textId="77777777" w:rsidR="00F16AF1" w:rsidRPr="00080F65" w:rsidRDefault="00F16AF1" w:rsidP="0045677A">
            <w:pPr>
              <w:pStyle w:val="TableParagraph"/>
              <w:ind w:left="51" w:right="134"/>
              <w:rPr>
                <w:rFonts w:eastAsia="Times New Roman"/>
                <w:sz w:val="24"/>
                <w:szCs w:val="24"/>
              </w:rPr>
            </w:pPr>
            <w:proofErr w:type="spellStart"/>
            <w:r w:rsidRPr="00080F65">
              <w:rPr>
                <w:sz w:val="24"/>
              </w:rPr>
              <w:t>Анализ</w:t>
            </w:r>
            <w:proofErr w:type="spellEnd"/>
            <w:r w:rsidRPr="00080F65">
              <w:rPr>
                <w:sz w:val="24"/>
              </w:rPr>
              <w:t xml:space="preserve"> </w:t>
            </w:r>
            <w:proofErr w:type="spellStart"/>
            <w:r w:rsidRPr="009833A7">
              <w:rPr>
                <w:sz w:val="24"/>
              </w:rPr>
              <w:t>причин</w:t>
            </w:r>
            <w:proofErr w:type="spellEnd"/>
            <w:r w:rsidRPr="009833A7">
              <w:rPr>
                <w:sz w:val="24"/>
              </w:rPr>
              <w:t xml:space="preserve"> </w:t>
            </w:r>
            <w:proofErr w:type="spellStart"/>
            <w:r w:rsidRPr="009833A7">
              <w:rPr>
                <w:sz w:val="24"/>
              </w:rPr>
              <w:t>неэффективности</w:t>
            </w:r>
            <w:proofErr w:type="spellEnd"/>
            <w:r w:rsidRPr="009833A7">
              <w:rPr>
                <w:sz w:val="24"/>
              </w:rPr>
              <w:t xml:space="preserve"> </w:t>
            </w:r>
            <w:proofErr w:type="spellStart"/>
            <w:r w:rsidRPr="009833A7">
              <w:rPr>
                <w:sz w:val="24"/>
              </w:rPr>
              <w:t>расходования</w:t>
            </w:r>
            <w:proofErr w:type="spellEnd"/>
          </w:p>
        </w:tc>
      </w:tr>
      <w:tr w:rsidR="00F16AF1" w:rsidRPr="00080F65" w14:paraId="307AF333" w14:textId="77777777" w:rsidTr="0045677A">
        <w:trPr>
          <w:trHeight w:val="113"/>
        </w:trPr>
        <w:tc>
          <w:tcPr>
            <w:tcW w:w="759" w:type="dxa"/>
            <w:tcBorders>
              <w:top w:val="single" w:sz="5" w:space="0" w:color="000000"/>
              <w:left w:val="single" w:sz="8" w:space="0" w:color="000000"/>
              <w:bottom w:val="single" w:sz="5" w:space="0" w:color="000000"/>
              <w:right w:val="single" w:sz="8" w:space="0" w:color="000000"/>
            </w:tcBorders>
          </w:tcPr>
          <w:p w14:paraId="437821E3" w14:textId="77777777" w:rsidR="00F16AF1" w:rsidRPr="00080F65" w:rsidRDefault="00F16AF1" w:rsidP="0045677A">
            <w:pPr>
              <w:pStyle w:val="TableParagraph"/>
              <w:spacing w:before="2"/>
              <w:rPr>
                <w:rFonts w:eastAsia="Times New Roman"/>
                <w:sz w:val="35"/>
                <w:szCs w:val="35"/>
              </w:rPr>
            </w:pPr>
          </w:p>
          <w:p w14:paraId="72B8D156" w14:textId="77777777" w:rsidR="00F16AF1" w:rsidRPr="00080F65" w:rsidRDefault="00F16AF1" w:rsidP="0045677A">
            <w:pPr>
              <w:pStyle w:val="TableParagraph"/>
              <w:jc w:val="center"/>
              <w:rPr>
                <w:rFonts w:eastAsia="Times New Roman"/>
                <w:sz w:val="24"/>
                <w:szCs w:val="24"/>
              </w:rPr>
            </w:pPr>
            <w:r w:rsidRPr="00080F65">
              <w:rPr>
                <w:sz w:val="24"/>
              </w:rPr>
              <w:t>19</w:t>
            </w:r>
          </w:p>
        </w:tc>
        <w:tc>
          <w:tcPr>
            <w:tcW w:w="2390" w:type="dxa"/>
            <w:tcBorders>
              <w:top w:val="single" w:sz="5" w:space="0" w:color="000000"/>
              <w:left w:val="single" w:sz="8" w:space="0" w:color="000000"/>
              <w:bottom w:val="single" w:sz="5" w:space="0" w:color="000000"/>
              <w:right w:val="single" w:sz="8" w:space="0" w:color="000000"/>
            </w:tcBorders>
          </w:tcPr>
          <w:p w14:paraId="3743C235" w14:textId="77777777" w:rsidR="00F16AF1" w:rsidRPr="00080F65" w:rsidRDefault="00F16AF1" w:rsidP="0045677A">
            <w:pPr>
              <w:pStyle w:val="TableParagraph"/>
              <w:spacing w:before="2"/>
              <w:rPr>
                <w:rFonts w:eastAsia="Times New Roman"/>
                <w:sz w:val="35"/>
                <w:szCs w:val="35"/>
              </w:rPr>
            </w:pPr>
          </w:p>
          <w:p w14:paraId="3D7E4FBC" w14:textId="77777777" w:rsidR="00F16AF1" w:rsidRPr="00080F65" w:rsidRDefault="00F16AF1" w:rsidP="0045677A">
            <w:pPr>
              <w:pStyle w:val="TableParagraph"/>
              <w:ind w:left="46"/>
              <w:rPr>
                <w:rFonts w:eastAsia="Times New Roman"/>
                <w:sz w:val="24"/>
                <w:szCs w:val="24"/>
              </w:rPr>
            </w:pPr>
            <w:proofErr w:type="spellStart"/>
            <w:r w:rsidRPr="009833A7">
              <w:rPr>
                <w:sz w:val="24"/>
              </w:rPr>
              <w:t>Низкорезультативно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31C5A907" w14:textId="77777777" w:rsidR="00F16AF1" w:rsidRPr="00080F65" w:rsidRDefault="00F16AF1" w:rsidP="0045677A">
            <w:pPr>
              <w:pStyle w:val="TableParagraph"/>
              <w:spacing w:before="2"/>
              <w:rPr>
                <w:rFonts w:eastAsia="Times New Roman"/>
                <w:sz w:val="35"/>
                <w:szCs w:val="35"/>
              </w:rPr>
            </w:pPr>
          </w:p>
          <w:p w14:paraId="06F24132" w14:textId="77777777" w:rsidR="00F16AF1" w:rsidRPr="00080F65" w:rsidRDefault="00F16AF1" w:rsidP="0045677A">
            <w:pPr>
              <w:pStyle w:val="TableParagraph"/>
              <w:ind w:left="47"/>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исполнение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16BBD1DD" w14:textId="77777777" w:rsidR="00F16AF1" w:rsidRPr="00080F65" w:rsidRDefault="00F16AF1" w:rsidP="0045677A">
            <w:pPr>
              <w:pStyle w:val="TableParagraph"/>
              <w:spacing w:before="2"/>
              <w:rPr>
                <w:rFonts w:eastAsia="Times New Roman"/>
                <w:sz w:val="35"/>
                <w:szCs w:val="35"/>
              </w:rPr>
            </w:pPr>
          </w:p>
          <w:p w14:paraId="3E6ED5B0" w14:textId="77777777" w:rsidR="00F16AF1" w:rsidRPr="00080F65" w:rsidRDefault="00F16AF1" w:rsidP="0045677A">
            <w:pPr>
              <w:pStyle w:val="TableParagraph"/>
              <w:ind w:left="44"/>
              <w:rPr>
                <w:rFonts w:eastAsia="Times New Roman"/>
                <w:sz w:val="24"/>
                <w:szCs w:val="24"/>
              </w:rPr>
            </w:pPr>
            <w:proofErr w:type="spellStart"/>
            <w:r w:rsidRPr="009833A7">
              <w:rPr>
                <w:sz w:val="24"/>
              </w:rPr>
              <w:t>Низкоэффективно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3D08A8F0" w14:textId="77777777" w:rsidR="00F16AF1" w:rsidRPr="00080F65" w:rsidRDefault="00F16AF1" w:rsidP="0045677A">
            <w:pPr>
              <w:pStyle w:val="TableParagraph"/>
              <w:spacing w:before="2"/>
              <w:rPr>
                <w:rFonts w:eastAsia="Times New Roman"/>
                <w:sz w:val="35"/>
                <w:szCs w:val="35"/>
              </w:rPr>
            </w:pPr>
          </w:p>
          <w:p w14:paraId="1045DD87"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63502B74" w14:textId="77777777" w:rsidR="00F16AF1" w:rsidRPr="00080F65" w:rsidRDefault="00F16AF1" w:rsidP="0045677A">
            <w:pPr>
              <w:pStyle w:val="TableParagraph"/>
              <w:spacing w:before="2"/>
              <w:rPr>
                <w:rFonts w:eastAsia="Times New Roman"/>
                <w:sz w:val="35"/>
                <w:szCs w:val="35"/>
              </w:rPr>
            </w:pPr>
          </w:p>
          <w:p w14:paraId="159FEFD0" w14:textId="77777777" w:rsidR="00F16AF1" w:rsidRPr="00080F65" w:rsidRDefault="00F16AF1" w:rsidP="0045677A">
            <w:pPr>
              <w:pStyle w:val="TableParagraph"/>
              <w:ind w:right="2"/>
              <w:jc w:val="center"/>
              <w:rPr>
                <w:rFonts w:eastAsia="Times New Roman"/>
                <w:sz w:val="24"/>
                <w:szCs w:val="24"/>
              </w:rPr>
            </w:pPr>
            <w:r w:rsidRPr="00080F65">
              <w:rPr>
                <w:sz w:val="24"/>
              </w:rPr>
              <w:t>-</w:t>
            </w:r>
          </w:p>
        </w:tc>
        <w:tc>
          <w:tcPr>
            <w:tcW w:w="1855" w:type="dxa"/>
            <w:gridSpan w:val="2"/>
            <w:tcBorders>
              <w:top w:val="single" w:sz="5" w:space="0" w:color="000000"/>
              <w:left w:val="single" w:sz="5" w:space="0" w:color="000000"/>
              <w:bottom w:val="single" w:sz="5" w:space="0" w:color="000000"/>
              <w:right w:val="single" w:sz="5" w:space="0" w:color="000000"/>
            </w:tcBorders>
          </w:tcPr>
          <w:p w14:paraId="33BFBCE7" w14:textId="77777777" w:rsidR="00F16AF1" w:rsidRPr="00080F65" w:rsidRDefault="00F16AF1" w:rsidP="0045677A">
            <w:pPr>
              <w:pStyle w:val="TableParagraph"/>
              <w:spacing w:before="2"/>
              <w:rPr>
                <w:rFonts w:eastAsia="Times New Roman"/>
                <w:sz w:val="35"/>
                <w:szCs w:val="35"/>
              </w:rPr>
            </w:pPr>
          </w:p>
          <w:p w14:paraId="5DBEC88D"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14" w:type="dxa"/>
            <w:tcBorders>
              <w:top w:val="single" w:sz="5" w:space="0" w:color="000000"/>
              <w:left w:val="single" w:sz="5" w:space="0" w:color="000000"/>
              <w:bottom w:val="single" w:sz="5" w:space="0" w:color="000000"/>
              <w:right w:val="single" w:sz="8" w:space="0" w:color="000000"/>
            </w:tcBorders>
          </w:tcPr>
          <w:p w14:paraId="7B20B2DE" w14:textId="77777777" w:rsidR="00F16AF1" w:rsidRPr="00080F65" w:rsidRDefault="00F16AF1" w:rsidP="0045677A">
            <w:pPr>
              <w:pStyle w:val="TableParagraph"/>
              <w:ind w:left="51" w:right="144"/>
              <w:rPr>
                <w:rFonts w:eastAsia="Times New Roman"/>
                <w:sz w:val="24"/>
                <w:szCs w:val="24"/>
                <w:lang w:val="ru-RU"/>
              </w:rPr>
            </w:pPr>
            <w:r w:rsidRPr="009833A7">
              <w:rPr>
                <w:sz w:val="24"/>
                <w:lang w:val="ru-RU"/>
              </w:rPr>
              <w:t>Анализ причин реализации мероприятия не в полном объеме</w:t>
            </w:r>
          </w:p>
        </w:tc>
      </w:tr>
      <w:tr w:rsidR="00F16AF1" w:rsidRPr="00080F65" w14:paraId="3F426DD5" w14:textId="77777777" w:rsidTr="0045677A">
        <w:trPr>
          <w:trHeight w:val="113"/>
        </w:trPr>
        <w:tc>
          <w:tcPr>
            <w:tcW w:w="759" w:type="dxa"/>
            <w:tcBorders>
              <w:top w:val="single" w:sz="5" w:space="0" w:color="000000"/>
              <w:left w:val="single" w:sz="8" w:space="0" w:color="000000"/>
              <w:bottom w:val="single" w:sz="8" w:space="0" w:color="000000"/>
              <w:right w:val="single" w:sz="8" w:space="0" w:color="000000"/>
            </w:tcBorders>
          </w:tcPr>
          <w:p w14:paraId="77D0AB70" w14:textId="77777777" w:rsidR="00F16AF1" w:rsidRPr="00080F65" w:rsidRDefault="00F16AF1" w:rsidP="0045677A">
            <w:pPr>
              <w:pStyle w:val="TableParagraph"/>
              <w:spacing w:before="4"/>
              <w:rPr>
                <w:rFonts w:eastAsia="Times New Roman"/>
                <w:sz w:val="35"/>
                <w:szCs w:val="35"/>
                <w:lang w:val="ru-RU"/>
              </w:rPr>
            </w:pPr>
          </w:p>
          <w:p w14:paraId="1B4DE592" w14:textId="77777777" w:rsidR="00F16AF1" w:rsidRPr="00080F65" w:rsidRDefault="00F16AF1" w:rsidP="0045677A">
            <w:pPr>
              <w:pStyle w:val="TableParagraph"/>
              <w:jc w:val="center"/>
              <w:rPr>
                <w:rFonts w:eastAsia="Times New Roman"/>
                <w:sz w:val="24"/>
                <w:szCs w:val="24"/>
              </w:rPr>
            </w:pPr>
            <w:r w:rsidRPr="00080F65">
              <w:rPr>
                <w:sz w:val="24"/>
              </w:rPr>
              <w:t>20</w:t>
            </w:r>
          </w:p>
        </w:tc>
        <w:tc>
          <w:tcPr>
            <w:tcW w:w="2390" w:type="dxa"/>
            <w:tcBorders>
              <w:top w:val="single" w:sz="5" w:space="0" w:color="000000"/>
              <w:left w:val="single" w:sz="8" w:space="0" w:color="000000"/>
              <w:bottom w:val="single" w:sz="8" w:space="0" w:color="000000"/>
              <w:right w:val="single" w:sz="8" w:space="0" w:color="000000"/>
            </w:tcBorders>
          </w:tcPr>
          <w:p w14:paraId="166CCB83" w14:textId="77777777" w:rsidR="00F16AF1" w:rsidRPr="00080F65" w:rsidRDefault="00F16AF1" w:rsidP="0045677A">
            <w:pPr>
              <w:pStyle w:val="TableParagraph"/>
              <w:spacing w:before="4"/>
              <w:rPr>
                <w:rFonts w:eastAsia="Times New Roman"/>
                <w:sz w:val="35"/>
                <w:szCs w:val="35"/>
              </w:rPr>
            </w:pPr>
          </w:p>
          <w:p w14:paraId="66C82047" w14:textId="77777777" w:rsidR="00F16AF1" w:rsidRPr="00080F65" w:rsidRDefault="00F16AF1" w:rsidP="0045677A">
            <w:pPr>
              <w:pStyle w:val="TableParagraph"/>
              <w:ind w:left="46"/>
              <w:rPr>
                <w:rFonts w:eastAsia="Times New Roman"/>
                <w:sz w:val="24"/>
                <w:szCs w:val="24"/>
              </w:rPr>
            </w:pPr>
            <w:proofErr w:type="spellStart"/>
            <w:r w:rsidRPr="009833A7">
              <w:rPr>
                <w:sz w:val="24"/>
              </w:rPr>
              <w:t>Низкорезультативно</w:t>
            </w:r>
            <w:proofErr w:type="spellEnd"/>
          </w:p>
        </w:tc>
        <w:tc>
          <w:tcPr>
            <w:tcW w:w="2408" w:type="dxa"/>
            <w:tcBorders>
              <w:top w:val="single" w:sz="5" w:space="0" w:color="000000"/>
              <w:left w:val="single" w:sz="8" w:space="0" w:color="000000"/>
              <w:bottom w:val="single" w:sz="8" w:space="0" w:color="000000"/>
              <w:right w:val="single" w:sz="8" w:space="0" w:color="000000"/>
            </w:tcBorders>
          </w:tcPr>
          <w:p w14:paraId="268B2CC5" w14:textId="77777777" w:rsidR="00F16AF1" w:rsidRPr="00080F65" w:rsidRDefault="00F16AF1" w:rsidP="0045677A">
            <w:pPr>
              <w:pStyle w:val="TableParagraph"/>
              <w:spacing w:before="4"/>
              <w:rPr>
                <w:rFonts w:eastAsia="Times New Roman"/>
                <w:sz w:val="35"/>
                <w:szCs w:val="35"/>
              </w:rPr>
            </w:pPr>
          </w:p>
          <w:p w14:paraId="44414766" w14:textId="77777777" w:rsidR="00F16AF1" w:rsidRPr="00080F65" w:rsidRDefault="00F16AF1" w:rsidP="0045677A">
            <w:pPr>
              <w:pStyle w:val="TableParagraph"/>
              <w:ind w:left="47"/>
              <w:rPr>
                <w:rFonts w:eastAsia="Times New Roman"/>
                <w:sz w:val="24"/>
                <w:szCs w:val="24"/>
              </w:rPr>
            </w:pPr>
            <w:proofErr w:type="spellStart"/>
            <w:r w:rsidRPr="009833A7">
              <w:rPr>
                <w:sz w:val="24"/>
              </w:rPr>
              <w:t>Не</w:t>
            </w:r>
            <w:proofErr w:type="spellEnd"/>
            <w:r w:rsidRPr="009833A7">
              <w:rPr>
                <w:sz w:val="24"/>
              </w:rPr>
              <w:t xml:space="preserve"> </w:t>
            </w:r>
            <w:proofErr w:type="spellStart"/>
            <w:r w:rsidRPr="009833A7">
              <w:rPr>
                <w:sz w:val="24"/>
              </w:rPr>
              <w:t>освоено</w:t>
            </w:r>
            <w:proofErr w:type="spellEnd"/>
          </w:p>
        </w:tc>
        <w:tc>
          <w:tcPr>
            <w:tcW w:w="2130" w:type="dxa"/>
            <w:tcBorders>
              <w:top w:val="single" w:sz="5" w:space="0" w:color="000000"/>
              <w:left w:val="single" w:sz="8" w:space="0" w:color="000000"/>
              <w:bottom w:val="single" w:sz="8" w:space="0" w:color="000000"/>
              <w:right w:val="single" w:sz="8" w:space="0" w:color="000000"/>
            </w:tcBorders>
          </w:tcPr>
          <w:p w14:paraId="175CF8FC" w14:textId="77777777" w:rsidR="00F16AF1" w:rsidRPr="00080F65" w:rsidRDefault="00F16AF1" w:rsidP="0045677A">
            <w:pPr>
              <w:pStyle w:val="TableParagraph"/>
              <w:spacing w:before="4"/>
              <w:rPr>
                <w:rFonts w:eastAsia="Times New Roman"/>
                <w:sz w:val="35"/>
                <w:szCs w:val="35"/>
              </w:rPr>
            </w:pPr>
          </w:p>
          <w:p w14:paraId="64C8A8B9" w14:textId="77777777" w:rsidR="00F16AF1" w:rsidRPr="00080F65" w:rsidRDefault="00F16AF1" w:rsidP="0045677A">
            <w:pPr>
              <w:pStyle w:val="TableParagraph"/>
              <w:ind w:left="44"/>
              <w:rPr>
                <w:rFonts w:eastAsia="Times New Roman"/>
                <w:sz w:val="24"/>
                <w:szCs w:val="24"/>
              </w:rPr>
            </w:pPr>
            <w:proofErr w:type="spellStart"/>
            <w:r w:rsidRPr="009833A7">
              <w:rPr>
                <w:sz w:val="24"/>
              </w:rPr>
              <w:t>Низкоэффективно</w:t>
            </w:r>
            <w:proofErr w:type="spellEnd"/>
          </w:p>
        </w:tc>
        <w:tc>
          <w:tcPr>
            <w:tcW w:w="1637" w:type="dxa"/>
            <w:tcBorders>
              <w:top w:val="single" w:sz="5" w:space="0" w:color="000000"/>
              <w:left w:val="single" w:sz="8" w:space="0" w:color="000000"/>
              <w:bottom w:val="single" w:sz="8" w:space="0" w:color="000000"/>
              <w:right w:val="single" w:sz="5" w:space="0" w:color="000000"/>
            </w:tcBorders>
          </w:tcPr>
          <w:p w14:paraId="00FD9E7F" w14:textId="77777777" w:rsidR="00F16AF1" w:rsidRPr="00080F65" w:rsidRDefault="00F16AF1" w:rsidP="0045677A">
            <w:pPr>
              <w:pStyle w:val="TableParagraph"/>
              <w:spacing w:before="4"/>
              <w:rPr>
                <w:rFonts w:eastAsia="Times New Roman"/>
                <w:sz w:val="35"/>
                <w:szCs w:val="35"/>
              </w:rPr>
            </w:pPr>
          </w:p>
          <w:p w14:paraId="1CB62716"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8" w:space="0" w:color="000000"/>
              <w:right w:val="single" w:sz="5" w:space="0" w:color="000000"/>
            </w:tcBorders>
          </w:tcPr>
          <w:p w14:paraId="13062C45" w14:textId="77777777" w:rsidR="00F16AF1" w:rsidRPr="00080F65" w:rsidRDefault="00F16AF1" w:rsidP="0045677A">
            <w:pPr>
              <w:pStyle w:val="TableParagraph"/>
              <w:spacing w:before="2"/>
              <w:rPr>
                <w:rFonts w:eastAsia="Times New Roman"/>
                <w:sz w:val="23"/>
                <w:szCs w:val="23"/>
              </w:rPr>
            </w:pPr>
          </w:p>
          <w:p w14:paraId="6EDD17A9" w14:textId="77777777" w:rsidR="00F16AF1" w:rsidRPr="00080F65" w:rsidRDefault="00F16AF1" w:rsidP="0045677A">
            <w:pPr>
              <w:pStyle w:val="TableParagraph"/>
              <w:rPr>
                <w:rFonts w:eastAsia="Times New Roman"/>
                <w:sz w:val="24"/>
                <w:szCs w:val="24"/>
              </w:rPr>
            </w:pP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55" w:type="dxa"/>
            <w:gridSpan w:val="2"/>
            <w:tcBorders>
              <w:top w:val="single" w:sz="5" w:space="0" w:color="000000"/>
              <w:left w:val="single" w:sz="5" w:space="0" w:color="000000"/>
              <w:bottom w:val="single" w:sz="8" w:space="0" w:color="000000"/>
              <w:right w:val="single" w:sz="5" w:space="0" w:color="000000"/>
            </w:tcBorders>
          </w:tcPr>
          <w:p w14:paraId="32E1A69E" w14:textId="77777777" w:rsidR="00F16AF1" w:rsidRPr="00080F65" w:rsidRDefault="00F16AF1" w:rsidP="0045677A">
            <w:pPr>
              <w:pStyle w:val="TableParagraph"/>
              <w:spacing w:before="4"/>
              <w:rPr>
                <w:rFonts w:eastAsia="Times New Roman"/>
                <w:sz w:val="35"/>
                <w:szCs w:val="35"/>
              </w:rPr>
            </w:pPr>
          </w:p>
          <w:p w14:paraId="15C1D324" w14:textId="77777777" w:rsidR="00F16AF1" w:rsidRPr="00080F65" w:rsidRDefault="00F16AF1" w:rsidP="0045677A">
            <w:pPr>
              <w:pStyle w:val="TableParagraph"/>
              <w:jc w:val="center"/>
              <w:rPr>
                <w:rFonts w:eastAsia="Times New Roman"/>
                <w:sz w:val="24"/>
                <w:szCs w:val="24"/>
              </w:rPr>
            </w:pPr>
            <w:r w:rsidRPr="00080F65">
              <w:rPr>
                <w:sz w:val="24"/>
              </w:rPr>
              <w:t>-</w:t>
            </w:r>
          </w:p>
        </w:tc>
        <w:tc>
          <w:tcPr>
            <w:tcW w:w="2114" w:type="dxa"/>
            <w:tcBorders>
              <w:top w:val="single" w:sz="5" w:space="0" w:color="000000"/>
              <w:left w:val="single" w:sz="5" w:space="0" w:color="000000"/>
              <w:bottom w:val="single" w:sz="8" w:space="0" w:color="000000"/>
              <w:right w:val="single" w:sz="8" w:space="0" w:color="000000"/>
            </w:tcBorders>
          </w:tcPr>
          <w:p w14:paraId="47CDDA74" w14:textId="77777777" w:rsidR="00F16AF1" w:rsidRPr="00080F65" w:rsidRDefault="00F16AF1" w:rsidP="0045677A">
            <w:pPr>
              <w:pStyle w:val="TableParagraph"/>
              <w:ind w:left="51" w:right="144"/>
              <w:rPr>
                <w:rFonts w:eastAsia="Times New Roman"/>
                <w:sz w:val="24"/>
                <w:szCs w:val="24"/>
                <w:lang w:val="ru-RU"/>
              </w:rPr>
            </w:pPr>
            <w:r w:rsidRPr="009833A7">
              <w:rPr>
                <w:sz w:val="24"/>
                <w:lang w:val="ru-RU"/>
              </w:rPr>
              <w:t>Анализ причин реализации мероприятия не в полном объеме</w:t>
            </w:r>
          </w:p>
        </w:tc>
      </w:tr>
      <w:tr w:rsidR="00F16AF1" w:rsidRPr="00080F65" w14:paraId="30E7F865" w14:textId="77777777" w:rsidTr="0045677A">
        <w:trPr>
          <w:trHeight w:val="20"/>
        </w:trPr>
        <w:tc>
          <w:tcPr>
            <w:tcW w:w="759" w:type="dxa"/>
            <w:tcBorders>
              <w:top w:val="single" w:sz="8" w:space="0" w:color="000000"/>
              <w:left w:val="single" w:sz="8" w:space="0" w:color="000000"/>
              <w:bottom w:val="single" w:sz="5" w:space="0" w:color="000000"/>
              <w:right w:val="single" w:sz="8" w:space="0" w:color="000000"/>
            </w:tcBorders>
          </w:tcPr>
          <w:p w14:paraId="727C481D" w14:textId="77777777" w:rsidR="00F16AF1" w:rsidRPr="00080F65" w:rsidRDefault="00F16AF1" w:rsidP="0045677A">
            <w:pPr>
              <w:pStyle w:val="TableParagraph"/>
              <w:rPr>
                <w:rFonts w:eastAsia="Times New Roman"/>
                <w:sz w:val="24"/>
                <w:szCs w:val="24"/>
                <w:lang w:val="ru-RU"/>
              </w:rPr>
            </w:pPr>
          </w:p>
          <w:p w14:paraId="24E7622B" w14:textId="77777777" w:rsidR="00F16AF1" w:rsidRPr="00080F65" w:rsidRDefault="00F16AF1" w:rsidP="0045677A">
            <w:pPr>
              <w:pStyle w:val="TableParagraph"/>
              <w:rPr>
                <w:rFonts w:eastAsia="Times New Roman"/>
                <w:sz w:val="24"/>
                <w:szCs w:val="24"/>
                <w:lang w:val="ru-RU"/>
              </w:rPr>
            </w:pPr>
          </w:p>
          <w:p w14:paraId="5BADD92C" w14:textId="77777777" w:rsidR="00F16AF1" w:rsidRPr="00080F65" w:rsidRDefault="00F16AF1" w:rsidP="0045677A">
            <w:pPr>
              <w:pStyle w:val="TableParagraph"/>
              <w:spacing w:before="5"/>
              <w:rPr>
                <w:rFonts w:eastAsia="Times New Roman"/>
                <w:sz w:val="23"/>
                <w:szCs w:val="23"/>
                <w:lang w:val="ru-RU"/>
              </w:rPr>
            </w:pPr>
          </w:p>
          <w:p w14:paraId="377146C0" w14:textId="77777777" w:rsidR="00F16AF1" w:rsidRPr="00080F65" w:rsidRDefault="00F16AF1" w:rsidP="0045677A">
            <w:pPr>
              <w:pStyle w:val="TableParagraph"/>
              <w:jc w:val="center"/>
              <w:rPr>
                <w:rFonts w:eastAsia="Times New Roman"/>
                <w:sz w:val="24"/>
                <w:szCs w:val="24"/>
              </w:rPr>
            </w:pPr>
            <w:r w:rsidRPr="00080F65">
              <w:rPr>
                <w:sz w:val="24"/>
              </w:rPr>
              <w:t>21</w:t>
            </w:r>
          </w:p>
        </w:tc>
        <w:tc>
          <w:tcPr>
            <w:tcW w:w="2390" w:type="dxa"/>
            <w:tcBorders>
              <w:top w:val="single" w:sz="8" w:space="0" w:color="000000"/>
              <w:left w:val="single" w:sz="8" w:space="0" w:color="000000"/>
              <w:bottom w:val="single" w:sz="5" w:space="0" w:color="000000"/>
              <w:right w:val="single" w:sz="8" w:space="0" w:color="000000"/>
            </w:tcBorders>
          </w:tcPr>
          <w:p w14:paraId="0FB3FE75" w14:textId="77777777" w:rsidR="00F16AF1" w:rsidRPr="00080F65" w:rsidRDefault="00F16AF1" w:rsidP="0045677A">
            <w:pPr>
              <w:pStyle w:val="TableParagraph"/>
              <w:rPr>
                <w:rFonts w:eastAsia="Times New Roman"/>
                <w:sz w:val="24"/>
                <w:szCs w:val="24"/>
              </w:rPr>
            </w:pPr>
          </w:p>
          <w:p w14:paraId="073585A8" w14:textId="77777777" w:rsidR="00F16AF1" w:rsidRPr="00080F65" w:rsidRDefault="00F16AF1" w:rsidP="0045677A">
            <w:pPr>
              <w:pStyle w:val="TableParagraph"/>
              <w:rPr>
                <w:rFonts w:eastAsia="Times New Roman"/>
                <w:sz w:val="24"/>
                <w:szCs w:val="24"/>
              </w:rPr>
            </w:pPr>
          </w:p>
          <w:p w14:paraId="2B552585" w14:textId="77777777" w:rsidR="00F16AF1" w:rsidRPr="00080F65" w:rsidRDefault="00F16AF1" w:rsidP="0045677A">
            <w:pPr>
              <w:pStyle w:val="TableParagraph"/>
              <w:spacing w:before="5"/>
              <w:rPr>
                <w:rFonts w:eastAsia="Times New Roman"/>
                <w:sz w:val="23"/>
                <w:szCs w:val="23"/>
              </w:rPr>
            </w:pPr>
          </w:p>
          <w:p w14:paraId="7C8D2E96" w14:textId="77777777" w:rsidR="00F16AF1" w:rsidRPr="00080F65" w:rsidRDefault="00F16AF1" w:rsidP="0045677A">
            <w:pPr>
              <w:pStyle w:val="TableParagraph"/>
              <w:ind w:left="46"/>
              <w:rPr>
                <w:rFonts w:eastAsia="Times New Roman"/>
                <w:sz w:val="24"/>
                <w:szCs w:val="24"/>
              </w:rPr>
            </w:pPr>
            <w:proofErr w:type="spellStart"/>
            <w:r w:rsidRPr="009833A7">
              <w:rPr>
                <w:sz w:val="24"/>
              </w:rPr>
              <w:t>Нерезультативно</w:t>
            </w:r>
            <w:proofErr w:type="spellEnd"/>
          </w:p>
        </w:tc>
        <w:tc>
          <w:tcPr>
            <w:tcW w:w="2408" w:type="dxa"/>
            <w:tcBorders>
              <w:top w:val="single" w:sz="8" w:space="0" w:color="000000"/>
              <w:left w:val="single" w:sz="8" w:space="0" w:color="000000"/>
              <w:bottom w:val="single" w:sz="5" w:space="0" w:color="000000"/>
              <w:right w:val="single" w:sz="8" w:space="0" w:color="000000"/>
            </w:tcBorders>
          </w:tcPr>
          <w:p w14:paraId="4F413770" w14:textId="77777777" w:rsidR="00F16AF1" w:rsidRPr="00080F65" w:rsidRDefault="00F16AF1" w:rsidP="0045677A">
            <w:pPr>
              <w:pStyle w:val="TableParagraph"/>
              <w:rPr>
                <w:rFonts w:eastAsia="Times New Roman"/>
                <w:sz w:val="24"/>
                <w:szCs w:val="24"/>
              </w:rPr>
            </w:pPr>
          </w:p>
          <w:p w14:paraId="13F8A2C6" w14:textId="77777777" w:rsidR="00F16AF1" w:rsidRPr="00080F65" w:rsidRDefault="00F16AF1" w:rsidP="0045677A">
            <w:pPr>
              <w:pStyle w:val="TableParagraph"/>
              <w:rPr>
                <w:rFonts w:eastAsia="Times New Roman"/>
                <w:sz w:val="24"/>
                <w:szCs w:val="24"/>
              </w:rPr>
            </w:pPr>
          </w:p>
          <w:p w14:paraId="44894CA9" w14:textId="77777777" w:rsidR="00F16AF1" w:rsidRPr="00080F65" w:rsidRDefault="00F16AF1" w:rsidP="0045677A">
            <w:pPr>
              <w:pStyle w:val="TableParagraph"/>
              <w:spacing w:before="5"/>
              <w:rPr>
                <w:rFonts w:eastAsia="Times New Roman"/>
                <w:sz w:val="23"/>
                <w:szCs w:val="23"/>
              </w:rPr>
            </w:pPr>
          </w:p>
          <w:p w14:paraId="624EDB37" w14:textId="77777777" w:rsidR="00F16AF1" w:rsidRPr="00080F65" w:rsidRDefault="00F16AF1" w:rsidP="0045677A">
            <w:pPr>
              <w:pStyle w:val="TableParagraph"/>
              <w:ind w:left="47"/>
              <w:rPr>
                <w:rFonts w:eastAsia="Times New Roman"/>
                <w:sz w:val="24"/>
                <w:szCs w:val="24"/>
              </w:rPr>
            </w:pPr>
            <w:proofErr w:type="spellStart"/>
            <w:r w:rsidRPr="009833A7">
              <w:rPr>
                <w:sz w:val="24"/>
              </w:rPr>
              <w:t>Плановое</w:t>
            </w:r>
            <w:proofErr w:type="spellEnd"/>
            <w:r w:rsidRPr="009833A7">
              <w:rPr>
                <w:sz w:val="24"/>
              </w:rPr>
              <w:t xml:space="preserve"> </w:t>
            </w:r>
            <w:proofErr w:type="spellStart"/>
            <w:r w:rsidRPr="009833A7">
              <w:rPr>
                <w:sz w:val="24"/>
              </w:rPr>
              <w:t>освоение</w:t>
            </w:r>
            <w:proofErr w:type="spellEnd"/>
          </w:p>
        </w:tc>
        <w:tc>
          <w:tcPr>
            <w:tcW w:w="2130" w:type="dxa"/>
            <w:tcBorders>
              <w:top w:val="single" w:sz="8" w:space="0" w:color="000000"/>
              <w:left w:val="single" w:sz="8" w:space="0" w:color="000000"/>
              <w:bottom w:val="single" w:sz="5" w:space="0" w:color="000000"/>
              <w:right w:val="single" w:sz="8" w:space="0" w:color="000000"/>
            </w:tcBorders>
          </w:tcPr>
          <w:p w14:paraId="063CB56F" w14:textId="77777777" w:rsidR="00F16AF1" w:rsidRPr="00080F65" w:rsidRDefault="00F16AF1" w:rsidP="0045677A">
            <w:pPr>
              <w:pStyle w:val="TableParagraph"/>
              <w:rPr>
                <w:rFonts w:eastAsia="Times New Roman"/>
                <w:sz w:val="24"/>
                <w:szCs w:val="24"/>
              </w:rPr>
            </w:pPr>
          </w:p>
          <w:p w14:paraId="62091EBE" w14:textId="77777777" w:rsidR="00F16AF1" w:rsidRPr="00080F65" w:rsidRDefault="00F16AF1" w:rsidP="0045677A">
            <w:pPr>
              <w:pStyle w:val="TableParagraph"/>
              <w:rPr>
                <w:rFonts w:eastAsia="Times New Roman"/>
                <w:sz w:val="24"/>
                <w:szCs w:val="24"/>
              </w:rPr>
            </w:pPr>
          </w:p>
          <w:p w14:paraId="12ED3A70" w14:textId="77777777" w:rsidR="00F16AF1" w:rsidRPr="00080F65" w:rsidRDefault="00F16AF1" w:rsidP="0045677A">
            <w:pPr>
              <w:pStyle w:val="TableParagraph"/>
              <w:spacing w:before="5"/>
              <w:rPr>
                <w:rFonts w:eastAsia="Times New Roman"/>
                <w:sz w:val="23"/>
                <w:szCs w:val="23"/>
              </w:rPr>
            </w:pPr>
          </w:p>
          <w:p w14:paraId="31E7A53E" w14:textId="77777777" w:rsidR="00F16AF1" w:rsidRPr="00080F65" w:rsidRDefault="00F16AF1" w:rsidP="0045677A">
            <w:pPr>
              <w:pStyle w:val="TableParagraph"/>
              <w:ind w:left="44"/>
              <w:rPr>
                <w:rFonts w:eastAsia="Times New Roman"/>
                <w:sz w:val="24"/>
                <w:szCs w:val="24"/>
              </w:rPr>
            </w:pPr>
            <w:proofErr w:type="spellStart"/>
            <w:r w:rsidRPr="009833A7">
              <w:rPr>
                <w:sz w:val="24"/>
              </w:rPr>
              <w:t>Неэффективно</w:t>
            </w:r>
            <w:proofErr w:type="spellEnd"/>
          </w:p>
        </w:tc>
        <w:tc>
          <w:tcPr>
            <w:tcW w:w="1637" w:type="dxa"/>
            <w:tcBorders>
              <w:top w:val="single" w:sz="8" w:space="0" w:color="000000"/>
              <w:left w:val="single" w:sz="8" w:space="0" w:color="000000"/>
              <w:bottom w:val="single" w:sz="5" w:space="0" w:color="000000"/>
              <w:right w:val="single" w:sz="5" w:space="0" w:color="000000"/>
            </w:tcBorders>
          </w:tcPr>
          <w:p w14:paraId="1EBB0B1A" w14:textId="77777777" w:rsidR="00F16AF1" w:rsidRPr="00080F65" w:rsidRDefault="00F16AF1" w:rsidP="0045677A">
            <w:pPr>
              <w:pStyle w:val="TableParagraph"/>
              <w:rPr>
                <w:rFonts w:eastAsia="Times New Roman"/>
                <w:sz w:val="24"/>
                <w:szCs w:val="24"/>
              </w:rPr>
            </w:pPr>
          </w:p>
          <w:p w14:paraId="08A5942E" w14:textId="77777777" w:rsidR="00F16AF1" w:rsidRPr="00080F65" w:rsidRDefault="00F16AF1" w:rsidP="0045677A">
            <w:pPr>
              <w:pStyle w:val="TableParagraph"/>
              <w:rPr>
                <w:rFonts w:eastAsia="Times New Roman"/>
                <w:sz w:val="24"/>
                <w:szCs w:val="24"/>
              </w:rPr>
            </w:pPr>
          </w:p>
          <w:p w14:paraId="533250DF" w14:textId="77777777" w:rsidR="00F16AF1" w:rsidRPr="00080F65" w:rsidRDefault="00F16AF1" w:rsidP="0045677A">
            <w:pPr>
              <w:pStyle w:val="TableParagraph"/>
              <w:spacing w:before="5"/>
              <w:rPr>
                <w:rFonts w:eastAsia="Times New Roman"/>
                <w:sz w:val="23"/>
                <w:szCs w:val="23"/>
              </w:rPr>
            </w:pPr>
          </w:p>
          <w:p w14:paraId="4C5562A3"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8" w:space="0" w:color="000000"/>
              <w:left w:val="single" w:sz="5" w:space="0" w:color="000000"/>
              <w:bottom w:val="single" w:sz="5" w:space="0" w:color="000000"/>
              <w:right w:val="single" w:sz="5" w:space="0" w:color="000000"/>
            </w:tcBorders>
          </w:tcPr>
          <w:p w14:paraId="02B5E913" w14:textId="77777777" w:rsidR="00F16AF1" w:rsidRPr="00080F65" w:rsidRDefault="00F16AF1" w:rsidP="0045677A">
            <w:pPr>
              <w:pStyle w:val="TableParagraph"/>
              <w:rPr>
                <w:rFonts w:eastAsia="Times New Roman"/>
                <w:sz w:val="24"/>
                <w:szCs w:val="24"/>
              </w:rPr>
            </w:pPr>
          </w:p>
          <w:p w14:paraId="17BB39EC" w14:textId="77777777" w:rsidR="00F16AF1" w:rsidRPr="00080F65" w:rsidRDefault="00F16AF1" w:rsidP="0045677A">
            <w:pPr>
              <w:pStyle w:val="TableParagraph"/>
              <w:spacing w:before="5"/>
              <w:rPr>
                <w:rFonts w:eastAsia="Times New Roman"/>
                <w:sz w:val="23"/>
                <w:szCs w:val="23"/>
              </w:rPr>
            </w:pPr>
          </w:p>
          <w:p w14:paraId="04A9D92C"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55" w:type="dxa"/>
            <w:gridSpan w:val="2"/>
            <w:tcBorders>
              <w:top w:val="single" w:sz="8" w:space="0" w:color="000000"/>
              <w:left w:val="single" w:sz="5" w:space="0" w:color="000000"/>
              <w:bottom w:val="single" w:sz="5" w:space="0" w:color="000000"/>
              <w:right w:val="single" w:sz="5" w:space="0" w:color="000000"/>
            </w:tcBorders>
          </w:tcPr>
          <w:p w14:paraId="02FD2D94" w14:textId="77777777" w:rsidR="00F16AF1" w:rsidRPr="00080F65" w:rsidRDefault="00F16AF1" w:rsidP="0045677A">
            <w:pPr>
              <w:pStyle w:val="TableParagraph"/>
              <w:spacing w:before="5"/>
              <w:rPr>
                <w:rFonts w:eastAsia="Times New Roman"/>
                <w:sz w:val="23"/>
                <w:szCs w:val="23"/>
                <w:lang w:val="ru-RU"/>
              </w:rPr>
            </w:pPr>
          </w:p>
          <w:p w14:paraId="45CA29E8"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14" w:type="dxa"/>
            <w:tcBorders>
              <w:top w:val="single" w:sz="8" w:space="0" w:color="000000"/>
              <w:left w:val="single" w:sz="5" w:space="0" w:color="000000"/>
              <w:bottom w:val="single" w:sz="5" w:space="0" w:color="000000"/>
              <w:right w:val="single" w:sz="8" w:space="0" w:color="000000"/>
            </w:tcBorders>
          </w:tcPr>
          <w:p w14:paraId="77B68A63"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причин неэффективности расходования и целесообразности дальнейшей реализации мероприятия</w:t>
            </w:r>
          </w:p>
        </w:tc>
      </w:tr>
      <w:tr w:rsidR="00F16AF1" w:rsidRPr="00080F65" w14:paraId="43EAE96F" w14:textId="77777777" w:rsidTr="0045677A">
        <w:trPr>
          <w:trHeight w:val="20"/>
        </w:trPr>
        <w:tc>
          <w:tcPr>
            <w:tcW w:w="759" w:type="dxa"/>
            <w:tcBorders>
              <w:top w:val="single" w:sz="5" w:space="0" w:color="000000"/>
              <w:left w:val="single" w:sz="8" w:space="0" w:color="000000"/>
              <w:bottom w:val="single" w:sz="5" w:space="0" w:color="000000"/>
              <w:right w:val="single" w:sz="8" w:space="0" w:color="000000"/>
            </w:tcBorders>
          </w:tcPr>
          <w:p w14:paraId="4E30FB0E" w14:textId="77777777" w:rsidR="00F16AF1" w:rsidRPr="00080F65" w:rsidRDefault="00F16AF1" w:rsidP="0045677A">
            <w:pPr>
              <w:pStyle w:val="TableParagraph"/>
              <w:rPr>
                <w:rFonts w:eastAsia="Times New Roman"/>
                <w:sz w:val="24"/>
                <w:szCs w:val="24"/>
                <w:lang w:val="ru-RU"/>
              </w:rPr>
            </w:pPr>
          </w:p>
          <w:p w14:paraId="481C230C" w14:textId="77777777" w:rsidR="00F16AF1" w:rsidRPr="00080F65" w:rsidRDefault="00F16AF1" w:rsidP="0045677A">
            <w:pPr>
              <w:pStyle w:val="TableParagraph"/>
              <w:rPr>
                <w:rFonts w:eastAsia="Times New Roman"/>
                <w:sz w:val="24"/>
                <w:szCs w:val="24"/>
                <w:lang w:val="ru-RU"/>
              </w:rPr>
            </w:pPr>
          </w:p>
          <w:p w14:paraId="7A7970D4" w14:textId="77777777" w:rsidR="00F16AF1" w:rsidRPr="00080F65" w:rsidRDefault="00F16AF1" w:rsidP="0045677A">
            <w:pPr>
              <w:pStyle w:val="TableParagraph"/>
              <w:spacing w:before="3"/>
              <w:rPr>
                <w:rFonts w:eastAsia="Times New Roman"/>
                <w:sz w:val="23"/>
                <w:szCs w:val="23"/>
                <w:lang w:val="ru-RU"/>
              </w:rPr>
            </w:pPr>
          </w:p>
          <w:p w14:paraId="1FEA5D51" w14:textId="77777777" w:rsidR="00F16AF1" w:rsidRPr="00080F65" w:rsidRDefault="00F16AF1" w:rsidP="0045677A">
            <w:pPr>
              <w:pStyle w:val="TableParagraph"/>
              <w:jc w:val="center"/>
              <w:rPr>
                <w:rFonts w:eastAsia="Times New Roman"/>
                <w:sz w:val="24"/>
                <w:szCs w:val="24"/>
              </w:rPr>
            </w:pPr>
            <w:r w:rsidRPr="00080F65">
              <w:rPr>
                <w:sz w:val="24"/>
              </w:rPr>
              <w:t>22</w:t>
            </w:r>
          </w:p>
        </w:tc>
        <w:tc>
          <w:tcPr>
            <w:tcW w:w="2390" w:type="dxa"/>
            <w:tcBorders>
              <w:top w:val="single" w:sz="5" w:space="0" w:color="000000"/>
              <w:left w:val="single" w:sz="8" w:space="0" w:color="000000"/>
              <w:bottom w:val="single" w:sz="5" w:space="0" w:color="000000"/>
              <w:right w:val="single" w:sz="8" w:space="0" w:color="000000"/>
            </w:tcBorders>
          </w:tcPr>
          <w:p w14:paraId="7D0AC044" w14:textId="77777777" w:rsidR="00F16AF1" w:rsidRPr="00080F65" w:rsidRDefault="00F16AF1" w:rsidP="0045677A">
            <w:pPr>
              <w:pStyle w:val="TableParagraph"/>
              <w:rPr>
                <w:rFonts w:eastAsia="Times New Roman"/>
                <w:sz w:val="24"/>
                <w:szCs w:val="24"/>
              </w:rPr>
            </w:pPr>
          </w:p>
          <w:p w14:paraId="207EFAB9" w14:textId="77777777" w:rsidR="00F16AF1" w:rsidRPr="00080F65" w:rsidRDefault="00F16AF1" w:rsidP="0045677A">
            <w:pPr>
              <w:pStyle w:val="TableParagraph"/>
              <w:rPr>
                <w:rFonts w:eastAsia="Times New Roman"/>
                <w:sz w:val="24"/>
                <w:szCs w:val="24"/>
              </w:rPr>
            </w:pPr>
          </w:p>
          <w:p w14:paraId="42655529" w14:textId="77777777" w:rsidR="00F16AF1" w:rsidRPr="00080F65" w:rsidRDefault="00F16AF1" w:rsidP="0045677A">
            <w:pPr>
              <w:pStyle w:val="TableParagraph"/>
              <w:spacing w:before="3"/>
              <w:rPr>
                <w:rFonts w:eastAsia="Times New Roman"/>
                <w:sz w:val="23"/>
                <w:szCs w:val="23"/>
              </w:rPr>
            </w:pPr>
          </w:p>
          <w:p w14:paraId="4480EA73" w14:textId="77777777" w:rsidR="00F16AF1" w:rsidRPr="00080F65" w:rsidRDefault="00F16AF1" w:rsidP="0045677A">
            <w:pPr>
              <w:pStyle w:val="TableParagraph"/>
              <w:ind w:left="46"/>
              <w:rPr>
                <w:rFonts w:eastAsia="Times New Roman"/>
                <w:sz w:val="24"/>
                <w:szCs w:val="24"/>
              </w:rPr>
            </w:pPr>
            <w:proofErr w:type="spellStart"/>
            <w:r w:rsidRPr="009833A7">
              <w:rPr>
                <w:sz w:val="24"/>
              </w:rPr>
              <w:t>Нерезультативно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20AF0E7A" w14:textId="77777777" w:rsidR="00F16AF1" w:rsidRPr="00080F65" w:rsidRDefault="00F16AF1" w:rsidP="0045677A">
            <w:pPr>
              <w:pStyle w:val="TableParagraph"/>
              <w:rPr>
                <w:rFonts w:eastAsia="Times New Roman"/>
                <w:sz w:val="24"/>
                <w:szCs w:val="24"/>
              </w:rPr>
            </w:pPr>
          </w:p>
          <w:p w14:paraId="76CB29D8" w14:textId="77777777" w:rsidR="00F16AF1" w:rsidRPr="00080F65" w:rsidRDefault="00F16AF1" w:rsidP="0045677A">
            <w:pPr>
              <w:pStyle w:val="TableParagraph"/>
              <w:rPr>
                <w:rFonts w:eastAsia="Times New Roman"/>
                <w:sz w:val="24"/>
                <w:szCs w:val="24"/>
              </w:rPr>
            </w:pPr>
          </w:p>
          <w:p w14:paraId="6B114744" w14:textId="77777777" w:rsidR="00F16AF1" w:rsidRPr="00080F65" w:rsidRDefault="00F16AF1" w:rsidP="0045677A">
            <w:pPr>
              <w:pStyle w:val="TableParagraph"/>
              <w:spacing w:before="3"/>
              <w:rPr>
                <w:rFonts w:eastAsia="Times New Roman"/>
                <w:sz w:val="23"/>
                <w:szCs w:val="23"/>
              </w:rPr>
            </w:pPr>
          </w:p>
          <w:p w14:paraId="10E7E907" w14:textId="77777777" w:rsidR="00F16AF1" w:rsidRPr="00080F65" w:rsidRDefault="00F16AF1" w:rsidP="0045677A">
            <w:pPr>
              <w:pStyle w:val="TableParagraph"/>
              <w:ind w:left="47"/>
              <w:rPr>
                <w:rFonts w:eastAsia="Times New Roman"/>
                <w:sz w:val="24"/>
                <w:szCs w:val="24"/>
              </w:rPr>
            </w:pPr>
            <w:proofErr w:type="spellStart"/>
            <w:r w:rsidRPr="009833A7">
              <w:rPr>
                <w:sz w:val="24"/>
              </w:rPr>
              <w:t>Удовлетворительно</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2BE3659F" w14:textId="77777777" w:rsidR="00F16AF1" w:rsidRPr="00080F65" w:rsidRDefault="00F16AF1" w:rsidP="0045677A">
            <w:pPr>
              <w:pStyle w:val="TableParagraph"/>
              <w:rPr>
                <w:rFonts w:eastAsia="Times New Roman"/>
                <w:sz w:val="24"/>
                <w:szCs w:val="24"/>
              </w:rPr>
            </w:pPr>
          </w:p>
          <w:p w14:paraId="4DBE4174" w14:textId="77777777" w:rsidR="00F16AF1" w:rsidRPr="00080F65" w:rsidRDefault="00F16AF1" w:rsidP="0045677A">
            <w:pPr>
              <w:pStyle w:val="TableParagraph"/>
              <w:rPr>
                <w:rFonts w:eastAsia="Times New Roman"/>
                <w:sz w:val="24"/>
                <w:szCs w:val="24"/>
              </w:rPr>
            </w:pPr>
          </w:p>
          <w:p w14:paraId="16E1DDEE" w14:textId="77777777" w:rsidR="00F16AF1" w:rsidRPr="00080F65" w:rsidRDefault="00F16AF1" w:rsidP="0045677A">
            <w:pPr>
              <w:pStyle w:val="TableParagraph"/>
              <w:spacing w:before="3"/>
              <w:rPr>
                <w:rFonts w:eastAsia="Times New Roman"/>
                <w:sz w:val="23"/>
                <w:szCs w:val="23"/>
              </w:rPr>
            </w:pPr>
          </w:p>
          <w:p w14:paraId="720B9E51" w14:textId="77777777" w:rsidR="00F16AF1" w:rsidRPr="00080F65" w:rsidRDefault="00F16AF1" w:rsidP="0045677A">
            <w:pPr>
              <w:pStyle w:val="TableParagraph"/>
              <w:ind w:left="44"/>
              <w:rPr>
                <w:rFonts w:eastAsia="Times New Roman"/>
                <w:sz w:val="24"/>
                <w:szCs w:val="24"/>
              </w:rPr>
            </w:pPr>
            <w:proofErr w:type="spellStart"/>
            <w:r w:rsidRPr="009833A7">
              <w:rPr>
                <w:sz w:val="24"/>
              </w:rPr>
              <w:t>Неэффективно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42C585BB" w14:textId="77777777" w:rsidR="00F16AF1" w:rsidRPr="00080F65" w:rsidRDefault="00F16AF1" w:rsidP="0045677A">
            <w:pPr>
              <w:pStyle w:val="TableParagraph"/>
              <w:rPr>
                <w:rFonts w:eastAsia="Times New Roman"/>
                <w:sz w:val="24"/>
                <w:szCs w:val="24"/>
              </w:rPr>
            </w:pPr>
          </w:p>
          <w:p w14:paraId="2EA83DF6" w14:textId="77777777" w:rsidR="00F16AF1" w:rsidRPr="00080F65" w:rsidRDefault="00F16AF1" w:rsidP="0045677A">
            <w:pPr>
              <w:pStyle w:val="TableParagraph"/>
              <w:rPr>
                <w:rFonts w:eastAsia="Times New Roman"/>
                <w:sz w:val="24"/>
                <w:szCs w:val="24"/>
              </w:rPr>
            </w:pPr>
          </w:p>
          <w:p w14:paraId="075DD6D8" w14:textId="77777777" w:rsidR="00F16AF1" w:rsidRPr="00080F65" w:rsidRDefault="00F16AF1" w:rsidP="0045677A">
            <w:pPr>
              <w:pStyle w:val="TableParagraph"/>
              <w:spacing w:before="3"/>
              <w:rPr>
                <w:rFonts w:eastAsia="Times New Roman"/>
                <w:sz w:val="23"/>
                <w:szCs w:val="23"/>
              </w:rPr>
            </w:pPr>
          </w:p>
          <w:p w14:paraId="3607D318"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653A0327" w14:textId="77777777" w:rsidR="00F16AF1" w:rsidRPr="00080F65" w:rsidRDefault="00F16AF1" w:rsidP="0045677A">
            <w:pPr>
              <w:pStyle w:val="TableParagraph"/>
              <w:rPr>
                <w:rFonts w:eastAsia="Times New Roman"/>
                <w:sz w:val="24"/>
                <w:szCs w:val="24"/>
              </w:rPr>
            </w:pPr>
          </w:p>
          <w:p w14:paraId="7D97DB49" w14:textId="77777777" w:rsidR="00F16AF1" w:rsidRPr="00080F65" w:rsidRDefault="00F16AF1" w:rsidP="0045677A">
            <w:pPr>
              <w:pStyle w:val="TableParagraph"/>
              <w:spacing w:before="3"/>
              <w:rPr>
                <w:rFonts w:eastAsia="Times New Roman"/>
                <w:sz w:val="23"/>
                <w:szCs w:val="23"/>
              </w:rPr>
            </w:pPr>
          </w:p>
          <w:p w14:paraId="45C483D8" w14:textId="77777777" w:rsidR="00F16AF1" w:rsidRPr="00080F65" w:rsidRDefault="00F16AF1" w:rsidP="0045677A">
            <w:pPr>
              <w:pStyle w:val="TableParagraph"/>
              <w:rPr>
                <w:rFonts w:eastAsia="Times New Roman"/>
                <w:sz w:val="24"/>
                <w:szCs w:val="24"/>
              </w:rPr>
            </w:pPr>
            <w:proofErr w:type="spellStart"/>
            <w:r w:rsidRPr="009833A7">
              <w:rPr>
                <w:sz w:val="24"/>
              </w:rPr>
              <w:t>Значительное</w:t>
            </w:r>
            <w:proofErr w:type="spellEnd"/>
            <w:r w:rsidRPr="009833A7">
              <w:rPr>
                <w:sz w:val="24"/>
              </w:rPr>
              <w:t xml:space="preserve"> </w:t>
            </w: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55" w:type="dxa"/>
            <w:gridSpan w:val="2"/>
            <w:tcBorders>
              <w:top w:val="single" w:sz="5" w:space="0" w:color="000000"/>
              <w:left w:val="single" w:sz="5" w:space="0" w:color="000000"/>
              <w:bottom w:val="single" w:sz="5" w:space="0" w:color="000000"/>
              <w:right w:val="single" w:sz="5" w:space="0" w:color="000000"/>
            </w:tcBorders>
          </w:tcPr>
          <w:p w14:paraId="1F02C6EB" w14:textId="77777777" w:rsidR="00F16AF1" w:rsidRPr="00080F65" w:rsidRDefault="00F16AF1" w:rsidP="0045677A">
            <w:pPr>
              <w:pStyle w:val="TableParagraph"/>
              <w:spacing w:before="2"/>
              <w:rPr>
                <w:rFonts w:eastAsia="Times New Roman"/>
                <w:sz w:val="23"/>
                <w:szCs w:val="23"/>
                <w:lang w:val="ru-RU"/>
              </w:rPr>
            </w:pPr>
          </w:p>
          <w:p w14:paraId="4895E9DB"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14" w:type="dxa"/>
            <w:tcBorders>
              <w:top w:val="single" w:sz="5" w:space="0" w:color="000000"/>
              <w:left w:val="single" w:sz="5" w:space="0" w:color="000000"/>
              <w:bottom w:val="single" w:sz="5" w:space="0" w:color="000000"/>
              <w:right w:val="single" w:sz="8" w:space="0" w:color="000000"/>
            </w:tcBorders>
          </w:tcPr>
          <w:p w14:paraId="3A395126"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причин неэффективности расходования и целесообразности дальнейшей реализации мероприятия</w:t>
            </w:r>
          </w:p>
        </w:tc>
      </w:tr>
      <w:tr w:rsidR="00F16AF1" w:rsidRPr="00080F65" w14:paraId="481B5D42" w14:textId="77777777" w:rsidTr="0045677A">
        <w:trPr>
          <w:trHeight w:val="20"/>
        </w:trPr>
        <w:tc>
          <w:tcPr>
            <w:tcW w:w="759" w:type="dxa"/>
            <w:tcBorders>
              <w:top w:val="single" w:sz="5" w:space="0" w:color="000000"/>
              <w:left w:val="single" w:sz="8" w:space="0" w:color="000000"/>
              <w:bottom w:val="single" w:sz="5" w:space="0" w:color="000000"/>
              <w:right w:val="single" w:sz="8" w:space="0" w:color="000000"/>
            </w:tcBorders>
          </w:tcPr>
          <w:p w14:paraId="260A1DDE" w14:textId="77777777" w:rsidR="00F16AF1" w:rsidRPr="00080F65" w:rsidRDefault="00F16AF1" w:rsidP="0045677A">
            <w:pPr>
              <w:pStyle w:val="TableParagraph"/>
              <w:rPr>
                <w:rFonts w:eastAsia="Times New Roman"/>
                <w:sz w:val="24"/>
                <w:szCs w:val="24"/>
                <w:lang w:val="ru-RU"/>
              </w:rPr>
            </w:pPr>
          </w:p>
          <w:p w14:paraId="6D289F9E" w14:textId="77777777" w:rsidR="00F16AF1" w:rsidRPr="00080F65" w:rsidRDefault="00F16AF1" w:rsidP="0045677A">
            <w:pPr>
              <w:pStyle w:val="TableParagraph"/>
              <w:rPr>
                <w:rFonts w:eastAsia="Times New Roman"/>
                <w:sz w:val="24"/>
                <w:szCs w:val="24"/>
                <w:lang w:val="ru-RU"/>
              </w:rPr>
            </w:pPr>
          </w:p>
          <w:p w14:paraId="4A8065A9" w14:textId="77777777" w:rsidR="00F16AF1" w:rsidRPr="00080F65" w:rsidRDefault="00F16AF1" w:rsidP="0045677A">
            <w:pPr>
              <w:pStyle w:val="TableParagraph"/>
              <w:spacing w:before="3"/>
              <w:rPr>
                <w:rFonts w:eastAsia="Times New Roman"/>
                <w:sz w:val="23"/>
                <w:szCs w:val="23"/>
                <w:lang w:val="ru-RU"/>
              </w:rPr>
            </w:pPr>
          </w:p>
          <w:p w14:paraId="3AC8E893" w14:textId="77777777" w:rsidR="00F16AF1" w:rsidRPr="00080F65" w:rsidRDefault="00F16AF1" w:rsidP="0045677A">
            <w:pPr>
              <w:pStyle w:val="TableParagraph"/>
              <w:jc w:val="center"/>
              <w:rPr>
                <w:rFonts w:eastAsia="Times New Roman"/>
                <w:sz w:val="24"/>
                <w:szCs w:val="24"/>
              </w:rPr>
            </w:pPr>
            <w:r w:rsidRPr="00080F65">
              <w:rPr>
                <w:sz w:val="24"/>
              </w:rPr>
              <w:t>23</w:t>
            </w:r>
          </w:p>
        </w:tc>
        <w:tc>
          <w:tcPr>
            <w:tcW w:w="2390" w:type="dxa"/>
            <w:tcBorders>
              <w:top w:val="single" w:sz="5" w:space="0" w:color="000000"/>
              <w:left w:val="single" w:sz="8" w:space="0" w:color="000000"/>
              <w:bottom w:val="single" w:sz="5" w:space="0" w:color="000000"/>
              <w:right w:val="single" w:sz="8" w:space="0" w:color="000000"/>
            </w:tcBorders>
          </w:tcPr>
          <w:p w14:paraId="488F239F" w14:textId="77777777" w:rsidR="00F16AF1" w:rsidRPr="00080F65" w:rsidRDefault="00F16AF1" w:rsidP="0045677A">
            <w:pPr>
              <w:pStyle w:val="TableParagraph"/>
              <w:rPr>
                <w:rFonts w:eastAsia="Times New Roman"/>
                <w:sz w:val="24"/>
                <w:szCs w:val="24"/>
              </w:rPr>
            </w:pPr>
          </w:p>
          <w:p w14:paraId="36566AE5" w14:textId="77777777" w:rsidR="00F16AF1" w:rsidRPr="00080F65" w:rsidRDefault="00F16AF1" w:rsidP="0045677A">
            <w:pPr>
              <w:pStyle w:val="TableParagraph"/>
              <w:rPr>
                <w:rFonts w:eastAsia="Times New Roman"/>
                <w:sz w:val="24"/>
                <w:szCs w:val="24"/>
              </w:rPr>
            </w:pPr>
          </w:p>
          <w:p w14:paraId="2C4FAEC1" w14:textId="77777777" w:rsidR="00F16AF1" w:rsidRPr="00080F65" w:rsidRDefault="00F16AF1" w:rsidP="0045677A">
            <w:pPr>
              <w:pStyle w:val="TableParagraph"/>
              <w:spacing w:before="3"/>
              <w:rPr>
                <w:rFonts w:eastAsia="Times New Roman"/>
                <w:sz w:val="23"/>
                <w:szCs w:val="23"/>
              </w:rPr>
            </w:pPr>
          </w:p>
          <w:p w14:paraId="07EFFA9B" w14:textId="77777777" w:rsidR="00F16AF1" w:rsidRPr="00080F65" w:rsidRDefault="00F16AF1" w:rsidP="0045677A">
            <w:pPr>
              <w:pStyle w:val="TableParagraph"/>
              <w:ind w:left="46"/>
              <w:rPr>
                <w:rFonts w:eastAsia="Times New Roman"/>
                <w:sz w:val="24"/>
                <w:szCs w:val="24"/>
              </w:rPr>
            </w:pPr>
            <w:proofErr w:type="spellStart"/>
            <w:r w:rsidRPr="009833A7">
              <w:rPr>
                <w:sz w:val="24"/>
              </w:rPr>
              <w:t>Нерезультативно</w:t>
            </w:r>
            <w:proofErr w:type="spellEnd"/>
          </w:p>
        </w:tc>
        <w:tc>
          <w:tcPr>
            <w:tcW w:w="2408" w:type="dxa"/>
            <w:tcBorders>
              <w:top w:val="single" w:sz="5" w:space="0" w:color="000000"/>
              <w:left w:val="single" w:sz="8" w:space="0" w:color="000000"/>
              <w:bottom w:val="single" w:sz="5" w:space="0" w:color="000000"/>
              <w:right w:val="single" w:sz="8" w:space="0" w:color="000000"/>
            </w:tcBorders>
          </w:tcPr>
          <w:p w14:paraId="1C6DD3A5" w14:textId="77777777" w:rsidR="00F16AF1" w:rsidRPr="00080F65" w:rsidRDefault="00F16AF1" w:rsidP="0045677A">
            <w:pPr>
              <w:pStyle w:val="TableParagraph"/>
              <w:rPr>
                <w:rFonts w:eastAsia="Times New Roman"/>
                <w:sz w:val="24"/>
                <w:szCs w:val="24"/>
              </w:rPr>
            </w:pPr>
          </w:p>
          <w:p w14:paraId="3C5D116C" w14:textId="77777777" w:rsidR="00F16AF1" w:rsidRPr="00080F65" w:rsidRDefault="00F16AF1" w:rsidP="0045677A">
            <w:pPr>
              <w:pStyle w:val="TableParagraph"/>
              <w:rPr>
                <w:rFonts w:eastAsia="Times New Roman"/>
                <w:sz w:val="24"/>
                <w:szCs w:val="24"/>
              </w:rPr>
            </w:pPr>
          </w:p>
          <w:p w14:paraId="597223B7" w14:textId="77777777" w:rsidR="00F16AF1" w:rsidRPr="00080F65" w:rsidRDefault="00F16AF1" w:rsidP="0045677A">
            <w:pPr>
              <w:pStyle w:val="TableParagraph"/>
              <w:spacing w:before="3"/>
              <w:rPr>
                <w:rFonts w:eastAsia="Times New Roman"/>
                <w:sz w:val="23"/>
                <w:szCs w:val="23"/>
              </w:rPr>
            </w:pPr>
          </w:p>
          <w:p w14:paraId="0AD10843" w14:textId="77777777" w:rsidR="00F16AF1" w:rsidRPr="00080F65" w:rsidRDefault="00F16AF1" w:rsidP="0045677A">
            <w:pPr>
              <w:pStyle w:val="TableParagraph"/>
              <w:ind w:left="47"/>
              <w:rPr>
                <w:rFonts w:eastAsia="Times New Roman"/>
                <w:sz w:val="24"/>
                <w:szCs w:val="24"/>
              </w:rPr>
            </w:pPr>
            <w:proofErr w:type="spellStart"/>
            <w:r w:rsidRPr="00080F65">
              <w:rPr>
                <w:sz w:val="24"/>
              </w:rPr>
              <w:t>Низкое</w:t>
            </w:r>
            <w:proofErr w:type="spellEnd"/>
            <w:r w:rsidRPr="009833A7">
              <w:rPr>
                <w:sz w:val="24"/>
              </w:rPr>
              <w:t xml:space="preserve"> </w:t>
            </w:r>
            <w:proofErr w:type="spellStart"/>
            <w:r w:rsidRPr="009833A7">
              <w:rPr>
                <w:sz w:val="24"/>
              </w:rPr>
              <w:t>исполнение</w:t>
            </w:r>
            <w:proofErr w:type="spellEnd"/>
          </w:p>
        </w:tc>
        <w:tc>
          <w:tcPr>
            <w:tcW w:w="2130" w:type="dxa"/>
            <w:tcBorders>
              <w:top w:val="single" w:sz="5" w:space="0" w:color="000000"/>
              <w:left w:val="single" w:sz="8" w:space="0" w:color="000000"/>
              <w:bottom w:val="single" w:sz="5" w:space="0" w:color="000000"/>
              <w:right w:val="single" w:sz="8" w:space="0" w:color="000000"/>
            </w:tcBorders>
          </w:tcPr>
          <w:p w14:paraId="1036B195" w14:textId="77777777" w:rsidR="00F16AF1" w:rsidRPr="00080F65" w:rsidRDefault="00F16AF1" w:rsidP="0045677A">
            <w:pPr>
              <w:pStyle w:val="TableParagraph"/>
              <w:rPr>
                <w:rFonts w:eastAsia="Times New Roman"/>
                <w:sz w:val="24"/>
                <w:szCs w:val="24"/>
              </w:rPr>
            </w:pPr>
          </w:p>
          <w:p w14:paraId="1D47604C" w14:textId="77777777" w:rsidR="00F16AF1" w:rsidRPr="00080F65" w:rsidRDefault="00F16AF1" w:rsidP="0045677A">
            <w:pPr>
              <w:pStyle w:val="TableParagraph"/>
              <w:rPr>
                <w:rFonts w:eastAsia="Times New Roman"/>
                <w:sz w:val="24"/>
                <w:szCs w:val="24"/>
              </w:rPr>
            </w:pPr>
          </w:p>
          <w:p w14:paraId="5645FBCE" w14:textId="77777777" w:rsidR="00F16AF1" w:rsidRPr="00080F65" w:rsidRDefault="00F16AF1" w:rsidP="0045677A">
            <w:pPr>
              <w:pStyle w:val="TableParagraph"/>
              <w:spacing w:before="3"/>
              <w:rPr>
                <w:rFonts w:eastAsia="Times New Roman"/>
                <w:sz w:val="23"/>
                <w:szCs w:val="23"/>
              </w:rPr>
            </w:pPr>
          </w:p>
          <w:p w14:paraId="55D9F084" w14:textId="77777777" w:rsidR="00F16AF1" w:rsidRPr="00080F65" w:rsidRDefault="00F16AF1" w:rsidP="0045677A">
            <w:pPr>
              <w:pStyle w:val="TableParagraph"/>
              <w:ind w:left="44"/>
              <w:rPr>
                <w:rFonts w:eastAsia="Times New Roman"/>
                <w:sz w:val="24"/>
                <w:szCs w:val="24"/>
              </w:rPr>
            </w:pPr>
            <w:proofErr w:type="spellStart"/>
            <w:r w:rsidRPr="009833A7">
              <w:rPr>
                <w:sz w:val="24"/>
              </w:rPr>
              <w:t>Неэффективно</w:t>
            </w:r>
            <w:proofErr w:type="spellEnd"/>
          </w:p>
        </w:tc>
        <w:tc>
          <w:tcPr>
            <w:tcW w:w="1637" w:type="dxa"/>
            <w:tcBorders>
              <w:top w:val="single" w:sz="5" w:space="0" w:color="000000"/>
              <w:left w:val="single" w:sz="8" w:space="0" w:color="000000"/>
              <w:bottom w:val="single" w:sz="5" w:space="0" w:color="000000"/>
              <w:right w:val="single" w:sz="5" w:space="0" w:color="000000"/>
            </w:tcBorders>
          </w:tcPr>
          <w:p w14:paraId="24ECDA43" w14:textId="77777777" w:rsidR="00F16AF1" w:rsidRPr="00080F65" w:rsidRDefault="00F16AF1" w:rsidP="0045677A">
            <w:pPr>
              <w:pStyle w:val="TableParagraph"/>
              <w:rPr>
                <w:rFonts w:eastAsia="Times New Roman"/>
                <w:sz w:val="24"/>
                <w:szCs w:val="24"/>
              </w:rPr>
            </w:pPr>
          </w:p>
          <w:p w14:paraId="2D7DFBCE" w14:textId="77777777" w:rsidR="00F16AF1" w:rsidRPr="00080F65" w:rsidRDefault="00F16AF1" w:rsidP="0045677A">
            <w:pPr>
              <w:pStyle w:val="TableParagraph"/>
              <w:rPr>
                <w:rFonts w:eastAsia="Times New Roman"/>
                <w:sz w:val="24"/>
                <w:szCs w:val="24"/>
              </w:rPr>
            </w:pPr>
          </w:p>
          <w:p w14:paraId="5531E1E8" w14:textId="77777777" w:rsidR="00F16AF1" w:rsidRPr="00080F65" w:rsidRDefault="00F16AF1" w:rsidP="0045677A">
            <w:pPr>
              <w:pStyle w:val="TableParagraph"/>
              <w:spacing w:before="3"/>
              <w:rPr>
                <w:rFonts w:eastAsia="Times New Roman"/>
                <w:sz w:val="23"/>
                <w:szCs w:val="23"/>
              </w:rPr>
            </w:pPr>
          </w:p>
          <w:p w14:paraId="75B4537A"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5" w:space="0" w:color="000000"/>
              <w:right w:val="single" w:sz="5" w:space="0" w:color="000000"/>
            </w:tcBorders>
          </w:tcPr>
          <w:p w14:paraId="21F35321" w14:textId="77777777" w:rsidR="00F16AF1" w:rsidRPr="00080F65" w:rsidRDefault="00F16AF1" w:rsidP="0045677A">
            <w:pPr>
              <w:pStyle w:val="TableParagraph"/>
              <w:rPr>
                <w:rFonts w:eastAsia="Times New Roman"/>
                <w:sz w:val="24"/>
                <w:szCs w:val="24"/>
              </w:rPr>
            </w:pPr>
          </w:p>
          <w:p w14:paraId="0EC8CA5F" w14:textId="77777777" w:rsidR="00F16AF1" w:rsidRPr="00080F65" w:rsidRDefault="00F16AF1" w:rsidP="0045677A">
            <w:pPr>
              <w:pStyle w:val="TableParagraph"/>
              <w:spacing w:before="1"/>
              <w:rPr>
                <w:rFonts w:eastAsia="Times New Roman"/>
                <w:sz w:val="35"/>
                <w:szCs w:val="35"/>
              </w:rPr>
            </w:pPr>
          </w:p>
          <w:p w14:paraId="48084686" w14:textId="77777777" w:rsidR="00F16AF1" w:rsidRPr="00080F65" w:rsidRDefault="00F16AF1" w:rsidP="0045677A">
            <w:pPr>
              <w:pStyle w:val="TableParagraph"/>
              <w:rPr>
                <w:rFonts w:eastAsia="Times New Roman"/>
                <w:sz w:val="24"/>
                <w:szCs w:val="24"/>
              </w:rPr>
            </w:pPr>
            <w:proofErr w:type="spellStart"/>
            <w:r w:rsidRPr="009833A7">
              <w:rPr>
                <w:sz w:val="24"/>
              </w:rPr>
              <w:t>Сокращение</w:t>
            </w:r>
            <w:proofErr w:type="spellEnd"/>
            <w:r w:rsidRPr="009833A7">
              <w:rPr>
                <w:sz w:val="24"/>
              </w:rPr>
              <w:t xml:space="preserve"> </w:t>
            </w:r>
            <w:proofErr w:type="spellStart"/>
            <w:r w:rsidRPr="009833A7">
              <w:rPr>
                <w:sz w:val="24"/>
              </w:rPr>
              <w:t>бюджета</w:t>
            </w:r>
            <w:proofErr w:type="spellEnd"/>
          </w:p>
        </w:tc>
        <w:tc>
          <w:tcPr>
            <w:tcW w:w="1855" w:type="dxa"/>
            <w:gridSpan w:val="2"/>
            <w:tcBorders>
              <w:top w:val="single" w:sz="5" w:space="0" w:color="000000"/>
              <w:left w:val="single" w:sz="5" w:space="0" w:color="000000"/>
              <w:bottom w:val="single" w:sz="5" w:space="0" w:color="000000"/>
              <w:right w:val="single" w:sz="5" w:space="0" w:color="000000"/>
            </w:tcBorders>
          </w:tcPr>
          <w:p w14:paraId="00865C60" w14:textId="77777777" w:rsidR="00F16AF1" w:rsidRPr="00080F65" w:rsidRDefault="00F16AF1" w:rsidP="0045677A">
            <w:pPr>
              <w:pStyle w:val="TableParagraph"/>
              <w:spacing w:before="2"/>
              <w:rPr>
                <w:rFonts w:eastAsia="Times New Roman"/>
                <w:sz w:val="23"/>
                <w:szCs w:val="23"/>
                <w:lang w:val="ru-RU"/>
              </w:rPr>
            </w:pPr>
          </w:p>
          <w:p w14:paraId="3D926C3F"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14" w:type="dxa"/>
            <w:tcBorders>
              <w:top w:val="single" w:sz="5" w:space="0" w:color="000000"/>
              <w:left w:val="single" w:sz="5" w:space="0" w:color="000000"/>
              <w:bottom w:val="single" w:sz="5" w:space="0" w:color="000000"/>
              <w:right w:val="single" w:sz="8" w:space="0" w:color="000000"/>
            </w:tcBorders>
          </w:tcPr>
          <w:p w14:paraId="354F8E85"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причин неэффективности расходования и целесообразности дальнейшей реализации мероприятия</w:t>
            </w:r>
          </w:p>
        </w:tc>
      </w:tr>
      <w:tr w:rsidR="00F16AF1" w:rsidRPr="00080F65" w14:paraId="77DFC323" w14:textId="77777777" w:rsidTr="0045677A">
        <w:trPr>
          <w:trHeight w:val="20"/>
        </w:trPr>
        <w:tc>
          <w:tcPr>
            <w:tcW w:w="759" w:type="dxa"/>
            <w:tcBorders>
              <w:top w:val="single" w:sz="5" w:space="0" w:color="000000"/>
              <w:left w:val="single" w:sz="8" w:space="0" w:color="000000"/>
              <w:bottom w:val="single" w:sz="8" w:space="0" w:color="000000"/>
              <w:right w:val="single" w:sz="8" w:space="0" w:color="000000"/>
            </w:tcBorders>
          </w:tcPr>
          <w:p w14:paraId="5CD577C1" w14:textId="77777777" w:rsidR="00F16AF1" w:rsidRPr="00080F65" w:rsidRDefault="00F16AF1" w:rsidP="0045677A">
            <w:pPr>
              <w:pStyle w:val="TableParagraph"/>
              <w:spacing w:before="2"/>
              <w:rPr>
                <w:rFonts w:eastAsia="Times New Roman"/>
                <w:sz w:val="23"/>
                <w:szCs w:val="23"/>
                <w:lang w:val="ru-RU"/>
              </w:rPr>
            </w:pPr>
          </w:p>
          <w:p w14:paraId="04600B99" w14:textId="77777777" w:rsidR="00F16AF1" w:rsidRPr="00080F65" w:rsidRDefault="00F16AF1" w:rsidP="0045677A">
            <w:pPr>
              <w:pStyle w:val="TableParagraph"/>
              <w:jc w:val="center"/>
              <w:rPr>
                <w:rFonts w:eastAsia="Times New Roman"/>
                <w:sz w:val="24"/>
                <w:szCs w:val="24"/>
              </w:rPr>
            </w:pPr>
            <w:r w:rsidRPr="00080F65">
              <w:rPr>
                <w:sz w:val="24"/>
              </w:rPr>
              <w:t>24</w:t>
            </w:r>
          </w:p>
        </w:tc>
        <w:tc>
          <w:tcPr>
            <w:tcW w:w="2390" w:type="dxa"/>
            <w:tcBorders>
              <w:top w:val="single" w:sz="5" w:space="0" w:color="000000"/>
              <w:left w:val="single" w:sz="8" w:space="0" w:color="000000"/>
              <w:bottom w:val="single" w:sz="8" w:space="0" w:color="000000"/>
              <w:right w:val="single" w:sz="8" w:space="0" w:color="000000"/>
            </w:tcBorders>
          </w:tcPr>
          <w:p w14:paraId="73A98FF2" w14:textId="77777777" w:rsidR="00F16AF1" w:rsidRPr="00080F65" w:rsidRDefault="00F16AF1" w:rsidP="0045677A">
            <w:pPr>
              <w:pStyle w:val="TableParagraph"/>
              <w:spacing w:before="2"/>
              <w:rPr>
                <w:rFonts w:eastAsia="Times New Roman"/>
                <w:sz w:val="23"/>
                <w:szCs w:val="23"/>
              </w:rPr>
            </w:pPr>
          </w:p>
          <w:p w14:paraId="4B042CED" w14:textId="77777777" w:rsidR="00F16AF1" w:rsidRPr="00080F65" w:rsidRDefault="00F16AF1" w:rsidP="0045677A">
            <w:pPr>
              <w:pStyle w:val="TableParagraph"/>
              <w:ind w:left="46"/>
              <w:rPr>
                <w:rFonts w:eastAsia="Times New Roman"/>
                <w:sz w:val="24"/>
                <w:szCs w:val="24"/>
              </w:rPr>
            </w:pPr>
            <w:proofErr w:type="spellStart"/>
            <w:r w:rsidRPr="009833A7">
              <w:rPr>
                <w:sz w:val="24"/>
              </w:rPr>
              <w:t>Нерезультативно</w:t>
            </w:r>
            <w:proofErr w:type="spellEnd"/>
          </w:p>
        </w:tc>
        <w:tc>
          <w:tcPr>
            <w:tcW w:w="2408" w:type="dxa"/>
            <w:tcBorders>
              <w:top w:val="single" w:sz="5" w:space="0" w:color="000000"/>
              <w:left w:val="single" w:sz="8" w:space="0" w:color="000000"/>
              <w:bottom w:val="single" w:sz="8" w:space="0" w:color="000000"/>
              <w:right w:val="single" w:sz="8" w:space="0" w:color="000000"/>
            </w:tcBorders>
          </w:tcPr>
          <w:p w14:paraId="7A3C5D3B" w14:textId="77777777" w:rsidR="00F16AF1" w:rsidRPr="00080F65" w:rsidRDefault="00F16AF1" w:rsidP="0045677A">
            <w:pPr>
              <w:pStyle w:val="TableParagraph"/>
              <w:spacing w:before="2"/>
              <w:rPr>
                <w:rFonts w:eastAsia="Times New Roman"/>
                <w:sz w:val="23"/>
                <w:szCs w:val="23"/>
              </w:rPr>
            </w:pPr>
          </w:p>
          <w:p w14:paraId="78D1982A" w14:textId="77777777" w:rsidR="00F16AF1" w:rsidRPr="00080F65" w:rsidRDefault="00F16AF1" w:rsidP="0045677A">
            <w:pPr>
              <w:pStyle w:val="TableParagraph"/>
              <w:ind w:left="47"/>
              <w:rPr>
                <w:rFonts w:eastAsia="Times New Roman"/>
                <w:sz w:val="24"/>
                <w:szCs w:val="24"/>
              </w:rPr>
            </w:pPr>
            <w:proofErr w:type="spellStart"/>
            <w:r w:rsidRPr="009833A7">
              <w:rPr>
                <w:sz w:val="24"/>
              </w:rPr>
              <w:t>Не</w:t>
            </w:r>
            <w:proofErr w:type="spellEnd"/>
            <w:r w:rsidRPr="009833A7">
              <w:rPr>
                <w:sz w:val="24"/>
              </w:rPr>
              <w:t xml:space="preserve"> </w:t>
            </w:r>
            <w:proofErr w:type="spellStart"/>
            <w:r w:rsidRPr="009833A7">
              <w:rPr>
                <w:sz w:val="24"/>
              </w:rPr>
              <w:t>освоено</w:t>
            </w:r>
            <w:proofErr w:type="spellEnd"/>
          </w:p>
        </w:tc>
        <w:tc>
          <w:tcPr>
            <w:tcW w:w="2130" w:type="dxa"/>
            <w:tcBorders>
              <w:top w:val="single" w:sz="5" w:space="0" w:color="000000"/>
              <w:left w:val="single" w:sz="8" w:space="0" w:color="000000"/>
              <w:bottom w:val="single" w:sz="8" w:space="0" w:color="000000"/>
              <w:right w:val="single" w:sz="8" w:space="0" w:color="000000"/>
            </w:tcBorders>
          </w:tcPr>
          <w:p w14:paraId="1BC78DA7" w14:textId="77777777" w:rsidR="00F16AF1" w:rsidRPr="00080F65" w:rsidRDefault="00F16AF1" w:rsidP="0045677A">
            <w:pPr>
              <w:pStyle w:val="TableParagraph"/>
              <w:spacing w:before="2"/>
              <w:rPr>
                <w:rFonts w:eastAsia="Times New Roman"/>
                <w:sz w:val="23"/>
                <w:szCs w:val="23"/>
              </w:rPr>
            </w:pPr>
          </w:p>
          <w:p w14:paraId="51920606" w14:textId="77777777" w:rsidR="00F16AF1" w:rsidRPr="00080F65" w:rsidRDefault="00F16AF1" w:rsidP="0045677A">
            <w:pPr>
              <w:pStyle w:val="TableParagraph"/>
              <w:ind w:left="44"/>
              <w:rPr>
                <w:rFonts w:eastAsia="Times New Roman"/>
                <w:sz w:val="24"/>
                <w:szCs w:val="24"/>
              </w:rPr>
            </w:pPr>
            <w:proofErr w:type="spellStart"/>
            <w:r w:rsidRPr="009833A7">
              <w:rPr>
                <w:sz w:val="24"/>
              </w:rPr>
              <w:t>Неэффективно</w:t>
            </w:r>
            <w:proofErr w:type="spellEnd"/>
          </w:p>
        </w:tc>
        <w:tc>
          <w:tcPr>
            <w:tcW w:w="1637" w:type="dxa"/>
            <w:tcBorders>
              <w:top w:val="single" w:sz="5" w:space="0" w:color="000000"/>
              <w:left w:val="single" w:sz="8" w:space="0" w:color="000000"/>
              <w:bottom w:val="single" w:sz="8" w:space="0" w:color="000000"/>
              <w:right w:val="single" w:sz="5" w:space="0" w:color="000000"/>
            </w:tcBorders>
          </w:tcPr>
          <w:p w14:paraId="69FE0385" w14:textId="77777777" w:rsidR="00F16AF1" w:rsidRPr="00080F65" w:rsidRDefault="00F16AF1" w:rsidP="0045677A">
            <w:pPr>
              <w:pStyle w:val="TableParagraph"/>
              <w:spacing w:before="2"/>
              <w:rPr>
                <w:rFonts w:eastAsia="Times New Roman"/>
                <w:sz w:val="23"/>
                <w:szCs w:val="23"/>
              </w:rPr>
            </w:pPr>
          </w:p>
          <w:p w14:paraId="50DA025F" w14:textId="77777777" w:rsidR="00F16AF1" w:rsidRPr="00080F65" w:rsidRDefault="00F16AF1" w:rsidP="0045677A">
            <w:pPr>
              <w:pStyle w:val="TableParagraph"/>
              <w:ind w:right="6"/>
              <w:jc w:val="center"/>
              <w:rPr>
                <w:rFonts w:eastAsia="Times New Roman"/>
                <w:sz w:val="24"/>
                <w:szCs w:val="24"/>
              </w:rPr>
            </w:pPr>
            <w:r w:rsidRPr="00080F65">
              <w:rPr>
                <w:sz w:val="24"/>
              </w:rPr>
              <w:t>-</w:t>
            </w:r>
          </w:p>
        </w:tc>
        <w:tc>
          <w:tcPr>
            <w:tcW w:w="1907" w:type="dxa"/>
            <w:tcBorders>
              <w:top w:val="single" w:sz="5" w:space="0" w:color="000000"/>
              <w:left w:val="single" w:sz="5" w:space="0" w:color="000000"/>
              <w:bottom w:val="single" w:sz="8" w:space="0" w:color="000000"/>
              <w:right w:val="single" w:sz="5" w:space="0" w:color="000000"/>
            </w:tcBorders>
          </w:tcPr>
          <w:p w14:paraId="5699D66B" w14:textId="77777777" w:rsidR="00F16AF1" w:rsidRPr="00080F65" w:rsidRDefault="00F16AF1" w:rsidP="0045677A">
            <w:pPr>
              <w:pStyle w:val="TableParagraph"/>
              <w:spacing w:before="2"/>
              <w:rPr>
                <w:rFonts w:eastAsia="Times New Roman"/>
                <w:sz w:val="23"/>
                <w:szCs w:val="23"/>
              </w:rPr>
            </w:pPr>
          </w:p>
          <w:p w14:paraId="66C3B3E4" w14:textId="77777777" w:rsidR="00F16AF1" w:rsidRPr="00080F65" w:rsidRDefault="00F16AF1" w:rsidP="0045677A">
            <w:pPr>
              <w:pStyle w:val="TableParagraph"/>
              <w:ind w:right="2"/>
              <w:jc w:val="center"/>
              <w:rPr>
                <w:rFonts w:eastAsia="Times New Roman"/>
                <w:sz w:val="24"/>
                <w:szCs w:val="24"/>
              </w:rPr>
            </w:pPr>
            <w:r w:rsidRPr="00080F65">
              <w:rPr>
                <w:sz w:val="24"/>
              </w:rPr>
              <w:t>-</w:t>
            </w:r>
          </w:p>
        </w:tc>
        <w:tc>
          <w:tcPr>
            <w:tcW w:w="1855" w:type="dxa"/>
            <w:gridSpan w:val="2"/>
            <w:tcBorders>
              <w:top w:val="single" w:sz="5" w:space="0" w:color="000000"/>
              <w:left w:val="single" w:sz="5" w:space="0" w:color="000000"/>
              <w:bottom w:val="single" w:sz="8" w:space="0" w:color="000000"/>
              <w:right w:val="single" w:sz="5" w:space="0" w:color="000000"/>
            </w:tcBorders>
          </w:tcPr>
          <w:p w14:paraId="7CD916AE" w14:textId="77777777" w:rsidR="00F16AF1" w:rsidRPr="00080F65" w:rsidRDefault="00F16AF1" w:rsidP="0045677A">
            <w:pPr>
              <w:pStyle w:val="TableParagraph"/>
              <w:ind w:left="51" w:right="201"/>
              <w:rPr>
                <w:rFonts w:eastAsia="Times New Roman"/>
                <w:sz w:val="24"/>
                <w:szCs w:val="24"/>
                <w:lang w:val="ru-RU"/>
              </w:rPr>
            </w:pPr>
            <w:r w:rsidRPr="009833A7">
              <w:rPr>
                <w:sz w:val="24"/>
                <w:lang w:val="ru-RU"/>
              </w:rPr>
              <w:t>Анализ необходимости пересмотра показателей мероприятия</w:t>
            </w:r>
          </w:p>
        </w:tc>
        <w:tc>
          <w:tcPr>
            <w:tcW w:w="2114" w:type="dxa"/>
            <w:tcBorders>
              <w:top w:val="single" w:sz="5" w:space="0" w:color="000000"/>
              <w:left w:val="single" w:sz="5" w:space="0" w:color="000000"/>
              <w:bottom w:val="single" w:sz="8" w:space="0" w:color="000000"/>
              <w:right w:val="single" w:sz="8" w:space="0" w:color="000000"/>
            </w:tcBorders>
          </w:tcPr>
          <w:p w14:paraId="2F47FDC9" w14:textId="77777777" w:rsidR="00F16AF1" w:rsidRPr="00080F65" w:rsidRDefault="00F16AF1" w:rsidP="0045677A">
            <w:pPr>
              <w:pStyle w:val="TableParagraph"/>
              <w:ind w:left="51" w:right="103"/>
              <w:rPr>
                <w:rFonts w:eastAsia="Times New Roman"/>
                <w:sz w:val="24"/>
                <w:szCs w:val="24"/>
                <w:lang w:val="ru-RU"/>
              </w:rPr>
            </w:pPr>
            <w:r w:rsidRPr="009833A7">
              <w:rPr>
                <w:sz w:val="24"/>
                <w:lang w:val="ru-RU"/>
              </w:rPr>
              <w:t>Анализ целесообразности дальнейшей реализации мероприятия</w:t>
            </w:r>
          </w:p>
        </w:tc>
      </w:tr>
    </w:tbl>
    <w:p w14:paraId="5E4DFB9E" w14:textId="77777777" w:rsidR="00F16AF1" w:rsidRPr="00080F65" w:rsidRDefault="00F16AF1" w:rsidP="00F16AF1">
      <w:pPr>
        <w:rPr>
          <w:rFonts w:eastAsia="Times New Roman"/>
          <w:sz w:val="24"/>
          <w:szCs w:val="24"/>
        </w:rPr>
        <w:sectPr w:rsidR="00F16AF1" w:rsidRPr="00080F65" w:rsidSect="0045677A">
          <w:footerReference w:type="default" r:id="rId11"/>
          <w:pgSz w:w="16840" w:h="11910" w:orient="landscape"/>
          <w:pgMar w:top="1060" w:right="840" w:bottom="993" w:left="840" w:header="0" w:footer="1018" w:gutter="0"/>
          <w:cols w:space="720"/>
        </w:sectPr>
      </w:pPr>
    </w:p>
    <w:p w14:paraId="3E88696C" w14:textId="6E590B3F" w:rsidR="00964537" w:rsidRPr="00080F65" w:rsidRDefault="00964537" w:rsidP="00964537">
      <w:pPr>
        <w:pStyle w:val="af"/>
        <w:ind w:left="8931" w:firstLine="708"/>
        <w:jc w:val="left"/>
        <w:rPr>
          <w:sz w:val="24"/>
        </w:rPr>
      </w:pPr>
      <w:r w:rsidRPr="00080F65">
        <w:rPr>
          <w:sz w:val="24"/>
        </w:rPr>
        <w:lastRenderedPageBreak/>
        <w:t xml:space="preserve">Приложение </w:t>
      </w:r>
      <w:r>
        <w:rPr>
          <w:sz w:val="24"/>
        </w:rPr>
        <w:t>1</w:t>
      </w:r>
    </w:p>
    <w:p w14:paraId="124120BD" w14:textId="77777777" w:rsidR="00964537" w:rsidRPr="00080F65" w:rsidRDefault="00964537" w:rsidP="00964537">
      <w:pPr>
        <w:pStyle w:val="af"/>
        <w:ind w:left="9639"/>
        <w:jc w:val="left"/>
        <w:rPr>
          <w:sz w:val="24"/>
        </w:rPr>
      </w:pPr>
      <w:r w:rsidRPr="00080F65">
        <w:rPr>
          <w:sz w:val="24"/>
        </w:rPr>
        <w:t>к Государственной программе города Москвы</w:t>
      </w:r>
    </w:p>
    <w:p w14:paraId="6791B798" w14:textId="77777777" w:rsidR="00964537" w:rsidRPr="00080F65" w:rsidRDefault="00964537" w:rsidP="00964537">
      <w:pPr>
        <w:pStyle w:val="af"/>
        <w:ind w:left="9639"/>
        <w:jc w:val="left"/>
        <w:rPr>
          <w:sz w:val="24"/>
        </w:rPr>
      </w:pPr>
      <w:r w:rsidRPr="00080F65">
        <w:rPr>
          <w:sz w:val="24"/>
        </w:rPr>
        <w:t>«Информационный город» на 2012-2018 годы</w:t>
      </w:r>
    </w:p>
    <w:p w14:paraId="7DED4677" w14:textId="77777777" w:rsidR="00964537" w:rsidRDefault="00964537" w:rsidP="00964537">
      <w:pPr>
        <w:pStyle w:val="af"/>
        <w:ind w:left="9639"/>
        <w:jc w:val="left"/>
        <w:rPr>
          <w:sz w:val="24"/>
        </w:rPr>
      </w:pPr>
    </w:p>
    <w:p w14:paraId="611DA5BF" w14:textId="77777777" w:rsidR="00964537" w:rsidRDefault="00964537" w:rsidP="00964537">
      <w:pPr>
        <w:pStyle w:val="af"/>
        <w:ind w:left="9639"/>
        <w:jc w:val="left"/>
        <w:rPr>
          <w:sz w:val="24"/>
        </w:rPr>
      </w:pPr>
      <w:r>
        <w:rPr>
          <w:sz w:val="24"/>
        </w:rPr>
        <w:t>Таблица 1</w:t>
      </w:r>
    </w:p>
    <w:p w14:paraId="5C3D2041" w14:textId="496C8A72" w:rsidR="00964537" w:rsidRDefault="00964537" w:rsidP="00964537">
      <w:pPr>
        <w:pStyle w:val="af"/>
        <w:ind w:left="9639"/>
        <w:jc w:val="left"/>
        <w:rPr>
          <w:sz w:val="24"/>
        </w:rPr>
      </w:pPr>
      <w:r w:rsidRPr="00080F65">
        <w:rPr>
          <w:sz w:val="24"/>
        </w:rPr>
        <w:t>По состоянию на 1 января 201</w:t>
      </w:r>
      <w:r>
        <w:rPr>
          <w:sz w:val="24"/>
        </w:rPr>
        <w:t>7</w:t>
      </w:r>
      <w:r w:rsidRPr="00080F65">
        <w:rPr>
          <w:sz w:val="24"/>
        </w:rPr>
        <w:t xml:space="preserve"> г</w:t>
      </w:r>
      <w:r>
        <w:rPr>
          <w:sz w:val="24"/>
        </w:rPr>
        <w:t>.</w:t>
      </w:r>
    </w:p>
    <w:p w14:paraId="71E73901" w14:textId="77777777" w:rsidR="00E81B06" w:rsidRDefault="00E81B06" w:rsidP="009F51A4">
      <w:pPr>
        <w:jc w:val="center"/>
        <w:rPr>
          <w:rFonts w:ascii="Times New Roman" w:hAnsi="Times New Roman" w:cs="Times New Roman"/>
          <w:b/>
          <w:sz w:val="28"/>
          <w:szCs w:val="28"/>
        </w:rPr>
      </w:pPr>
    </w:p>
    <w:p w14:paraId="75115FD6" w14:textId="46EBBB8B" w:rsidR="00964537" w:rsidRPr="009F51A4" w:rsidRDefault="00964537" w:rsidP="009F51A4">
      <w:pPr>
        <w:jc w:val="center"/>
        <w:rPr>
          <w:rFonts w:ascii="Times New Roman" w:hAnsi="Times New Roman" w:cs="Times New Roman"/>
          <w:b/>
          <w:sz w:val="28"/>
          <w:szCs w:val="28"/>
        </w:rPr>
      </w:pPr>
      <w:r w:rsidRPr="009F51A4">
        <w:rPr>
          <w:rFonts w:ascii="Times New Roman" w:hAnsi="Times New Roman" w:cs="Times New Roman"/>
          <w:b/>
          <w:sz w:val="28"/>
          <w:szCs w:val="28"/>
        </w:rPr>
        <w:t>ПАСПОРТ</w:t>
      </w:r>
    </w:p>
    <w:p w14:paraId="36968150" w14:textId="77777777" w:rsidR="00964537" w:rsidRPr="009F51A4" w:rsidRDefault="00964537" w:rsidP="009F51A4">
      <w:pPr>
        <w:jc w:val="center"/>
        <w:rPr>
          <w:rFonts w:ascii="Times New Roman" w:hAnsi="Times New Roman" w:cs="Times New Roman"/>
          <w:b/>
          <w:sz w:val="28"/>
          <w:szCs w:val="28"/>
        </w:rPr>
      </w:pPr>
    </w:p>
    <w:p w14:paraId="3C534C1F" w14:textId="77777777" w:rsidR="00264EE2" w:rsidRDefault="00964537" w:rsidP="009F51A4">
      <w:pPr>
        <w:jc w:val="center"/>
        <w:rPr>
          <w:rFonts w:ascii="Times New Roman" w:hAnsi="Times New Roman" w:cs="Times New Roman"/>
          <w:b/>
          <w:sz w:val="28"/>
          <w:szCs w:val="28"/>
        </w:rPr>
      </w:pPr>
      <w:r w:rsidRPr="009F51A4">
        <w:rPr>
          <w:rFonts w:ascii="Times New Roman" w:hAnsi="Times New Roman" w:cs="Times New Roman"/>
          <w:b/>
          <w:sz w:val="28"/>
          <w:szCs w:val="28"/>
        </w:rPr>
        <w:t xml:space="preserve">Подпрограммы Обеспечение </w:t>
      </w:r>
      <w:r w:rsidR="00264EE2" w:rsidRPr="009F51A4">
        <w:rPr>
          <w:rFonts w:ascii="Times New Roman" w:hAnsi="Times New Roman" w:cs="Times New Roman"/>
          <w:b/>
          <w:sz w:val="28"/>
          <w:szCs w:val="28"/>
        </w:rPr>
        <w:t xml:space="preserve">предоставления государственных </w:t>
      </w:r>
      <w:proofErr w:type="gramStart"/>
      <w:r w:rsidR="00264EE2" w:rsidRPr="009F51A4">
        <w:rPr>
          <w:rFonts w:ascii="Times New Roman" w:hAnsi="Times New Roman" w:cs="Times New Roman"/>
          <w:b/>
          <w:sz w:val="28"/>
          <w:szCs w:val="28"/>
        </w:rPr>
        <w:t>услуг  в</w:t>
      </w:r>
      <w:proofErr w:type="gramEnd"/>
      <w:r w:rsidR="00264EE2" w:rsidRPr="009F51A4">
        <w:rPr>
          <w:rFonts w:ascii="Times New Roman" w:hAnsi="Times New Roman" w:cs="Times New Roman"/>
          <w:b/>
          <w:sz w:val="28"/>
          <w:szCs w:val="28"/>
        </w:rPr>
        <w:t xml:space="preserve"> электронной форме гражданам и юридическим лицам и развитие открытой и безопасной городской среды за счет внедрения информационно-коммуникационных технологий Государственной программы города Москвы «Информационный город»</w:t>
      </w:r>
    </w:p>
    <w:p w14:paraId="173AA6EF" w14:textId="77777777" w:rsidR="002D4D06" w:rsidRDefault="002D4D06" w:rsidP="009F51A4">
      <w:pPr>
        <w:jc w:val="center"/>
        <w:rPr>
          <w:rFonts w:ascii="Times New Roman" w:hAnsi="Times New Roman" w:cs="Times New Roman"/>
          <w:b/>
          <w:sz w:val="28"/>
          <w:szCs w:val="28"/>
        </w:rPr>
      </w:pPr>
    </w:p>
    <w:tbl>
      <w:tblPr>
        <w:tblW w:w="15594" w:type="dxa"/>
        <w:tblInd w:w="-289" w:type="dxa"/>
        <w:tblLayout w:type="fixed"/>
        <w:tblLook w:val="04A0" w:firstRow="1" w:lastRow="0" w:firstColumn="1" w:lastColumn="0" w:noHBand="0" w:noVBand="1"/>
      </w:tblPr>
      <w:tblGrid>
        <w:gridCol w:w="1802"/>
        <w:gridCol w:w="625"/>
        <w:gridCol w:w="1968"/>
        <w:gridCol w:w="739"/>
        <w:gridCol w:w="1246"/>
        <w:gridCol w:w="708"/>
        <w:gridCol w:w="709"/>
        <w:gridCol w:w="773"/>
        <w:gridCol w:w="708"/>
        <w:gridCol w:w="857"/>
        <w:gridCol w:w="851"/>
        <w:gridCol w:w="850"/>
        <w:gridCol w:w="851"/>
        <w:gridCol w:w="780"/>
        <w:gridCol w:w="922"/>
        <w:gridCol w:w="709"/>
        <w:gridCol w:w="496"/>
      </w:tblGrid>
      <w:tr w:rsidR="002D4D06" w:rsidRPr="002D4D06" w14:paraId="586EC818" w14:textId="77777777" w:rsidTr="00DB6800">
        <w:trPr>
          <w:trHeight w:val="1279"/>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B880A"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Наименование подпрограммы государственной программы города Москвы</w:t>
            </w:r>
          </w:p>
        </w:tc>
        <w:tc>
          <w:tcPr>
            <w:tcW w:w="13792" w:type="dxa"/>
            <w:gridSpan w:val="16"/>
            <w:tcBorders>
              <w:top w:val="single" w:sz="4" w:space="0" w:color="auto"/>
              <w:left w:val="nil"/>
              <w:bottom w:val="single" w:sz="4" w:space="0" w:color="auto"/>
              <w:right w:val="single" w:sz="4" w:space="0" w:color="auto"/>
            </w:tcBorders>
            <w:shd w:val="clear" w:color="auto" w:fill="auto"/>
            <w:vAlign w:val="center"/>
            <w:hideMark/>
          </w:tcPr>
          <w:p w14:paraId="17DEC66B"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Подпрограмма «Обеспечение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информационно-коммуникационных технологий»</w:t>
            </w:r>
          </w:p>
        </w:tc>
      </w:tr>
      <w:tr w:rsidR="002D4D06" w:rsidRPr="002D4D06" w14:paraId="361F77D6" w14:textId="77777777" w:rsidTr="00DB6800">
        <w:trPr>
          <w:trHeight w:val="1279"/>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2CFF16AA"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Цели подпрограммы</w:t>
            </w:r>
          </w:p>
        </w:tc>
        <w:tc>
          <w:tcPr>
            <w:tcW w:w="13792" w:type="dxa"/>
            <w:gridSpan w:val="16"/>
            <w:tcBorders>
              <w:top w:val="single" w:sz="4" w:space="0" w:color="auto"/>
              <w:left w:val="nil"/>
              <w:bottom w:val="single" w:sz="4" w:space="0" w:color="auto"/>
              <w:right w:val="single" w:sz="4" w:space="0" w:color="auto"/>
            </w:tcBorders>
            <w:shd w:val="clear" w:color="auto" w:fill="auto"/>
            <w:vAlign w:val="center"/>
            <w:hideMark/>
          </w:tcPr>
          <w:p w14:paraId="51153858"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Повышение качества жизни населения города Москвы и создание благоприятных условий для ведения предпринимательской и иной хозяйственной деятельности за счет широкомасштабного использования информационно-коммуникационных технологий</w:t>
            </w:r>
          </w:p>
        </w:tc>
      </w:tr>
      <w:tr w:rsidR="002D4D06" w:rsidRPr="002D4D06" w14:paraId="0474F856" w14:textId="77777777" w:rsidTr="00DB6800">
        <w:trPr>
          <w:trHeight w:val="1591"/>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70452DD9"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Задачи подпрограммы</w:t>
            </w:r>
          </w:p>
        </w:tc>
        <w:tc>
          <w:tcPr>
            <w:tcW w:w="13792" w:type="dxa"/>
            <w:gridSpan w:val="16"/>
            <w:tcBorders>
              <w:top w:val="single" w:sz="4" w:space="0" w:color="auto"/>
              <w:left w:val="nil"/>
              <w:bottom w:val="single" w:sz="4" w:space="0" w:color="auto"/>
              <w:right w:val="single" w:sz="4" w:space="0" w:color="auto"/>
            </w:tcBorders>
            <w:shd w:val="clear" w:color="auto" w:fill="auto"/>
            <w:vAlign w:val="bottom"/>
            <w:hideMark/>
          </w:tcPr>
          <w:p w14:paraId="28FCC742"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 Повышение качества предоставления государственных услуг населению города Москвы и лицам, осуществляющим предпринимательскую и иную хозяйственную деятельность, за счет их перевода в электронную форму.</w:t>
            </w:r>
            <w:r w:rsidRPr="002D4D06">
              <w:rPr>
                <w:rFonts w:ascii="Times New Roman" w:eastAsia="Times New Roman" w:hAnsi="Times New Roman" w:cs="Times New Roman"/>
                <w:lang w:eastAsia="ru-RU"/>
              </w:rPr>
              <w:br/>
              <w:t>2. Развитие инфраструктуры и сервисов электронных карт.</w:t>
            </w:r>
            <w:r w:rsidRPr="002D4D06">
              <w:rPr>
                <w:rFonts w:ascii="Times New Roman" w:eastAsia="Times New Roman" w:hAnsi="Times New Roman" w:cs="Times New Roman"/>
                <w:lang w:eastAsia="ru-RU"/>
              </w:rPr>
              <w:br/>
              <w:t>3. Повышение уровня доверия граждан к органам государственной власти города Москвы за счет обеспечения открытого и эффективного взаимодействия между органами государственной власти города Москвы и гражданами.</w:t>
            </w:r>
            <w:r w:rsidRPr="002D4D06">
              <w:rPr>
                <w:rFonts w:ascii="Times New Roman" w:eastAsia="Times New Roman" w:hAnsi="Times New Roman" w:cs="Times New Roman"/>
                <w:lang w:eastAsia="ru-RU"/>
              </w:rPr>
              <w:br/>
              <w:t>4. Повышение уровня обеспечения безопасности в городе Москве за счет развития системы видеонаблюдения.</w:t>
            </w:r>
          </w:p>
        </w:tc>
      </w:tr>
      <w:tr w:rsidR="00811296" w:rsidRPr="002D4D06" w14:paraId="0887EF78" w14:textId="77777777" w:rsidTr="00DB6800">
        <w:trPr>
          <w:trHeight w:val="2070"/>
        </w:trPr>
        <w:tc>
          <w:tcPr>
            <w:tcW w:w="1802"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A80D" w14:textId="77777777"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xml:space="preserve">Конечные результаты подпрограммы с разбивкой по годам реализации государственной </w:t>
            </w:r>
            <w:r w:rsidRPr="002D4D06">
              <w:rPr>
                <w:rFonts w:ascii="Times New Roman" w:eastAsia="Times New Roman" w:hAnsi="Times New Roman" w:cs="Times New Roman"/>
                <w:lang w:eastAsia="ru-RU"/>
              </w:rPr>
              <w:lastRenderedPageBreak/>
              <w:t>программы города Москвы</w:t>
            </w:r>
          </w:p>
        </w:tc>
        <w:tc>
          <w:tcPr>
            <w:tcW w:w="625" w:type="dxa"/>
            <w:tcBorders>
              <w:top w:val="nil"/>
              <w:left w:val="nil"/>
              <w:bottom w:val="single" w:sz="4" w:space="0" w:color="auto"/>
              <w:right w:val="single" w:sz="4" w:space="0" w:color="auto"/>
            </w:tcBorders>
            <w:shd w:val="clear" w:color="auto" w:fill="auto"/>
            <w:vAlign w:val="center"/>
            <w:hideMark/>
          </w:tcPr>
          <w:p w14:paraId="21A6C607" w14:textId="77777777" w:rsidR="00811296" w:rsidRPr="002D4D06" w:rsidRDefault="00811296"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lastRenderedPageBreak/>
              <w:t>N п/п</w:t>
            </w:r>
          </w:p>
        </w:tc>
        <w:tc>
          <w:tcPr>
            <w:tcW w:w="3953" w:type="dxa"/>
            <w:gridSpan w:val="3"/>
            <w:tcBorders>
              <w:top w:val="single" w:sz="4" w:space="0" w:color="auto"/>
              <w:left w:val="nil"/>
              <w:bottom w:val="single" w:sz="4" w:space="0" w:color="auto"/>
              <w:right w:val="single" w:sz="4" w:space="0" w:color="000000"/>
            </w:tcBorders>
            <w:shd w:val="clear" w:color="auto" w:fill="auto"/>
            <w:vAlign w:val="center"/>
            <w:hideMark/>
          </w:tcPr>
          <w:p w14:paraId="1607C314" w14:textId="77777777" w:rsidR="00811296" w:rsidRPr="002D4D06" w:rsidRDefault="00811296"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Наименование подпрограммы государственной программы города Москвы, конечного результата подпрограммы</w:t>
            </w:r>
          </w:p>
        </w:tc>
        <w:tc>
          <w:tcPr>
            <w:tcW w:w="708" w:type="dxa"/>
            <w:tcBorders>
              <w:top w:val="nil"/>
              <w:left w:val="nil"/>
              <w:bottom w:val="single" w:sz="4" w:space="0" w:color="auto"/>
              <w:right w:val="single" w:sz="4" w:space="0" w:color="auto"/>
            </w:tcBorders>
            <w:shd w:val="clear" w:color="auto" w:fill="auto"/>
            <w:vAlign w:val="center"/>
            <w:hideMark/>
          </w:tcPr>
          <w:p w14:paraId="42D38326" w14:textId="77777777" w:rsidR="00811296" w:rsidRPr="002D4D06" w:rsidRDefault="00811296"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Ед. изм.</w:t>
            </w:r>
          </w:p>
        </w:tc>
        <w:tc>
          <w:tcPr>
            <w:tcW w:w="709" w:type="dxa"/>
            <w:tcBorders>
              <w:top w:val="nil"/>
              <w:left w:val="nil"/>
              <w:bottom w:val="single" w:sz="4" w:space="0" w:color="auto"/>
              <w:right w:val="single" w:sz="4" w:space="0" w:color="auto"/>
            </w:tcBorders>
            <w:shd w:val="clear" w:color="auto" w:fill="auto"/>
            <w:vAlign w:val="center"/>
            <w:hideMark/>
          </w:tcPr>
          <w:p w14:paraId="475B1B13" w14:textId="713A57B5"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2010</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773" w:type="dxa"/>
            <w:tcBorders>
              <w:top w:val="nil"/>
              <w:left w:val="nil"/>
              <w:bottom w:val="single" w:sz="4" w:space="0" w:color="auto"/>
              <w:right w:val="single" w:sz="4" w:space="0" w:color="auto"/>
            </w:tcBorders>
            <w:shd w:val="clear" w:color="auto" w:fill="auto"/>
            <w:vAlign w:val="center"/>
            <w:hideMark/>
          </w:tcPr>
          <w:p w14:paraId="0D2A92AE" w14:textId="2C12E0FB"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2011</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708" w:type="dxa"/>
            <w:tcBorders>
              <w:top w:val="nil"/>
              <w:left w:val="nil"/>
              <w:bottom w:val="single" w:sz="4" w:space="0" w:color="auto"/>
              <w:right w:val="single" w:sz="4" w:space="0" w:color="auto"/>
            </w:tcBorders>
            <w:shd w:val="clear" w:color="auto" w:fill="auto"/>
            <w:vAlign w:val="center"/>
            <w:hideMark/>
          </w:tcPr>
          <w:p w14:paraId="3549CA78" w14:textId="0CD94958"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2012</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7" w:type="dxa"/>
            <w:tcBorders>
              <w:top w:val="nil"/>
              <w:left w:val="nil"/>
              <w:bottom w:val="single" w:sz="4" w:space="0" w:color="auto"/>
              <w:right w:val="single" w:sz="4" w:space="0" w:color="auto"/>
            </w:tcBorders>
            <w:shd w:val="clear" w:color="auto" w:fill="auto"/>
            <w:vAlign w:val="center"/>
            <w:hideMark/>
          </w:tcPr>
          <w:p w14:paraId="6AE92C57" w14:textId="3376AA56"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1" w:type="dxa"/>
            <w:tcBorders>
              <w:top w:val="nil"/>
              <w:left w:val="nil"/>
              <w:bottom w:val="single" w:sz="4" w:space="0" w:color="auto"/>
              <w:right w:val="single" w:sz="4" w:space="0" w:color="auto"/>
            </w:tcBorders>
            <w:shd w:val="clear" w:color="auto" w:fill="auto"/>
            <w:vAlign w:val="center"/>
            <w:hideMark/>
          </w:tcPr>
          <w:p w14:paraId="0E570224" w14:textId="131C417D"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2014</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0" w:type="dxa"/>
            <w:tcBorders>
              <w:top w:val="nil"/>
              <w:left w:val="nil"/>
              <w:bottom w:val="single" w:sz="4" w:space="0" w:color="auto"/>
              <w:right w:val="single" w:sz="4" w:space="0" w:color="auto"/>
            </w:tcBorders>
            <w:shd w:val="clear" w:color="auto" w:fill="auto"/>
            <w:vAlign w:val="center"/>
            <w:hideMark/>
          </w:tcPr>
          <w:p w14:paraId="3AF9CE5C" w14:textId="306D3043"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1" w:type="dxa"/>
            <w:tcBorders>
              <w:top w:val="nil"/>
              <w:left w:val="nil"/>
              <w:bottom w:val="single" w:sz="4" w:space="0" w:color="auto"/>
              <w:right w:val="single" w:sz="4" w:space="0" w:color="auto"/>
            </w:tcBorders>
            <w:shd w:val="clear" w:color="auto" w:fill="auto"/>
            <w:vAlign w:val="center"/>
            <w:hideMark/>
          </w:tcPr>
          <w:p w14:paraId="1C6E6A81" w14:textId="5872F448"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780" w:type="dxa"/>
            <w:tcBorders>
              <w:top w:val="nil"/>
              <w:left w:val="nil"/>
              <w:bottom w:val="single" w:sz="4" w:space="0" w:color="auto"/>
              <w:right w:val="single" w:sz="4" w:space="0" w:color="auto"/>
            </w:tcBorders>
            <w:shd w:val="clear" w:color="auto" w:fill="auto"/>
            <w:vAlign w:val="center"/>
            <w:hideMark/>
          </w:tcPr>
          <w:p w14:paraId="52F88A7D" w14:textId="6BA3ABBC"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 п</w:t>
            </w:r>
            <w:r w:rsidRPr="002D4D06">
              <w:rPr>
                <w:rFonts w:ascii="Times New Roman" w:eastAsia="Times New Roman" w:hAnsi="Times New Roman" w:cs="Times New Roman"/>
                <w:lang w:eastAsia="ru-RU"/>
              </w:rPr>
              <w:t>лан</w:t>
            </w:r>
          </w:p>
        </w:tc>
        <w:tc>
          <w:tcPr>
            <w:tcW w:w="922" w:type="dxa"/>
            <w:tcBorders>
              <w:top w:val="nil"/>
              <w:left w:val="nil"/>
              <w:bottom w:val="single" w:sz="4" w:space="0" w:color="auto"/>
              <w:right w:val="single" w:sz="4" w:space="0" w:color="auto"/>
            </w:tcBorders>
            <w:shd w:val="clear" w:color="auto" w:fill="auto"/>
            <w:vAlign w:val="center"/>
            <w:hideMark/>
          </w:tcPr>
          <w:p w14:paraId="23E5BD05" w14:textId="64258E23"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п</w:t>
            </w:r>
            <w:r w:rsidRPr="002D4D06">
              <w:rPr>
                <w:rFonts w:ascii="Times New Roman" w:eastAsia="Times New Roman" w:hAnsi="Times New Roman" w:cs="Times New Roman"/>
                <w:lang w:eastAsia="ru-RU"/>
              </w:rPr>
              <w:t>лан</w:t>
            </w:r>
          </w:p>
        </w:tc>
        <w:tc>
          <w:tcPr>
            <w:tcW w:w="1205" w:type="dxa"/>
            <w:gridSpan w:val="2"/>
            <w:tcBorders>
              <w:top w:val="nil"/>
              <w:left w:val="nil"/>
              <w:bottom w:val="single" w:sz="4" w:space="0" w:color="auto"/>
              <w:right w:val="single" w:sz="4" w:space="0" w:color="auto"/>
            </w:tcBorders>
            <w:shd w:val="clear" w:color="auto" w:fill="auto"/>
            <w:vAlign w:val="center"/>
            <w:hideMark/>
          </w:tcPr>
          <w:p w14:paraId="416987B5" w14:textId="5A3CA9AB"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 год п</w:t>
            </w:r>
            <w:r w:rsidRPr="002D4D06">
              <w:rPr>
                <w:rFonts w:ascii="Times New Roman" w:eastAsia="Times New Roman" w:hAnsi="Times New Roman" w:cs="Times New Roman"/>
                <w:lang w:eastAsia="ru-RU"/>
              </w:rPr>
              <w:t>лан</w:t>
            </w:r>
          </w:p>
        </w:tc>
      </w:tr>
      <w:tr w:rsidR="008B7B96" w:rsidRPr="002D4D06" w14:paraId="7DA401F0" w14:textId="77777777" w:rsidTr="00DB6800">
        <w:trPr>
          <w:trHeight w:val="2070"/>
        </w:trPr>
        <w:tc>
          <w:tcPr>
            <w:tcW w:w="1802" w:type="dxa"/>
            <w:vMerge/>
            <w:tcBorders>
              <w:top w:val="nil"/>
              <w:left w:val="single" w:sz="4" w:space="0" w:color="auto"/>
              <w:bottom w:val="single" w:sz="4" w:space="0" w:color="000000"/>
              <w:right w:val="single" w:sz="4" w:space="0" w:color="auto"/>
            </w:tcBorders>
            <w:shd w:val="clear" w:color="auto" w:fill="auto"/>
            <w:vAlign w:val="center"/>
          </w:tcPr>
          <w:p w14:paraId="11160513" w14:textId="77777777" w:rsidR="008B7B96" w:rsidRPr="002D4D06" w:rsidRDefault="008B7B96" w:rsidP="002D4D06">
            <w:pPr>
              <w:rPr>
                <w:rFonts w:ascii="Times New Roman" w:eastAsia="Times New Roman" w:hAnsi="Times New Roman" w:cs="Times New Roman"/>
                <w:lang w:eastAsia="ru-RU"/>
              </w:rPr>
            </w:pPr>
          </w:p>
        </w:tc>
        <w:tc>
          <w:tcPr>
            <w:tcW w:w="625" w:type="dxa"/>
            <w:tcBorders>
              <w:top w:val="nil"/>
              <w:left w:val="nil"/>
              <w:bottom w:val="single" w:sz="4" w:space="0" w:color="auto"/>
              <w:right w:val="single" w:sz="4" w:space="0" w:color="auto"/>
            </w:tcBorders>
            <w:shd w:val="clear" w:color="auto" w:fill="auto"/>
            <w:vAlign w:val="center"/>
          </w:tcPr>
          <w:p w14:paraId="14CD6C38" w14:textId="77777777" w:rsidR="008B7B96" w:rsidRPr="002D4D06" w:rsidRDefault="008B7B96" w:rsidP="002D4D06">
            <w:pPr>
              <w:jc w:val="center"/>
              <w:rPr>
                <w:rFonts w:ascii="Times New Roman" w:eastAsia="Times New Roman" w:hAnsi="Times New Roman" w:cs="Times New Roman"/>
                <w:lang w:eastAsia="ru-RU"/>
              </w:rPr>
            </w:pPr>
          </w:p>
        </w:tc>
        <w:tc>
          <w:tcPr>
            <w:tcW w:w="3953" w:type="dxa"/>
            <w:gridSpan w:val="3"/>
            <w:tcBorders>
              <w:top w:val="single" w:sz="4" w:space="0" w:color="auto"/>
              <w:left w:val="nil"/>
              <w:bottom w:val="single" w:sz="4" w:space="0" w:color="auto"/>
              <w:right w:val="single" w:sz="4" w:space="0" w:color="000000"/>
            </w:tcBorders>
            <w:shd w:val="clear" w:color="auto" w:fill="auto"/>
            <w:vAlign w:val="center"/>
          </w:tcPr>
          <w:p w14:paraId="27BD4A4E" w14:textId="193D2231" w:rsidR="008B7B96" w:rsidRPr="002D4D06" w:rsidRDefault="008B7B96" w:rsidP="00A47099">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Подпрограмма </w:t>
            </w:r>
            <w:r w:rsidR="000B6DF1">
              <w:rPr>
                <w:rFonts w:ascii="Times New Roman" w:eastAsia="Times New Roman" w:hAnsi="Times New Roman" w:cs="Times New Roman"/>
                <w:lang w:eastAsia="ru-RU"/>
              </w:rPr>
              <w:t>«</w:t>
            </w:r>
            <w:r w:rsidRPr="002D4D06">
              <w:rPr>
                <w:rFonts w:ascii="Times New Roman" w:eastAsia="Times New Roman" w:hAnsi="Times New Roman" w:cs="Times New Roman"/>
                <w:lang w:eastAsia="ru-RU"/>
              </w:rPr>
              <w:t>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информационно-коммуникационных технологий</w:t>
            </w:r>
            <w:r w:rsidR="000B6DF1">
              <w:rPr>
                <w:rFonts w:ascii="Times New Roman" w:eastAsia="Times New Roman" w:hAnsi="Times New Roman" w:cs="Times New Roman"/>
                <w:lang w:eastAsia="ru-RU"/>
              </w:rPr>
              <w:t>»</w:t>
            </w:r>
          </w:p>
        </w:tc>
        <w:tc>
          <w:tcPr>
            <w:tcW w:w="708" w:type="dxa"/>
            <w:tcBorders>
              <w:top w:val="nil"/>
              <w:left w:val="nil"/>
              <w:bottom w:val="single" w:sz="4" w:space="0" w:color="auto"/>
              <w:right w:val="single" w:sz="4" w:space="0" w:color="auto"/>
            </w:tcBorders>
            <w:shd w:val="clear" w:color="auto" w:fill="auto"/>
            <w:vAlign w:val="center"/>
          </w:tcPr>
          <w:p w14:paraId="23D86163" w14:textId="77777777" w:rsidR="008B7B96" w:rsidRPr="002D4D06" w:rsidRDefault="008B7B96" w:rsidP="002D4D06">
            <w:pPr>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14:paraId="3F1CDEA5" w14:textId="77777777" w:rsidR="008B7B96" w:rsidRPr="002D4D06" w:rsidRDefault="008B7B96" w:rsidP="002D4D06">
            <w:pPr>
              <w:rPr>
                <w:rFonts w:ascii="Times New Roman" w:eastAsia="Times New Roman" w:hAnsi="Times New Roman" w:cs="Times New Roman"/>
                <w:lang w:eastAsia="ru-RU"/>
              </w:rPr>
            </w:pPr>
          </w:p>
        </w:tc>
        <w:tc>
          <w:tcPr>
            <w:tcW w:w="773" w:type="dxa"/>
            <w:tcBorders>
              <w:top w:val="nil"/>
              <w:left w:val="nil"/>
              <w:bottom w:val="single" w:sz="4" w:space="0" w:color="auto"/>
              <w:right w:val="single" w:sz="4" w:space="0" w:color="auto"/>
            </w:tcBorders>
            <w:shd w:val="clear" w:color="auto" w:fill="auto"/>
            <w:vAlign w:val="center"/>
          </w:tcPr>
          <w:p w14:paraId="519624F3" w14:textId="77777777" w:rsidR="008B7B96" w:rsidRPr="002D4D06" w:rsidRDefault="008B7B96" w:rsidP="002D4D0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tcPr>
          <w:p w14:paraId="08146349" w14:textId="77777777" w:rsidR="008B7B96" w:rsidRPr="002D4D06" w:rsidRDefault="008B7B96" w:rsidP="002D4D06">
            <w:pPr>
              <w:rPr>
                <w:rFonts w:ascii="Times New Roman" w:eastAsia="Times New Roman" w:hAnsi="Times New Roman" w:cs="Times New Roman"/>
                <w:lang w:eastAsia="ru-RU"/>
              </w:rPr>
            </w:pPr>
          </w:p>
        </w:tc>
        <w:tc>
          <w:tcPr>
            <w:tcW w:w="857" w:type="dxa"/>
            <w:tcBorders>
              <w:top w:val="nil"/>
              <w:left w:val="nil"/>
              <w:bottom w:val="single" w:sz="4" w:space="0" w:color="auto"/>
              <w:right w:val="single" w:sz="4" w:space="0" w:color="auto"/>
            </w:tcBorders>
            <w:shd w:val="clear" w:color="auto" w:fill="auto"/>
            <w:vAlign w:val="center"/>
          </w:tcPr>
          <w:p w14:paraId="1131954E" w14:textId="77777777" w:rsidR="008B7B96" w:rsidRPr="002D4D06" w:rsidRDefault="008B7B96" w:rsidP="002D4D06">
            <w:pP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shd w:val="clear" w:color="auto" w:fill="auto"/>
            <w:vAlign w:val="center"/>
          </w:tcPr>
          <w:p w14:paraId="36398423" w14:textId="77777777" w:rsidR="008B7B96" w:rsidRPr="002D4D06" w:rsidRDefault="008B7B96" w:rsidP="002D4D06">
            <w:pPr>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tcPr>
          <w:p w14:paraId="578F1266" w14:textId="77777777" w:rsidR="008B7B96" w:rsidRPr="002D4D06" w:rsidRDefault="008B7B96" w:rsidP="002D4D06">
            <w:pP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shd w:val="clear" w:color="auto" w:fill="auto"/>
            <w:vAlign w:val="center"/>
          </w:tcPr>
          <w:p w14:paraId="26C1AB2C" w14:textId="77777777" w:rsidR="008B7B96" w:rsidRPr="002D4D06" w:rsidRDefault="008B7B96" w:rsidP="002D4D06">
            <w:pPr>
              <w:rPr>
                <w:rFonts w:ascii="Times New Roman" w:eastAsia="Times New Roman" w:hAnsi="Times New Roman" w:cs="Times New Roman"/>
                <w:lang w:eastAsia="ru-RU"/>
              </w:rPr>
            </w:pPr>
          </w:p>
        </w:tc>
        <w:tc>
          <w:tcPr>
            <w:tcW w:w="780" w:type="dxa"/>
            <w:tcBorders>
              <w:top w:val="nil"/>
              <w:left w:val="nil"/>
              <w:bottom w:val="single" w:sz="4" w:space="0" w:color="auto"/>
              <w:right w:val="single" w:sz="4" w:space="0" w:color="auto"/>
            </w:tcBorders>
            <w:shd w:val="clear" w:color="auto" w:fill="auto"/>
            <w:vAlign w:val="center"/>
          </w:tcPr>
          <w:p w14:paraId="6ED081D6" w14:textId="77777777" w:rsidR="008B7B96" w:rsidRPr="002D4D06" w:rsidRDefault="008B7B96" w:rsidP="002D4D06">
            <w:pPr>
              <w:rPr>
                <w:rFonts w:ascii="Times New Roman" w:eastAsia="Times New Roman" w:hAnsi="Times New Roman" w:cs="Times New Roman"/>
                <w:lang w:eastAsia="ru-RU"/>
              </w:rPr>
            </w:pPr>
          </w:p>
        </w:tc>
        <w:tc>
          <w:tcPr>
            <w:tcW w:w="922" w:type="dxa"/>
            <w:tcBorders>
              <w:top w:val="nil"/>
              <w:left w:val="nil"/>
              <w:bottom w:val="single" w:sz="4" w:space="0" w:color="auto"/>
              <w:right w:val="single" w:sz="4" w:space="0" w:color="auto"/>
            </w:tcBorders>
            <w:shd w:val="clear" w:color="auto" w:fill="auto"/>
            <w:vAlign w:val="center"/>
          </w:tcPr>
          <w:p w14:paraId="5011DA30" w14:textId="77777777" w:rsidR="008B7B96" w:rsidRPr="002D4D06" w:rsidRDefault="008B7B96" w:rsidP="002D4D06">
            <w:pP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14:paraId="57EC4F8F" w14:textId="77777777" w:rsidR="008B7B96" w:rsidRPr="002D4D06" w:rsidRDefault="008B7B96" w:rsidP="002D4D06">
            <w:pPr>
              <w:rPr>
                <w:rFonts w:ascii="Times New Roman" w:eastAsia="Times New Roman" w:hAnsi="Times New Roman" w:cs="Times New Roman"/>
                <w:lang w:eastAsia="ru-RU"/>
              </w:rPr>
            </w:pPr>
          </w:p>
        </w:tc>
        <w:tc>
          <w:tcPr>
            <w:tcW w:w="496" w:type="dxa"/>
            <w:tcBorders>
              <w:top w:val="nil"/>
              <w:left w:val="nil"/>
              <w:bottom w:val="single" w:sz="4" w:space="0" w:color="auto"/>
              <w:right w:val="single" w:sz="4" w:space="0" w:color="auto"/>
            </w:tcBorders>
            <w:shd w:val="clear" w:color="auto" w:fill="auto"/>
            <w:vAlign w:val="center"/>
          </w:tcPr>
          <w:p w14:paraId="1FB4FEE9" w14:textId="77777777" w:rsidR="008B7B96" w:rsidRPr="002D4D06" w:rsidRDefault="008B7B96" w:rsidP="002D4D06">
            <w:pPr>
              <w:rPr>
                <w:rFonts w:ascii="Times New Roman" w:eastAsia="Times New Roman" w:hAnsi="Times New Roman" w:cs="Times New Roman"/>
                <w:lang w:eastAsia="ru-RU"/>
              </w:rPr>
            </w:pPr>
          </w:p>
        </w:tc>
      </w:tr>
      <w:tr w:rsidR="00811296" w:rsidRPr="002D4D06" w14:paraId="4EB23CBF" w14:textId="77777777" w:rsidTr="00DB6800">
        <w:trPr>
          <w:trHeight w:val="300"/>
        </w:trPr>
        <w:tc>
          <w:tcPr>
            <w:tcW w:w="1802" w:type="dxa"/>
            <w:vMerge/>
            <w:tcBorders>
              <w:top w:val="nil"/>
              <w:left w:val="single" w:sz="4" w:space="0" w:color="auto"/>
              <w:bottom w:val="single" w:sz="4" w:space="0" w:color="000000"/>
              <w:right w:val="single" w:sz="4" w:space="0" w:color="auto"/>
            </w:tcBorders>
            <w:vAlign w:val="center"/>
            <w:hideMark/>
          </w:tcPr>
          <w:p w14:paraId="61FA715C" w14:textId="77777777" w:rsidR="00811296" w:rsidRPr="002D4D06" w:rsidRDefault="00811296" w:rsidP="002D4D06">
            <w:pPr>
              <w:rPr>
                <w:rFonts w:ascii="Times New Roman" w:eastAsia="Times New Roman" w:hAnsi="Times New Roman" w:cs="Times New Roman"/>
                <w:lang w:eastAsia="ru-RU"/>
              </w:rPr>
            </w:pPr>
          </w:p>
        </w:tc>
        <w:tc>
          <w:tcPr>
            <w:tcW w:w="625" w:type="dxa"/>
            <w:tcBorders>
              <w:top w:val="nil"/>
              <w:left w:val="nil"/>
              <w:bottom w:val="single" w:sz="4" w:space="0" w:color="auto"/>
              <w:right w:val="single" w:sz="4" w:space="0" w:color="auto"/>
            </w:tcBorders>
            <w:shd w:val="clear" w:color="auto" w:fill="auto"/>
            <w:noWrap/>
            <w:vAlign w:val="center"/>
            <w:hideMark/>
          </w:tcPr>
          <w:p w14:paraId="5FDBBB0D" w14:textId="77777777" w:rsidR="00811296" w:rsidRPr="002D4D06" w:rsidRDefault="00811296"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w:t>
            </w:r>
          </w:p>
        </w:tc>
        <w:tc>
          <w:tcPr>
            <w:tcW w:w="39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BA3B964" w14:textId="6FF90973"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Количество личных кабинетов заявителей – физических лиц, обращающихся за получением государственных услуг и сервисов в электронной форме</w:t>
            </w:r>
          </w:p>
        </w:tc>
        <w:tc>
          <w:tcPr>
            <w:tcW w:w="708" w:type="dxa"/>
            <w:tcBorders>
              <w:top w:val="nil"/>
              <w:left w:val="nil"/>
              <w:bottom w:val="single" w:sz="4" w:space="0" w:color="auto"/>
              <w:right w:val="single" w:sz="4" w:space="0" w:color="auto"/>
            </w:tcBorders>
            <w:shd w:val="clear" w:color="auto" w:fill="auto"/>
            <w:vAlign w:val="center"/>
            <w:hideMark/>
          </w:tcPr>
          <w:p w14:paraId="230BF8BD" w14:textId="55F1FDB2" w:rsidR="00811296" w:rsidRPr="002D4D06" w:rsidRDefault="00811296" w:rsidP="002D4D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тыс. ед.</w:t>
            </w:r>
          </w:p>
        </w:tc>
        <w:tc>
          <w:tcPr>
            <w:tcW w:w="709" w:type="dxa"/>
            <w:tcBorders>
              <w:top w:val="nil"/>
              <w:left w:val="nil"/>
              <w:bottom w:val="single" w:sz="4" w:space="0" w:color="auto"/>
              <w:right w:val="single" w:sz="4" w:space="0" w:color="auto"/>
            </w:tcBorders>
            <w:shd w:val="clear" w:color="auto" w:fill="auto"/>
            <w:vAlign w:val="center"/>
            <w:hideMark/>
          </w:tcPr>
          <w:p w14:paraId="1D52221C" w14:textId="49DCCCC4"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Х</w:t>
            </w:r>
          </w:p>
        </w:tc>
        <w:tc>
          <w:tcPr>
            <w:tcW w:w="773" w:type="dxa"/>
            <w:tcBorders>
              <w:top w:val="nil"/>
              <w:left w:val="nil"/>
              <w:bottom w:val="single" w:sz="4" w:space="0" w:color="auto"/>
              <w:right w:val="single" w:sz="4" w:space="0" w:color="auto"/>
            </w:tcBorders>
            <w:shd w:val="clear" w:color="auto" w:fill="auto"/>
            <w:vAlign w:val="center"/>
          </w:tcPr>
          <w:p w14:paraId="72F34F88" w14:textId="54BF3877"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708" w:type="dxa"/>
            <w:tcBorders>
              <w:top w:val="nil"/>
              <w:left w:val="nil"/>
              <w:bottom w:val="single" w:sz="4" w:space="0" w:color="auto"/>
              <w:right w:val="single" w:sz="4" w:space="0" w:color="auto"/>
            </w:tcBorders>
            <w:shd w:val="clear" w:color="auto" w:fill="auto"/>
            <w:vAlign w:val="center"/>
          </w:tcPr>
          <w:p w14:paraId="7B3EF98E" w14:textId="46E607F8"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620</w:t>
            </w:r>
          </w:p>
        </w:tc>
        <w:tc>
          <w:tcPr>
            <w:tcW w:w="857" w:type="dxa"/>
            <w:tcBorders>
              <w:top w:val="nil"/>
              <w:left w:val="nil"/>
              <w:bottom w:val="single" w:sz="4" w:space="0" w:color="auto"/>
              <w:right w:val="single" w:sz="4" w:space="0" w:color="auto"/>
            </w:tcBorders>
            <w:shd w:val="clear" w:color="auto" w:fill="auto"/>
            <w:vAlign w:val="center"/>
          </w:tcPr>
          <w:p w14:paraId="39F8C52E" w14:textId="01CC8DAA"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2100</w:t>
            </w:r>
          </w:p>
        </w:tc>
        <w:tc>
          <w:tcPr>
            <w:tcW w:w="851" w:type="dxa"/>
            <w:tcBorders>
              <w:top w:val="nil"/>
              <w:left w:val="nil"/>
              <w:bottom w:val="single" w:sz="4" w:space="0" w:color="auto"/>
              <w:right w:val="single" w:sz="4" w:space="0" w:color="auto"/>
            </w:tcBorders>
            <w:shd w:val="clear" w:color="auto" w:fill="auto"/>
            <w:vAlign w:val="center"/>
            <w:hideMark/>
          </w:tcPr>
          <w:p w14:paraId="17B154A6" w14:textId="1F635AB2"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4100</w:t>
            </w:r>
            <w:r w:rsidRPr="002D4D06">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9091D1B" w14:textId="419B3163"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5200</w:t>
            </w:r>
            <w:r w:rsidRPr="002D4D06">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DAE3C25" w14:textId="79C281D2"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5800</w:t>
            </w:r>
            <w:r w:rsidRPr="002D4D06">
              <w:rPr>
                <w:rFonts w:ascii="Times New Roman" w:eastAsia="Times New Roman" w:hAnsi="Times New Roman" w:cs="Times New Roman"/>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14:paraId="60463F24" w14:textId="35FB53D8"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6000</w:t>
            </w:r>
            <w:r w:rsidRPr="002D4D06">
              <w:rPr>
                <w:rFonts w:ascii="Times New Roman" w:eastAsia="Times New Roman" w:hAnsi="Times New Roman" w:cs="Times New Roman"/>
                <w:lang w:eastAsia="ru-RU"/>
              </w:rPr>
              <w:t> </w:t>
            </w:r>
          </w:p>
        </w:tc>
        <w:tc>
          <w:tcPr>
            <w:tcW w:w="922" w:type="dxa"/>
            <w:tcBorders>
              <w:top w:val="nil"/>
              <w:left w:val="nil"/>
              <w:bottom w:val="single" w:sz="4" w:space="0" w:color="auto"/>
              <w:right w:val="single" w:sz="4" w:space="0" w:color="auto"/>
            </w:tcBorders>
            <w:shd w:val="clear" w:color="auto" w:fill="auto"/>
            <w:vAlign w:val="center"/>
            <w:hideMark/>
          </w:tcPr>
          <w:p w14:paraId="01F130E8" w14:textId="05CC575F"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6500</w:t>
            </w:r>
            <w:r w:rsidRPr="002D4D06">
              <w:rPr>
                <w:rFonts w:ascii="Times New Roman" w:eastAsia="Times New Roman" w:hAnsi="Times New Roman" w:cs="Times New Roman"/>
                <w:lang w:eastAsia="ru-RU"/>
              </w:rPr>
              <w:t> </w:t>
            </w:r>
          </w:p>
        </w:tc>
        <w:tc>
          <w:tcPr>
            <w:tcW w:w="1205" w:type="dxa"/>
            <w:gridSpan w:val="2"/>
            <w:tcBorders>
              <w:top w:val="nil"/>
              <w:left w:val="nil"/>
              <w:bottom w:val="single" w:sz="4" w:space="0" w:color="auto"/>
              <w:right w:val="single" w:sz="4" w:space="0" w:color="auto"/>
            </w:tcBorders>
            <w:shd w:val="clear" w:color="auto" w:fill="auto"/>
            <w:vAlign w:val="center"/>
            <w:hideMark/>
          </w:tcPr>
          <w:p w14:paraId="6E8A6785" w14:textId="1F48B440"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6600</w:t>
            </w:r>
            <w:r w:rsidRPr="002D4D06">
              <w:rPr>
                <w:rFonts w:ascii="Times New Roman" w:eastAsia="Times New Roman" w:hAnsi="Times New Roman" w:cs="Times New Roman"/>
                <w:lang w:eastAsia="ru-RU"/>
              </w:rPr>
              <w:t> </w:t>
            </w:r>
          </w:p>
        </w:tc>
      </w:tr>
      <w:tr w:rsidR="00811296" w:rsidRPr="002D4D06" w14:paraId="6722A620" w14:textId="77777777" w:rsidTr="00DB6800">
        <w:trPr>
          <w:trHeight w:val="300"/>
        </w:trPr>
        <w:tc>
          <w:tcPr>
            <w:tcW w:w="1802" w:type="dxa"/>
            <w:vMerge/>
            <w:tcBorders>
              <w:top w:val="nil"/>
              <w:left w:val="single" w:sz="4" w:space="0" w:color="auto"/>
              <w:bottom w:val="single" w:sz="4" w:space="0" w:color="000000"/>
              <w:right w:val="single" w:sz="4" w:space="0" w:color="auto"/>
            </w:tcBorders>
            <w:vAlign w:val="center"/>
            <w:hideMark/>
          </w:tcPr>
          <w:p w14:paraId="26D146BA" w14:textId="77777777" w:rsidR="00811296" w:rsidRPr="002D4D06" w:rsidRDefault="00811296" w:rsidP="002D4D06">
            <w:pPr>
              <w:rPr>
                <w:rFonts w:ascii="Times New Roman" w:eastAsia="Times New Roman" w:hAnsi="Times New Roman" w:cs="Times New Roman"/>
                <w:lang w:eastAsia="ru-RU"/>
              </w:rPr>
            </w:pPr>
          </w:p>
        </w:tc>
        <w:tc>
          <w:tcPr>
            <w:tcW w:w="625" w:type="dxa"/>
            <w:tcBorders>
              <w:top w:val="nil"/>
              <w:left w:val="nil"/>
              <w:bottom w:val="single" w:sz="4" w:space="0" w:color="auto"/>
              <w:right w:val="single" w:sz="4" w:space="0" w:color="auto"/>
            </w:tcBorders>
            <w:shd w:val="clear" w:color="auto" w:fill="auto"/>
            <w:noWrap/>
            <w:vAlign w:val="center"/>
            <w:hideMark/>
          </w:tcPr>
          <w:p w14:paraId="45931128" w14:textId="77777777" w:rsidR="00811296" w:rsidRPr="002D4D06" w:rsidRDefault="00811296"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w:t>
            </w:r>
          </w:p>
        </w:tc>
        <w:tc>
          <w:tcPr>
            <w:tcW w:w="395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05FF3A" w14:textId="19B8B953"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Процент покрытия жилого сектора средствами видеонаблюдения (подъезды)</w:t>
            </w:r>
          </w:p>
        </w:tc>
        <w:tc>
          <w:tcPr>
            <w:tcW w:w="708" w:type="dxa"/>
            <w:tcBorders>
              <w:top w:val="nil"/>
              <w:left w:val="nil"/>
              <w:bottom w:val="single" w:sz="4" w:space="0" w:color="auto"/>
              <w:right w:val="single" w:sz="4" w:space="0" w:color="auto"/>
            </w:tcBorders>
            <w:shd w:val="clear" w:color="auto" w:fill="auto"/>
            <w:vAlign w:val="center"/>
            <w:hideMark/>
          </w:tcPr>
          <w:p w14:paraId="1F1D29CA" w14:textId="5EAA72ED" w:rsidR="00811296" w:rsidRPr="002D4D06" w:rsidRDefault="00811296" w:rsidP="002D4D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процентов</w:t>
            </w:r>
            <w:r w:rsidRPr="002D4D06">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CD8FC6E" w14:textId="4C07DCC4"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2D4D06">
              <w:rPr>
                <w:rFonts w:ascii="Times New Roman" w:eastAsia="Times New Roman" w:hAnsi="Times New Roman" w:cs="Times New Roman"/>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14:paraId="6B58DDD4" w14:textId="64AD2FE8" w:rsidR="00811296" w:rsidRPr="002D4D06" w:rsidRDefault="00811296" w:rsidP="002D4D06">
            <w:pPr>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2D4D06">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B42EE00" w14:textId="6313B5EA"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14:paraId="61B143B3" w14:textId="0636BBA9"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84</w:t>
            </w:r>
          </w:p>
        </w:tc>
        <w:tc>
          <w:tcPr>
            <w:tcW w:w="851" w:type="dxa"/>
            <w:tcBorders>
              <w:top w:val="nil"/>
              <w:left w:val="nil"/>
              <w:bottom w:val="single" w:sz="4" w:space="0" w:color="auto"/>
              <w:right w:val="single" w:sz="4" w:space="0" w:color="auto"/>
            </w:tcBorders>
            <w:shd w:val="clear" w:color="auto" w:fill="auto"/>
            <w:vAlign w:val="center"/>
            <w:hideMark/>
          </w:tcPr>
          <w:p w14:paraId="687F11BA" w14:textId="7CC9FA36"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85,4</w:t>
            </w:r>
          </w:p>
        </w:tc>
        <w:tc>
          <w:tcPr>
            <w:tcW w:w="850" w:type="dxa"/>
            <w:tcBorders>
              <w:top w:val="nil"/>
              <w:left w:val="nil"/>
              <w:bottom w:val="single" w:sz="4" w:space="0" w:color="auto"/>
              <w:right w:val="single" w:sz="4" w:space="0" w:color="auto"/>
            </w:tcBorders>
            <w:shd w:val="clear" w:color="auto" w:fill="auto"/>
            <w:vAlign w:val="center"/>
            <w:hideMark/>
          </w:tcPr>
          <w:p w14:paraId="6DD7F564" w14:textId="7AACD832"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86,2</w:t>
            </w:r>
          </w:p>
        </w:tc>
        <w:tc>
          <w:tcPr>
            <w:tcW w:w="851" w:type="dxa"/>
            <w:tcBorders>
              <w:top w:val="nil"/>
              <w:left w:val="nil"/>
              <w:bottom w:val="single" w:sz="4" w:space="0" w:color="auto"/>
              <w:right w:val="single" w:sz="4" w:space="0" w:color="auto"/>
            </w:tcBorders>
            <w:shd w:val="clear" w:color="auto" w:fill="auto"/>
            <w:vAlign w:val="center"/>
            <w:hideMark/>
          </w:tcPr>
          <w:p w14:paraId="10EE01F4" w14:textId="334139A0"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86,3</w:t>
            </w:r>
          </w:p>
        </w:tc>
        <w:tc>
          <w:tcPr>
            <w:tcW w:w="780" w:type="dxa"/>
            <w:tcBorders>
              <w:top w:val="nil"/>
              <w:left w:val="nil"/>
              <w:bottom w:val="single" w:sz="4" w:space="0" w:color="auto"/>
              <w:right w:val="single" w:sz="4" w:space="0" w:color="auto"/>
            </w:tcBorders>
            <w:shd w:val="clear" w:color="auto" w:fill="auto"/>
            <w:vAlign w:val="center"/>
            <w:hideMark/>
          </w:tcPr>
          <w:p w14:paraId="15CDB49A" w14:textId="684C6CCA"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90</w:t>
            </w:r>
          </w:p>
        </w:tc>
        <w:tc>
          <w:tcPr>
            <w:tcW w:w="922" w:type="dxa"/>
            <w:tcBorders>
              <w:top w:val="nil"/>
              <w:left w:val="nil"/>
              <w:bottom w:val="single" w:sz="4" w:space="0" w:color="auto"/>
              <w:right w:val="single" w:sz="4" w:space="0" w:color="auto"/>
            </w:tcBorders>
            <w:shd w:val="clear" w:color="auto" w:fill="auto"/>
            <w:vAlign w:val="center"/>
            <w:hideMark/>
          </w:tcPr>
          <w:p w14:paraId="0F962BF3" w14:textId="56F66E07"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90</w:t>
            </w:r>
          </w:p>
        </w:tc>
        <w:tc>
          <w:tcPr>
            <w:tcW w:w="1205" w:type="dxa"/>
            <w:gridSpan w:val="2"/>
            <w:tcBorders>
              <w:top w:val="nil"/>
              <w:left w:val="nil"/>
              <w:bottom w:val="single" w:sz="4" w:space="0" w:color="auto"/>
              <w:right w:val="single" w:sz="4" w:space="0" w:color="auto"/>
            </w:tcBorders>
            <w:shd w:val="clear" w:color="auto" w:fill="auto"/>
            <w:vAlign w:val="center"/>
            <w:hideMark/>
          </w:tcPr>
          <w:p w14:paraId="764C45E7" w14:textId="67DD850D" w:rsidR="00811296" w:rsidRPr="002D4D06" w:rsidRDefault="0081129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90</w:t>
            </w:r>
          </w:p>
        </w:tc>
      </w:tr>
      <w:tr w:rsidR="002D4D06" w:rsidRPr="002D4D06" w14:paraId="76E0FE57" w14:textId="77777777" w:rsidTr="00DB6800">
        <w:trPr>
          <w:trHeight w:val="838"/>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3B9DCE48"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Ответственный исполнитель подпрограммы</w:t>
            </w:r>
          </w:p>
        </w:tc>
        <w:tc>
          <w:tcPr>
            <w:tcW w:w="13792" w:type="dxa"/>
            <w:gridSpan w:val="16"/>
            <w:tcBorders>
              <w:top w:val="single" w:sz="4" w:space="0" w:color="auto"/>
              <w:left w:val="nil"/>
              <w:bottom w:val="single" w:sz="4" w:space="0" w:color="auto"/>
              <w:right w:val="single" w:sz="4" w:space="0" w:color="auto"/>
            </w:tcBorders>
            <w:shd w:val="clear" w:color="auto" w:fill="auto"/>
            <w:vAlign w:val="center"/>
            <w:hideMark/>
          </w:tcPr>
          <w:p w14:paraId="2FFF7966"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Департамент информационных технологий города Москвы</w:t>
            </w:r>
          </w:p>
        </w:tc>
      </w:tr>
      <w:tr w:rsidR="002D4D06" w:rsidRPr="002D4D06" w14:paraId="0C58A5CE" w14:textId="77777777" w:rsidTr="00DB6800">
        <w:trPr>
          <w:trHeight w:val="2911"/>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308A49F7"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Соисполнители подпрограммы</w:t>
            </w:r>
          </w:p>
        </w:tc>
        <w:tc>
          <w:tcPr>
            <w:tcW w:w="13792" w:type="dxa"/>
            <w:gridSpan w:val="16"/>
            <w:tcBorders>
              <w:top w:val="single" w:sz="4" w:space="0" w:color="auto"/>
              <w:left w:val="nil"/>
              <w:bottom w:val="single" w:sz="4" w:space="0" w:color="auto"/>
              <w:right w:val="single" w:sz="4" w:space="0" w:color="auto"/>
            </w:tcBorders>
            <w:shd w:val="clear" w:color="auto" w:fill="auto"/>
            <w:vAlign w:val="center"/>
            <w:hideMark/>
          </w:tcPr>
          <w:p w14:paraId="44445409"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Департамент информационных технологий города Москвы</w:t>
            </w:r>
            <w:r w:rsidRPr="002D4D06">
              <w:rPr>
                <w:rFonts w:ascii="Times New Roman" w:eastAsia="Times New Roman" w:hAnsi="Times New Roman" w:cs="Times New Roman"/>
                <w:lang w:eastAsia="ru-RU"/>
              </w:rPr>
              <w:br/>
              <w:t>Префектура Восточного административного округа города Москвы</w:t>
            </w:r>
            <w:r w:rsidRPr="002D4D06">
              <w:rPr>
                <w:rFonts w:ascii="Times New Roman" w:eastAsia="Times New Roman" w:hAnsi="Times New Roman" w:cs="Times New Roman"/>
                <w:lang w:eastAsia="ru-RU"/>
              </w:rPr>
              <w:br/>
              <w:t>Префектура Западного административного округа города Москвы</w:t>
            </w:r>
            <w:r w:rsidRPr="002D4D06">
              <w:rPr>
                <w:rFonts w:ascii="Times New Roman" w:eastAsia="Times New Roman" w:hAnsi="Times New Roman" w:cs="Times New Roman"/>
                <w:lang w:eastAsia="ru-RU"/>
              </w:rPr>
              <w:br/>
              <w:t>Префектура Зеленоградского административного округа города Москвы</w:t>
            </w:r>
            <w:r w:rsidRPr="002D4D06">
              <w:rPr>
                <w:rFonts w:ascii="Times New Roman" w:eastAsia="Times New Roman" w:hAnsi="Times New Roman" w:cs="Times New Roman"/>
                <w:lang w:eastAsia="ru-RU"/>
              </w:rPr>
              <w:br/>
              <w:t>Префектура Северного административного округа города Москвы</w:t>
            </w:r>
            <w:r w:rsidRPr="002D4D06">
              <w:rPr>
                <w:rFonts w:ascii="Times New Roman" w:eastAsia="Times New Roman" w:hAnsi="Times New Roman" w:cs="Times New Roman"/>
                <w:lang w:eastAsia="ru-RU"/>
              </w:rPr>
              <w:br/>
              <w:t>Префектура Северо-Восточного административного округа города Москвы</w:t>
            </w:r>
            <w:r w:rsidRPr="002D4D06">
              <w:rPr>
                <w:rFonts w:ascii="Times New Roman" w:eastAsia="Times New Roman" w:hAnsi="Times New Roman" w:cs="Times New Roman"/>
                <w:lang w:eastAsia="ru-RU"/>
              </w:rPr>
              <w:br/>
              <w:t>Префектура Северо-Западного административного округа города Москвы</w:t>
            </w:r>
            <w:r w:rsidRPr="002D4D06">
              <w:rPr>
                <w:rFonts w:ascii="Times New Roman" w:eastAsia="Times New Roman" w:hAnsi="Times New Roman" w:cs="Times New Roman"/>
                <w:lang w:eastAsia="ru-RU"/>
              </w:rPr>
              <w:br/>
              <w:t>Префектура Центрального административного округа города Москвы</w:t>
            </w:r>
            <w:r w:rsidRPr="002D4D06">
              <w:rPr>
                <w:rFonts w:ascii="Times New Roman" w:eastAsia="Times New Roman" w:hAnsi="Times New Roman" w:cs="Times New Roman"/>
                <w:lang w:eastAsia="ru-RU"/>
              </w:rPr>
              <w:br/>
              <w:t>Префектура Юго-Восточного административного округа города Москвы</w:t>
            </w:r>
            <w:r w:rsidRPr="002D4D06">
              <w:rPr>
                <w:rFonts w:ascii="Times New Roman" w:eastAsia="Times New Roman" w:hAnsi="Times New Roman" w:cs="Times New Roman"/>
                <w:lang w:eastAsia="ru-RU"/>
              </w:rPr>
              <w:br/>
              <w:t>Префектура Юго-Западного административного округа города Москвы</w:t>
            </w:r>
            <w:r w:rsidRPr="002D4D06">
              <w:rPr>
                <w:rFonts w:ascii="Times New Roman" w:eastAsia="Times New Roman" w:hAnsi="Times New Roman" w:cs="Times New Roman"/>
                <w:lang w:eastAsia="ru-RU"/>
              </w:rPr>
              <w:br/>
              <w:t>Префектура Южного административного округа города Москвы</w:t>
            </w:r>
          </w:p>
        </w:tc>
      </w:tr>
      <w:tr w:rsidR="002D4D06" w:rsidRPr="002D4D06" w14:paraId="57164660" w14:textId="77777777" w:rsidTr="00DB6800">
        <w:trPr>
          <w:trHeight w:val="585"/>
        </w:trPr>
        <w:tc>
          <w:tcPr>
            <w:tcW w:w="1802" w:type="dxa"/>
            <w:vMerge w:val="restart"/>
            <w:tcBorders>
              <w:top w:val="nil"/>
              <w:left w:val="single" w:sz="4" w:space="0" w:color="auto"/>
              <w:bottom w:val="single" w:sz="4" w:space="0" w:color="auto"/>
              <w:right w:val="single" w:sz="4" w:space="0" w:color="auto"/>
            </w:tcBorders>
            <w:shd w:val="clear" w:color="auto" w:fill="auto"/>
            <w:vAlign w:val="center"/>
            <w:hideMark/>
          </w:tcPr>
          <w:p w14:paraId="3FDD7CB8"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xml:space="preserve">Объем финансовых ресурсов подпрограммы и мероприятий подпрограммы </w:t>
            </w:r>
            <w:r w:rsidRPr="002D4D06">
              <w:rPr>
                <w:rFonts w:ascii="Times New Roman" w:eastAsia="Times New Roman" w:hAnsi="Times New Roman" w:cs="Times New Roman"/>
                <w:lang w:eastAsia="ru-RU"/>
              </w:rPr>
              <w:lastRenderedPageBreak/>
              <w:t>по годам реализации и по главным распорядителям бюджетных средств</w:t>
            </w:r>
          </w:p>
        </w:tc>
        <w:tc>
          <w:tcPr>
            <w:tcW w:w="25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06711E"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lastRenderedPageBreak/>
              <w:t>Наименование подпрограммы государственной программы города Москвы и мероприятий подпрограммы</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E504F" w14:textId="77777777" w:rsidR="002D4D06" w:rsidRPr="002D4D06" w:rsidRDefault="002D4D06"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ГРБС</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BBA51"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Источник финансирования</w:t>
            </w:r>
          </w:p>
        </w:tc>
        <w:tc>
          <w:tcPr>
            <w:tcW w:w="9214" w:type="dxa"/>
            <w:gridSpan w:val="12"/>
            <w:tcBorders>
              <w:top w:val="single" w:sz="4" w:space="0" w:color="auto"/>
              <w:left w:val="nil"/>
              <w:bottom w:val="single" w:sz="4" w:space="0" w:color="auto"/>
              <w:right w:val="single" w:sz="4" w:space="0" w:color="auto"/>
            </w:tcBorders>
            <w:shd w:val="clear" w:color="auto" w:fill="auto"/>
            <w:vAlign w:val="center"/>
            <w:hideMark/>
          </w:tcPr>
          <w:p w14:paraId="2EB7AA8A" w14:textId="77777777" w:rsidR="002D4D06" w:rsidRPr="002D4D06" w:rsidRDefault="002D4D06" w:rsidP="00A47099">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Расходы (тыс. руб.)</w:t>
            </w:r>
          </w:p>
        </w:tc>
      </w:tr>
      <w:tr w:rsidR="00DB6800" w:rsidRPr="002D4D06" w14:paraId="11BCDC12"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0C96AD57"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auto"/>
            </w:tcBorders>
            <w:vAlign w:val="center"/>
            <w:hideMark/>
          </w:tcPr>
          <w:p w14:paraId="0B849BA1" w14:textId="77777777" w:rsidR="00DB6800" w:rsidRPr="002D4D06" w:rsidRDefault="00DB6800" w:rsidP="002D4D06">
            <w:pPr>
              <w:rPr>
                <w:rFonts w:ascii="Times New Roman" w:eastAsia="Times New Roman" w:hAnsi="Times New Roman" w:cs="Times New Roman"/>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79532BBA" w14:textId="77777777" w:rsidR="00DB6800" w:rsidRPr="002D4D06" w:rsidRDefault="00DB6800" w:rsidP="002D4D06">
            <w:pPr>
              <w:rPr>
                <w:rFonts w:ascii="Times New Roman" w:eastAsia="Times New Roman" w:hAnsi="Times New Roman" w:cs="Times New Roman"/>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06C18046" w14:textId="77777777" w:rsidR="00DB6800" w:rsidRPr="002D4D06" w:rsidRDefault="00DB6800" w:rsidP="002D4D06">
            <w:pP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62C117" w14:textId="6AE1E9A3"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2010</w:t>
            </w:r>
            <w:r>
              <w:rPr>
                <w:rFonts w:ascii="Times New Roman" w:eastAsia="Times New Roman" w:hAnsi="Times New Roman" w:cs="Times New Roman"/>
                <w:lang w:eastAsia="ru-RU"/>
              </w:rPr>
              <w:t xml:space="preserve"> год 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966A06" w14:textId="77CCF471"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2011</w:t>
            </w:r>
            <w:r>
              <w:rPr>
                <w:rFonts w:ascii="Times New Roman" w:eastAsia="Times New Roman" w:hAnsi="Times New Roman" w:cs="Times New Roman"/>
                <w:lang w:eastAsia="ru-RU"/>
              </w:rPr>
              <w:t xml:space="preserve"> год факт</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186E136B" w14:textId="5CCF2858"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2012</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EB9BEE" w14:textId="5202A130"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56C9CBCE" w14:textId="284C595F"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2014</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9C8F94" w14:textId="1C22143C"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3CF045" w14:textId="23EB0450"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 ф</w:t>
            </w:r>
            <w:r w:rsidRPr="002D4D06">
              <w:rPr>
                <w:rFonts w:ascii="Times New Roman" w:eastAsia="Times New Roman" w:hAnsi="Times New Roman" w:cs="Times New Roman"/>
                <w:lang w:eastAsia="ru-RU"/>
              </w:rPr>
              <w:t>акт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DA2FD4" w14:textId="6A580C4E"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 п</w:t>
            </w:r>
            <w:r w:rsidRPr="002D4D06">
              <w:rPr>
                <w:rFonts w:ascii="Times New Roman" w:eastAsia="Times New Roman" w:hAnsi="Times New Roman" w:cs="Times New Roman"/>
                <w:lang w:eastAsia="ru-RU"/>
              </w:rPr>
              <w:t>рогноз</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6069AAA9" w14:textId="45D8F5D0"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п</w:t>
            </w:r>
            <w:r w:rsidRPr="002D4D06">
              <w:rPr>
                <w:rFonts w:ascii="Times New Roman" w:eastAsia="Times New Roman" w:hAnsi="Times New Roman" w:cs="Times New Roman"/>
                <w:lang w:eastAsia="ru-RU"/>
              </w:rPr>
              <w:t>рогноз</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50C4FCA5" w14:textId="31197AAB" w:rsidR="00DB6800" w:rsidRPr="002D4D06" w:rsidRDefault="00DB6800" w:rsidP="00A47099">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 год п</w:t>
            </w:r>
            <w:r w:rsidRPr="002D4D06">
              <w:rPr>
                <w:rFonts w:ascii="Times New Roman" w:eastAsia="Times New Roman" w:hAnsi="Times New Roman" w:cs="Times New Roman"/>
                <w:lang w:eastAsia="ru-RU"/>
              </w:rPr>
              <w:t>рогноз</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6A13B969" w14:textId="77777777" w:rsidR="00DB6800" w:rsidRPr="002D4D06" w:rsidRDefault="00DB6800" w:rsidP="00DB6800">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Итого</w:t>
            </w:r>
          </w:p>
        </w:tc>
      </w:tr>
      <w:tr w:rsidR="00DB6800" w:rsidRPr="002D4D06" w14:paraId="7047708B"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155359BC"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val="restart"/>
            <w:tcBorders>
              <w:top w:val="single" w:sz="4" w:space="0" w:color="auto"/>
              <w:left w:val="single" w:sz="4" w:space="0" w:color="auto"/>
              <w:bottom w:val="single" w:sz="4" w:space="0" w:color="000000"/>
            </w:tcBorders>
            <w:shd w:val="clear" w:color="auto" w:fill="auto"/>
            <w:vAlign w:val="center"/>
            <w:hideMark/>
          </w:tcPr>
          <w:p w14:paraId="39A647C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Подпрограмма «Обеспечение предоставления государственных услуг в электронной форме гражданам и юридическим лицам и развитие открытой и безопасной городской среды за счет внедрения информационно-коммуникационных технологий»</w:t>
            </w:r>
          </w:p>
        </w:tc>
        <w:tc>
          <w:tcPr>
            <w:tcW w:w="739" w:type="dxa"/>
            <w:tcBorders>
              <w:top w:val="single" w:sz="4" w:space="0" w:color="auto"/>
              <w:right w:val="single" w:sz="4" w:space="0" w:color="auto"/>
            </w:tcBorders>
            <w:shd w:val="clear" w:color="auto" w:fill="auto"/>
            <w:vAlign w:val="center"/>
            <w:hideMark/>
          </w:tcPr>
          <w:p w14:paraId="3B1D80C1" w14:textId="77777777" w:rsidR="00DB6800" w:rsidRPr="002D4D06" w:rsidRDefault="00DB6800"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3A8F"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086F8"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BE39"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C5A49"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4475612,3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8A99"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5263850,5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CE8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8398038,0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CB45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7638639,2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F100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8950215,0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91D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9632213,3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9982A"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9275844,3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44AC"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9292094,3</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E55053" w14:textId="306A072D"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62926506,9</w:t>
            </w:r>
          </w:p>
        </w:tc>
      </w:tr>
      <w:tr w:rsidR="00DB6800" w:rsidRPr="002D4D06" w14:paraId="44BEE0F3"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7FB57004"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auto"/>
            </w:tcBorders>
            <w:vAlign w:val="center"/>
            <w:hideMark/>
          </w:tcPr>
          <w:p w14:paraId="6E973C77" w14:textId="77777777" w:rsidR="00DB6800" w:rsidRPr="002D4D06" w:rsidRDefault="00DB6800" w:rsidP="002D4D06">
            <w:pPr>
              <w:rPr>
                <w:rFonts w:ascii="Times New Roman" w:eastAsia="Times New Roman" w:hAnsi="Times New Roman" w:cs="Times New Roman"/>
                <w:lang w:eastAsia="ru-RU"/>
              </w:rPr>
            </w:pPr>
          </w:p>
        </w:tc>
        <w:tc>
          <w:tcPr>
            <w:tcW w:w="739" w:type="dxa"/>
            <w:tcBorders>
              <w:left w:val="single" w:sz="4" w:space="0" w:color="auto"/>
              <w:bottom w:val="single" w:sz="4" w:space="0" w:color="auto"/>
              <w:right w:val="single" w:sz="4" w:space="0" w:color="auto"/>
            </w:tcBorders>
            <w:shd w:val="clear" w:color="auto" w:fill="auto"/>
            <w:vAlign w:val="center"/>
            <w:hideMark/>
          </w:tcPr>
          <w:p w14:paraId="3AF79A8A" w14:textId="6AFF4BCA" w:rsidR="00DB6800" w:rsidRPr="002D4D06" w:rsidRDefault="00DB6800"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811, 901, 911, 921, 931, 941, 951, 961, 971, 981, 991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47F07CF8"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бюджет города Москвы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F711F4"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78B20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551ADA6"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4475612,3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97F98B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5263850,5</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6F117A8A"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8376204,6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9701D6"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7638639,2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2E3268"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8950215,0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50741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9632213,3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C821B3B"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9275844,3</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765B527D"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9292094,3</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14:paraId="318B36B7" w14:textId="59FD969F"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62904673,5</w:t>
            </w:r>
          </w:p>
        </w:tc>
      </w:tr>
      <w:tr w:rsidR="00DB6800" w:rsidRPr="002D4D06" w14:paraId="5383C15D"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69C89547"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4F13BE2D" w14:textId="77777777" w:rsidR="00DB6800" w:rsidRPr="002D4D06" w:rsidRDefault="00DB6800" w:rsidP="002D4D06">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4373A814" w14:textId="29AFC11B" w:rsidR="00DB6800" w:rsidRPr="002D4D06" w:rsidRDefault="00DB6800"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r>
              <w:rPr>
                <w:rFonts w:ascii="Times New Roman" w:eastAsia="Times New Roman" w:hAnsi="Times New Roman" w:cs="Times New Roman"/>
                <w:lang w:eastAsia="ru-RU"/>
              </w:rPr>
              <w:t>811</w:t>
            </w:r>
          </w:p>
        </w:tc>
        <w:tc>
          <w:tcPr>
            <w:tcW w:w="1246" w:type="dxa"/>
            <w:tcBorders>
              <w:top w:val="nil"/>
              <w:left w:val="nil"/>
              <w:bottom w:val="single" w:sz="4" w:space="0" w:color="auto"/>
              <w:right w:val="single" w:sz="4" w:space="0" w:color="auto"/>
            </w:tcBorders>
            <w:shd w:val="clear" w:color="auto" w:fill="auto"/>
            <w:vAlign w:val="center"/>
            <w:hideMark/>
          </w:tcPr>
          <w:p w14:paraId="4703D80A"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средства федерального бюджета</w:t>
            </w:r>
          </w:p>
        </w:tc>
        <w:tc>
          <w:tcPr>
            <w:tcW w:w="708" w:type="dxa"/>
            <w:tcBorders>
              <w:top w:val="nil"/>
              <w:left w:val="nil"/>
              <w:bottom w:val="single" w:sz="4" w:space="0" w:color="auto"/>
              <w:right w:val="single" w:sz="4" w:space="0" w:color="auto"/>
            </w:tcBorders>
            <w:shd w:val="clear" w:color="auto" w:fill="auto"/>
            <w:vAlign w:val="center"/>
            <w:hideMark/>
          </w:tcPr>
          <w:p w14:paraId="7983CA2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4FEE2D4D"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7F4CD097"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40EB2718"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18478F79"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21833,4</w:t>
            </w:r>
          </w:p>
        </w:tc>
        <w:tc>
          <w:tcPr>
            <w:tcW w:w="851" w:type="dxa"/>
            <w:tcBorders>
              <w:top w:val="nil"/>
              <w:left w:val="nil"/>
              <w:bottom w:val="single" w:sz="4" w:space="0" w:color="auto"/>
              <w:right w:val="single" w:sz="4" w:space="0" w:color="auto"/>
            </w:tcBorders>
            <w:shd w:val="clear" w:color="auto" w:fill="auto"/>
            <w:vAlign w:val="center"/>
            <w:hideMark/>
          </w:tcPr>
          <w:p w14:paraId="0C57E0F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225D11B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677D214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80" w:type="dxa"/>
            <w:tcBorders>
              <w:top w:val="nil"/>
              <w:left w:val="nil"/>
              <w:bottom w:val="single" w:sz="4" w:space="0" w:color="auto"/>
              <w:right w:val="single" w:sz="4" w:space="0" w:color="auto"/>
            </w:tcBorders>
            <w:shd w:val="clear" w:color="auto" w:fill="auto"/>
            <w:vAlign w:val="center"/>
            <w:hideMark/>
          </w:tcPr>
          <w:p w14:paraId="46725013"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922" w:type="dxa"/>
            <w:tcBorders>
              <w:top w:val="nil"/>
              <w:left w:val="nil"/>
              <w:bottom w:val="single" w:sz="4" w:space="0" w:color="auto"/>
              <w:right w:val="single" w:sz="4" w:space="0" w:color="auto"/>
            </w:tcBorders>
            <w:shd w:val="clear" w:color="auto" w:fill="auto"/>
            <w:vAlign w:val="center"/>
            <w:hideMark/>
          </w:tcPr>
          <w:p w14:paraId="2A76B3FB"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1205" w:type="dxa"/>
            <w:gridSpan w:val="2"/>
            <w:tcBorders>
              <w:top w:val="nil"/>
              <w:left w:val="nil"/>
              <w:bottom w:val="single" w:sz="4" w:space="0" w:color="auto"/>
              <w:right w:val="single" w:sz="4" w:space="0" w:color="auto"/>
            </w:tcBorders>
            <w:shd w:val="clear" w:color="auto" w:fill="auto"/>
            <w:vAlign w:val="center"/>
          </w:tcPr>
          <w:p w14:paraId="006C3D99" w14:textId="3A3F9A86" w:rsidR="00DB6800" w:rsidRPr="002D4D06" w:rsidRDefault="00DB6800" w:rsidP="00DB6800">
            <w:pPr>
              <w:jc w:val="right"/>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21833,4</w:t>
            </w:r>
          </w:p>
        </w:tc>
      </w:tr>
      <w:tr w:rsidR="00DB6800" w:rsidRPr="002D4D06" w14:paraId="69F44674"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464641AA"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51F1E0"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Повышение качества предоставления государственных услуг и развитие городских порталов, платформ и сервисов электронного правительства для эффективного управления городом гражданами и бизнесом на базе открытых ресурсов</w:t>
            </w:r>
          </w:p>
        </w:tc>
        <w:tc>
          <w:tcPr>
            <w:tcW w:w="739" w:type="dxa"/>
            <w:tcBorders>
              <w:top w:val="nil"/>
              <w:left w:val="nil"/>
              <w:bottom w:val="single" w:sz="4" w:space="0" w:color="auto"/>
              <w:right w:val="single" w:sz="4" w:space="0" w:color="auto"/>
            </w:tcBorders>
            <w:shd w:val="clear" w:color="auto" w:fill="auto"/>
            <w:vAlign w:val="center"/>
            <w:hideMark/>
          </w:tcPr>
          <w:p w14:paraId="32B8CD0E"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69F722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14:paraId="5DEACA09"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135597F5"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55B35FE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2900112,3</w:t>
            </w:r>
          </w:p>
        </w:tc>
        <w:tc>
          <w:tcPr>
            <w:tcW w:w="708" w:type="dxa"/>
            <w:tcBorders>
              <w:top w:val="nil"/>
              <w:left w:val="nil"/>
              <w:bottom w:val="single" w:sz="4" w:space="0" w:color="auto"/>
              <w:right w:val="single" w:sz="4" w:space="0" w:color="auto"/>
            </w:tcBorders>
            <w:shd w:val="clear" w:color="auto" w:fill="auto"/>
            <w:vAlign w:val="center"/>
            <w:hideMark/>
          </w:tcPr>
          <w:p w14:paraId="5D7403B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2039264,9</w:t>
            </w:r>
          </w:p>
        </w:tc>
        <w:tc>
          <w:tcPr>
            <w:tcW w:w="857" w:type="dxa"/>
            <w:tcBorders>
              <w:top w:val="nil"/>
              <w:left w:val="nil"/>
              <w:bottom w:val="single" w:sz="4" w:space="0" w:color="auto"/>
              <w:right w:val="single" w:sz="4" w:space="0" w:color="auto"/>
            </w:tcBorders>
            <w:shd w:val="clear" w:color="auto" w:fill="auto"/>
            <w:vAlign w:val="center"/>
            <w:hideMark/>
          </w:tcPr>
          <w:p w14:paraId="46BEECDA"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2543230,7</w:t>
            </w:r>
          </w:p>
        </w:tc>
        <w:tc>
          <w:tcPr>
            <w:tcW w:w="851" w:type="dxa"/>
            <w:tcBorders>
              <w:top w:val="nil"/>
              <w:left w:val="nil"/>
              <w:bottom w:val="single" w:sz="4" w:space="0" w:color="auto"/>
              <w:right w:val="single" w:sz="4" w:space="0" w:color="auto"/>
            </w:tcBorders>
            <w:shd w:val="clear" w:color="auto" w:fill="auto"/>
            <w:vAlign w:val="center"/>
            <w:hideMark/>
          </w:tcPr>
          <w:p w14:paraId="25914695"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2779364,8</w:t>
            </w:r>
          </w:p>
        </w:tc>
        <w:tc>
          <w:tcPr>
            <w:tcW w:w="850" w:type="dxa"/>
            <w:tcBorders>
              <w:top w:val="nil"/>
              <w:left w:val="nil"/>
              <w:bottom w:val="single" w:sz="4" w:space="0" w:color="auto"/>
              <w:right w:val="single" w:sz="4" w:space="0" w:color="auto"/>
            </w:tcBorders>
            <w:shd w:val="clear" w:color="auto" w:fill="auto"/>
            <w:vAlign w:val="center"/>
            <w:hideMark/>
          </w:tcPr>
          <w:p w14:paraId="514D7E5F"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3722546,6</w:t>
            </w:r>
          </w:p>
        </w:tc>
        <w:tc>
          <w:tcPr>
            <w:tcW w:w="851" w:type="dxa"/>
            <w:tcBorders>
              <w:top w:val="nil"/>
              <w:left w:val="nil"/>
              <w:bottom w:val="single" w:sz="4" w:space="0" w:color="auto"/>
              <w:right w:val="single" w:sz="4" w:space="0" w:color="auto"/>
            </w:tcBorders>
            <w:shd w:val="clear" w:color="auto" w:fill="auto"/>
            <w:vAlign w:val="center"/>
            <w:hideMark/>
          </w:tcPr>
          <w:p w14:paraId="24F5DDDA"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4120608,0</w:t>
            </w:r>
          </w:p>
        </w:tc>
        <w:tc>
          <w:tcPr>
            <w:tcW w:w="780" w:type="dxa"/>
            <w:tcBorders>
              <w:top w:val="nil"/>
              <w:left w:val="nil"/>
              <w:bottom w:val="single" w:sz="4" w:space="0" w:color="auto"/>
              <w:right w:val="single" w:sz="4" w:space="0" w:color="auto"/>
            </w:tcBorders>
            <w:shd w:val="clear" w:color="auto" w:fill="auto"/>
            <w:vAlign w:val="center"/>
            <w:hideMark/>
          </w:tcPr>
          <w:p w14:paraId="074CB7C9"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3688489,0</w:t>
            </w:r>
          </w:p>
        </w:tc>
        <w:tc>
          <w:tcPr>
            <w:tcW w:w="922" w:type="dxa"/>
            <w:tcBorders>
              <w:top w:val="nil"/>
              <w:left w:val="nil"/>
              <w:bottom w:val="single" w:sz="4" w:space="0" w:color="auto"/>
              <w:right w:val="single" w:sz="4" w:space="0" w:color="auto"/>
            </w:tcBorders>
            <w:shd w:val="clear" w:color="auto" w:fill="auto"/>
            <w:vAlign w:val="center"/>
            <w:hideMark/>
          </w:tcPr>
          <w:p w14:paraId="2533475A"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3685489,0</w:t>
            </w:r>
          </w:p>
        </w:tc>
        <w:tc>
          <w:tcPr>
            <w:tcW w:w="1205" w:type="dxa"/>
            <w:gridSpan w:val="2"/>
            <w:tcBorders>
              <w:top w:val="nil"/>
              <w:left w:val="nil"/>
              <w:bottom w:val="single" w:sz="4" w:space="0" w:color="auto"/>
              <w:right w:val="single" w:sz="4" w:space="0" w:color="auto"/>
            </w:tcBorders>
            <w:shd w:val="clear" w:color="auto" w:fill="auto"/>
            <w:vAlign w:val="center"/>
          </w:tcPr>
          <w:p w14:paraId="65863D8D" w14:textId="42D13296"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25479105,3</w:t>
            </w:r>
          </w:p>
        </w:tc>
      </w:tr>
      <w:tr w:rsidR="00DB6800" w:rsidRPr="002D4D06" w14:paraId="42EE33C6"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5B3FB01F"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35548940" w14:textId="77777777" w:rsidR="00DB6800" w:rsidRPr="002D4D06" w:rsidRDefault="00DB6800" w:rsidP="007D252B">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07223CFC"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811</w:t>
            </w:r>
          </w:p>
        </w:tc>
        <w:tc>
          <w:tcPr>
            <w:tcW w:w="1246" w:type="dxa"/>
            <w:tcBorders>
              <w:top w:val="nil"/>
              <w:left w:val="nil"/>
              <w:bottom w:val="single" w:sz="4" w:space="0" w:color="auto"/>
              <w:right w:val="single" w:sz="4" w:space="0" w:color="auto"/>
            </w:tcBorders>
            <w:shd w:val="clear" w:color="auto" w:fill="auto"/>
            <w:vAlign w:val="center"/>
            <w:hideMark/>
          </w:tcPr>
          <w:p w14:paraId="478A5621"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бюджет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21170DE0"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0C7C14B5"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0F331E6D"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2900112,3</w:t>
            </w:r>
          </w:p>
        </w:tc>
        <w:tc>
          <w:tcPr>
            <w:tcW w:w="708" w:type="dxa"/>
            <w:tcBorders>
              <w:top w:val="nil"/>
              <w:left w:val="nil"/>
              <w:bottom w:val="single" w:sz="4" w:space="0" w:color="auto"/>
              <w:right w:val="single" w:sz="4" w:space="0" w:color="auto"/>
            </w:tcBorders>
            <w:shd w:val="clear" w:color="auto" w:fill="auto"/>
            <w:vAlign w:val="center"/>
            <w:hideMark/>
          </w:tcPr>
          <w:p w14:paraId="3722F7B1"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2039264,9</w:t>
            </w:r>
          </w:p>
        </w:tc>
        <w:tc>
          <w:tcPr>
            <w:tcW w:w="857" w:type="dxa"/>
            <w:tcBorders>
              <w:top w:val="nil"/>
              <w:left w:val="nil"/>
              <w:bottom w:val="single" w:sz="4" w:space="0" w:color="auto"/>
              <w:right w:val="single" w:sz="4" w:space="0" w:color="auto"/>
            </w:tcBorders>
            <w:shd w:val="clear" w:color="auto" w:fill="auto"/>
            <w:vAlign w:val="center"/>
            <w:hideMark/>
          </w:tcPr>
          <w:p w14:paraId="53850EB3"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2521397,3</w:t>
            </w:r>
          </w:p>
        </w:tc>
        <w:tc>
          <w:tcPr>
            <w:tcW w:w="851" w:type="dxa"/>
            <w:tcBorders>
              <w:top w:val="nil"/>
              <w:left w:val="nil"/>
              <w:bottom w:val="single" w:sz="4" w:space="0" w:color="auto"/>
              <w:right w:val="single" w:sz="4" w:space="0" w:color="auto"/>
            </w:tcBorders>
            <w:shd w:val="clear" w:color="auto" w:fill="auto"/>
            <w:vAlign w:val="center"/>
            <w:hideMark/>
          </w:tcPr>
          <w:p w14:paraId="3291DB3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2779364,8</w:t>
            </w:r>
          </w:p>
        </w:tc>
        <w:tc>
          <w:tcPr>
            <w:tcW w:w="850" w:type="dxa"/>
            <w:tcBorders>
              <w:top w:val="nil"/>
              <w:left w:val="nil"/>
              <w:bottom w:val="single" w:sz="4" w:space="0" w:color="auto"/>
              <w:right w:val="single" w:sz="4" w:space="0" w:color="auto"/>
            </w:tcBorders>
            <w:shd w:val="clear" w:color="auto" w:fill="auto"/>
            <w:vAlign w:val="center"/>
            <w:hideMark/>
          </w:tcPr>
          <w:p w14:paraId="2093C64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3722546,6</w:t>
            </w:r>
          </w:p>
        </w:tc>
        <w:tc>
          <w:tcPr>
            <w:tcW w:w="851" w:type="dxa"/>
            <w:tcBorders>
              <w:top w:val="nil"/>
              <w:left w:val="nil"/>
              <w:bottom w:val="single" w:sz="4" w:space="0" w:color="auto"/>
              <w:right w:val="single" w:sz="4" w:space="0" w:color="auto"/>
            </w:tcBorders>
            <w:shd w:val="clear" w:color="auto" w:fill="auto"/>
            <w:vAlign w:val="center"/>
            <w:hideMark/>
          </w:tcPr>
          <w:p w14:paraId="602AE1A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4120608,0</w:t>
            </w:r>
          </w:p>
        </w:tc>
        <w:tc>
          <w:tcPr>
            <w:tcW w:w="780" w:type="dxa"/>
            <w:tcBorders>
              <w:top w:val="nil"/>
              <w:left w:val="nil"/>
              <w:bottom w:val="single" w:sz="4" w:space="0" w:color="auto"/>
              <w:right w:val="single" w:sz="4" w:space="0" w:color="auto"/>
            </w:tcBorders>
            <w:shd w:val="clear" w:color="auto" w:fill="auto"/>
            <w:vAlign w:val="center"/>
            <w:hideMark/>
          </w:tcPr>
          <w:p w14:paraId="681F4BD5"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3688489,0</w:t>
            </w:r>
          </w:p>
        </w:tc>
        <w:tc>
          <w:tcPr>
            <w:tcW w:w="922" w:type="dxa"/>
            <w:tcBorders>
              <w:top w:val="nil"/>
              <w:left w:val="nil"/>
              <w:bottom w:val="single" w:sz="4" w:space="0" w:color="auto"/>
              <w:right w:val="single" w:sz="4" w:space="0" w:color="auto"/>
            </w:tcBorders>
            <w:shd w:val="clear" w:color="auto" w:fill="auto"/>
            <w:vAlign w:val="center"/>
            <w:hideMark/>
          </w:tcPr>
          <w:p w14:paraId="13AD22D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3685489,0</w:t>
            </w:r>
          </w:p>
        </w:tc>
        <w:tc>
          <w:tcPr>
            <w:tcW w:w="1205" w:type="dxa"/>
            <w:gridSpan w:val="2"/>
            <w:tcBorders>
              <w:top w:val="nil"/>
              <w:left w:val="nil"/>
              <w:bottom w:val="single" w:sz="4" w:space="0" w:color="auto"/>
              <w:right w:val="single" w:sz="4" w:space="0" w:color="auto"/>
            </w:tcBorders>
            <w:shd w:val="clear" w:color="auto" w:fill="auto"/>
            <w:vAlign w:val="center"/>
          </w:tcPr>
          <w:p w14:paraId="7111621F" w14:textId="1C07CF59"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25457271,9</w:t>
            </w:r>
          </w:p>
        </w:tc>
      </w:tr>
      <w:tr w:rsidR="00DB6800" w:rsidRPr="002D4D06" w14:paraId="6AC910C3"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47451E27"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41A2953C" w14:textId="77777777" w:rsidR="00DB6800" w:rsidRPr="002D4D06" w:rsidRDefault="00DB6800" w:rsidP="002D4D06">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1543FB30" w14:textId="568FF037" w:rsidR="00DB6800" w:rsidRPr="002D4D06" w:rsidRDefault="00DB6800" w:rsidP="002D4D0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811</w:t>
            </w:r>
            <w:r w:rsidRPr="002D4D06">
              <w:rPr>
                <w:rFonts w:ascii="Times New Roman" w:eastAsia="Times New Roman" w:hAnsi="Times New Roman" w:cs="Times New Roman"/>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6C08127D"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средства федерального бюджета</w:t>
            </w:r>
          </w:p>
        </w:tc>
        <w:tc>
          <w:tcPr>
            <w:tcW w:w="708" w:type="dxa"/>
            <w:tcBorders>
              <w:top w:val="nil"/>
              <w:left w:val="nil"/>
              <w:bottom w:val="single" w:sz="4" w:space="0" w:color="auto"/>
              <w:right w:val="single" w:sz="4" w:space="0" w:color="auto"/>
            </w:tcBorders>
            <w:shd w:val="clear" w:color="auto" w:fill="auto"/>
            <w:vAlign w:val="center"/>
            <w:hideMark/>
          </w:tcPr>
          <w:p w14:paraId="0CBA2C24"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D3C15C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651B5B3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6586249D"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6637959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21833,4</w:t>
            </w:r>
          </w:p>
        </w:tc>
        <w:tc>
          <w:tcPr>
            <w:tcW w:w="851" w:type="dxa"/>
            <w:tcBorders>
              <w:top w:val="nil"/>
              <w:left w:val="nil"/>
              <w:bottom w:val="single" w:sz="4" w:space="0" w:color="auto"/>
              <w:right w:val="single" w:sz="4" w:space="0" w:color="auto"/>
            </w:tcBorders>
            <w:shd w:val="clear" w:color="auto" w:fill="auto"/>
            <w:vAlign w:val="center"/>
            <w:hideMark/>
          </w:tcPr>
          <w:p w14:paraId="7D73AE87"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59FB72F8"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1E766CBC"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80" w:type="dxa"/>
            <w:tcBorders>
              <w:top w:val="nil"/>
              <w:left w:val="nil"/>
              <w:bottom w:val="single" w:sz="4" w:space="0" w:color="auto"/>
              <w:right w:val="single" w:sz="4" w:space="0" w:color="auto"/>
            </w:tcBorders>
            <w:shd w:val="clear" w:color="auto" w:fill="auto"/>
            <w:vAlign w:val="center"/>
            <w:hideMark/>
          </w:tcPr>
          <w:p w14:paraId="40363D91"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922" w:type="dxa"/>
            <w:tcBorders>
              <w:top w:val="nil"/>
              <w:left w:val="nil"/>
              <w:bottom w:val="single" w:sz="4" w:space="0" w:color="auto"/>
              <w:right w:val="single" w:sz="4" w:space="0" w:color="auto"/>
            </w:tcBorders>
            <w:shd w:val="clear" w:color="auto" w:fill="auto"/>
            <w:vAlign w:val="center"/>
            <w:hideMark/>
          </w:tcPr>
          <w:p w14:paraId="7BE4B246"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1205" w:type="dxa"/>
            <w:gridSpan w:val="2"/>
            <w:tcBorders>
              <w:top w:val="nil"/>
              <w:left w:val="nil"/>
              <w:bottom w:val="single" w:sz="4" w:space="0" w:color="auto"/>
              <w:right w:val="single" w:sz="4" w:space="0" w:color="auto"/>
            </w:tcBorders>
            <w:shd w:val="clear" w:color="auto" w:fill="auto"/>
            <w:vAlign w:val="center"/>
          </w:tcPr>
          <w:p w14:paraId="5891C1EA" w14:textId="77777777" w:rsidR="00DB6800" w:rsidRPr="002D4D06" w:rsidRDefault="00DB6800" w:rsidP="00DB6800">
            <w:pPr>
              <w:jc w:val="right"/>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21833,4</w:t>
            </w:r>
          </w:p>
        </w:tc>
      </w:tr>
      <w:tr w:rsidR="00DB6800" w:rsidRPr="002D4D06" w14:paraId="12D65B05"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7581BE95"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79550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Возмещение открытому акционерному обществу «Электронная Москва» затрат, связанных с осуществлением мероприятий, направленных на реализацию проекта «Активный гражданин»</w:t>
            </w:r>
          </w:p>
        </w:tc>
        <w:tc>
          <w:tcPr>
            <w:tcW w:w="739" w:type="dxa"/>
            <w:tcBorders>
              <w:top w:val="nil"/>
              <w:left w:val="nil"/>
              <w:bottom w:val="single" w:sz="4" w:space="0" w:color="auto"/>
              <w:right w:val="single" w:sz="4" w:space="0" w:color="auto"/>
            </w:tcBorders>
            <w:shd w:val="clear" w:color="auto" w:fill="auto"/>
            <w:vAlign w:val="center"/>
            <w:hideMark/>
          </w:tcPr>
          <w:p w14:paraId="02BF29BD"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7AB0DC5F"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14:paraId="6E0328DD"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0A439CE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5EE6EBB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5BED7BE2"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40B673FA"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184707,9</w:t>
            </w:r>
          </w:p>
        </w:tc>
        <w:tc>
          <w:tcPr>
            <w:tcW w:w="851" w:type="dxa"/>
            <w:tcBorders>
              <w:top w:val="nil"/>
              <w:left w:val="nil"/>
              <w:bottom w:val="single" w:sz="4" w:space="0" w:color="auto"/>
              <w:right w:val="single" w:sz="4" w:space="0" w:color="auto"/>
            </w:tcBorders>
            <w:shd w:val="clear" w:color="auto" w:fill="auto"/>
            <w:vAlign w:val="center"/>
            <w:hideMark/>
          </w:tcPr>
          <w:p w14:paraId="328C26B9"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57180,1</w:t>
            </w:r>
          </w:p>
        </w:tc>
        <w:tc>
          <w:tcPr>
            <w:tcW w:w="850" w:type="dxa"/>
            <w:tcBorders>
              <w:top w:val="nil"/>
              <w:left w:val="nil"/>
              <w:bottom w:val="single" w:sz="4" w:space="0" w:color="auto"/>
              <w:right w:val="single" w:sz="4" w:space="0" w:color="auto"/>
            </w:tcBorders>
            <w:shd w:val="clear" w:color="auto" w:fill="auto"/>
            <w:vAlign w:val="center"/>
            <w:hideMark/>
          </w:tcPr>
          <w:p w14:paraId="45B64612"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58061,9</w:t>
            </w:r>
          </w:p>
        </w:tc>
        <w:tc>
          <w:tcPr>
            <w:tcW w:w="851" w:type="dxa"/>
            <w:tcBorders>
              <w:top w:val="nil"/>
              <w:left w:val="nil"/>
              <w:bottom w:val="single" w:sz="4" w:space="0" w:color="auto"/>
              <w:right w:val="single" w:sz="4" w:space="0" w:color="auto"/>
            </w:tcBorders>
            <w:shd w:val="clear" w:color="auto" w:fill="auto"/>
            <w:vAlign w:val="center"/>
            <w:hideMark/>
          </w:tcPr>
          <w:p w14:paraId="7CAB099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67274,1</w:t>
            </w:r>
          </w:p>
        </w:tc>
        <w:tc>
          <w:tcPr>
            <w:tcW w:w="780" w:type="dxa"/>
            <w:tcBorders>
              <w:top w:val="nil"/>
              <w:left w:val="nil"/>
              <w:bottom w:val="single" w:sz="4" w:space="0" w:color="auto"/>
              <w:right w:val="single" w:sz="4" w:space="0" w:color="auto"/>
            </w:tcBorders>
            <w:shd w:val="clear" w:color="auto" w:fill="auto"/>
            <w:vAlign w:val="center"/>
            <w:hideMark/>
          </w:tcPr>
          <w:p w14:paraId="489BB2A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67274,1</w:t>
            </w:r>
          </w:p>
        </w:tc>
        <w:tc>
          <w:tcPr>
            <w:tcW w:w="922" w:type="dxa"/>
            <w:tcBorders>
              <w:top w:val="nil"/>
              <w:left w:val="nil"/>
              <w:bottom w:val="single" w:sz="4" w:space="0" w:color="auto"/>
              <w:right w:val="single" w:sz="4" w:space="0" w:color="auto"/>
            </w:tcBorders>
            <w:shd w:val="clear" w:color="auto" w:fill="auto"/>
            <w:vAlign w:val="center"/>
            <w:hideMark/>
          </w:tcPr>
          <w:p w14:paraId="1821B7E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67274,1</w:t>
            </w:r>
          </w:p>
        </w:tc>
        <w:tc>
          <w:tcPr>
            <w:tcW w:w="1205" w:type="dxa"/>
            <w:gridSpan w:val="2"/>
            <w:tcBorders>
              <w:top w:val="nil"/>
              <w:left w:val="nil"/>
              <w:bottom w:val="single" w:sz="4" w:space="0" w:color="auto"/>
              <w:right w:val="single" w:sz="4" w:space="0" w:color="auto"/>
            </w:tcBorders>
            <w:shd w:val="clear" w:color="auto" w:fill="auto"/>
            <w:vAlign w:val="center"/>
          </w:tcPr>
          <w:p w14:paraId="7718F0AF" w14:textId="41B006BA"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501772,2</w:t>
            </w:r>
          </w:p>
        </w:tc>
      </w:tr>
      <w:tr w:rsidR="00DB6800" w:rsidRPr="002D4D06" w14:paraId="7AA5B3FE"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446E8298"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5E94C866" w14:textId="77777777" w:rsidR="00DB6800" w:rsidRPr="002D4D06" w:rsidRDefault="00DB6800" w:rsidP="007D252B">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0CD8E054"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811</w:t>
            </w:r>
          </w:p>
        </w:tc>
        <w:tc>
          <w:tcPr>
            <w:tcW w:w="1246" w:type="dxa"/>
            <w:tcBorders>
              <w:top w:val="nil"/>
              <w:left w:val="nil"/>
              <w:bottom w:val="single" w:sz="4" w:space="0" w:color="auto"/>
              <w:right w:val="single" w:sz="4" w:space="0" w:color="auto"/>
            </w:tcBorders>
            <w:shd w:val="clear" w:color="auto" w:fill="auto"/>
            <w:vAlign w:val="center"/>
            <w:hideMark/>
          </w:tcPr>
          <w:p w14:paraId="77229FDF"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бюджет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065C386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1AECB42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05C79210"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543B202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7B4CE4FC"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184707,9</w:t>
            </w:r>
          </w:p>
        </w:tc>
        <w:tc>
          <w:tcPr>
            <w:tcW w:w="851" w:type="dxa"/>
            <w:tcBorders>
              <w:top w:val="nil"/>
              <w:left w:val="nil"/>
              <w:bottom w:val="single" w:sz="4" w:space="0" w:color="auto"/>
              <w:right w:val="single" w:sz="4" w:space="0" w:color="auto"/>
            </w:tcBorders>
            <w:shd w:val="clear" w:color="auto" w:fill="auto"/>
            <w:vAlign w:val="center"/>
            <w:hideMark/>
          </w:tcPr>
          <w:p w14:paraId="4FF98491"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57180,1</w:t>
            </w:r>
          </w:p>
        </w:tc>
        <w:tc>
          <w:tcPr>
            <w:tcW w:w="850" w:type="dxa"/>
            <w:tcBorders>
              <w:top w:val="nil"/>
              <w:left w:val="nil"/>
              <w:bottom w:val="single" w:sz="4" w:space="0" w:color="auto"/>
              <w:right w:val="single" w:sz="4" w:space="0" w:color="auto"/>
            </w:tcBorders>
            <w:shd w:val="clear" w:color="auto" w:fill="auto"/>
            <w:vAlign w:val="center"/>
            <w:hideMark/>
          </w:tcPr>
          <w:p w14:paraId="325F939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58061,9</w:t>
            </w:r>
          </w:p>
        </w:tc>
        <w:tc>
          <w:tcPr>
            <w:tcW w:w="851" w:type="dxa"/>
            <w:tcBorders>
              <w:top w:val="nil"/>
              <w:left w:val="nil"/>
              <w:bottom w:val="single" w:sz="4" w:space="0" w:color="auto"/>
              <w:right w:val="single" w:sz="4" w:space="0" w:color="auto"/>
            </w:tcBorders>
            <w:shd w:val="clear" w:color="auto" w:fill="auto"/>
            <w:vAlign w:val="center"/>
            <w:hideMark/>
          </w:tcPr>
          <w:p w14:paraId="17AE6E7D"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67274,1</w:t>
            </w:r>
          </w:p>
        </w:tc>
        <w:tc>
          <w:tcPr>
            <w:tcW w:w="780" w:type="dxa"/>
            <w:tcBorders>
              <w:top w:val="nil"/>
              <w:left w:val="nil"/>
              <w:bottom w:val="single" w:sz="4" w:space="0" w:color="auto"/>
              <w:right w:val="single" w:sz="4" w:space="0" w:color="auto"/>
            </w:tcBorders>
            <w:shd w:val="clear" w:color="auto" w:fill="auto"/>
            <w:vAlign w:val="center"/>
            <w:hideMark/>
          </w:tcPr>
          <w:p w14:paraId="19D1685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67274,1</w:t>
            </w:r>
          </w:p>
        </w:tc>
        <w:tc>
          <w:tcPr>
            <w:tcW w:w="922" w:type="dxa"/>
            <w:tcBorders>
              <w:top w:val="nil"/>
              <w:left w:val="nil"/>
              <w:bottom w:val="single" w:sz="4" w:space="0" w:color="auto"/>
              <w:right w:val="single" w:sz="4" w:space="0" w:color="auto"/>
            </w:tcBorders>
            <w:shd w:val="clear" w:color="auto" w:fill="auto"/>
            <w:vAlign w:val="center"/>
            <w:hideMark/>
          </w:tcPr>
          <w:p w14:paraId="119C6431"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67274,1</w:t>
            </w:r>
          </w:p>
        </w:tc>
        <w:tc>
          <w:tcPr>
            <w:tcW w:w="1205" w:type="dxa"/>
            <w:gridSpan w:val="2"/>
            <w:tcBorders>
              <w:top w:val="nil"/>
              <w:left w:val="nil"/>
              <w:bottom w:val="single" w:sz="4" w:space="0" w:color="auto"/>
              <w:right w:val="single" w:sz="4" w:space="0" w:color="auto"/>
            </w:tcBorders>
            <w:shd w:val="clear" w:color="auto" w:fill="auto"/>
            <w:vAlign w:val="center"/>
          </w:tcPr>
          <w:p w14:paraId="50E4F55C" w14:textId="0F8831F7"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501772,2</w:t>
            </w:r>
          </w:p>
        </w:tc>
      </w:tr>
      <w:tr w:rsidR="00DB6800" w:rsidRPr="002D4D06" w14:paraId="0EA5C0AD"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6FAA88D2"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4FCDC2"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xml:space="preserve">Возмещение открытому акционерному обществу «Электронная Москва» затрат, связанных с созданием, аннулированием, </w:t>
            </w:r>
            <w:proofErr w:type="spellStart"/>
            <w:r w:rsidRPr="002D4D06">
              <w:rPr>
                <w:rFonts w:ascii="Times New Roman" w:eastAsia="Times New Roman" w:hAnsi="Times New Roman" w:cs="Times New Roman"/>
                <w:lang w:eastAsia="ru-RU"/>
              </w:rPr>
              <w:t>перевыпуском</w:t>
            </w:r>
            <w:proofErr w:type="spellEnd"/>
            <w:r w:rsidRPr="002D4D06">
              <w:rPr>
                <w:rFonts w:ascii="Times New Roman" w:eastAsia="Times New Roman" w:hAnsi="Times New Roman" w:cs="Times New Roman"/>
                <w:lang w:eastAsia="ru-RU"/>
              </w:rPr>
              <w:t>, выдачей сертификатов ключей проверки электронной подписи и средств электронной подписи, использованием электронной подписи органами исполнительной власти города Москвы и подведомственными им государственными учреждениями города Москвы</w:t>
            </w:r>
          </w:p>
        </w:tc>
        <w:tc>
          <w:tcPr>
            <w:tcW w:w="739" w:type="dxa"/>
            <w:tcBorders>
              <w:top w:val="nil"/>
              <w:left w:val="nil"/>
              <w:bottom w:val="single" w:sz="4" w:space="0" w:color="auto"/>
              <w:right w:val="single" w:sz="4" w:space="0" w:color="auto"/>
            </w:tcBorders>
            <w:shd w:val="clear" w:color="auto" w:fill="auto"/>
            <w:vAlign w:val="center"/>
            <w:hideMark/>
          </w:tcPr>
          <w:p w14:paraId="1C9573DB" w14:textId="77777777" w:rsidR="00DB6800" w:rsidRPr="002D4D06" w:rsidRDefault="00DB6800"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2C8A4D16"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14:paraId="50BC0521"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81DAF69"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05DF229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5C3FC836"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15F09E08"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4AEB4749"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89534,3</w:t>
            </w:r>
          </w:p>
        </w:tc>
        <w:tc>
          <w:tcPr>
            <w:tcW w:w="850" w:type="dxa"/>
            <w:tcBorders>
              <w:top w:val="nil"/>
              <w:left w:val="nil"/>
              <w:bottom w:val="single" w:sz="4" w:space="0" w:color="auto"/>
              <w:right w:val="single" w:sz="4" w:space="0" w:color="auto"/>
            </w:tcBorders>
            <w:shd w:val="clear" w:color="auto" w:fill="auto"/>
            <w:vAlign w:val="center"/>
            <w:hideMark/>
          </w:tcPr>
          <w:p w14:paraId="3F1AA611"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83912,4</w:t>
            </w:r>
          </w:p>
        </w:tc>
        <w:tc>
          <w:tcPr>
            <w:tcW w:w="851" w:type="dxa"/>
            <w:tcBorders>
              <w:top w:val="nil"/>
              <w:left w:val="nil"/>
              <w:bottom w:val="single" w:sz="4" w:space="0" w:color="auto"/>
              <w:right w:val="single" w:sz="4" w:space="0" w:color="auto"/>
            </w:tcBorders>
            <w:shd w:val="clear" w:color="auto" w:fill="auto"/>
            <w:vAlign w:val="center"/>
            <w:hideMark/>
          </w:tcPr>
          <w:p w14:paraId="7C61BF4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80" w:type="dxa"/>
            <w:tcBorders>
              <w:top w:val="nil"/>
              <w:left w:val="nil"/>
              <w:bottom w:val="single" w:sz="4" w:space="0" w:color="auto"/>
              <w:right w:val="single" w:sz="4" w:space="0" w:color="auto"/>
            </w:tcBorders>
            <w:shd w:val="clear" w:color="auto" w:fill="auto"/>
            <w:vAlign w:val="center"/>
            <w:hideMark/>
          </w:tcPr>
          <w:p w14:paraId="4CF2FBBA"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922" w:type="dxa"/>
            <w:tcBorders>
              <w:top w:val="nil"/>
              <w:left w:val="nil"/>
              <w:bottom w:val="single" w:sz="4" w:space="0" w:color="auto"/>
              <w:right w:val="single" w:sz="4" w:space="0" w:color="auto"/>
            </w:tcBorders>
            <w:shd w:val="clear" w:color="auto" w:fill="auto"/>
            <w:vAlign w:val="center"/>
            <w:hideMark/>
          </w:tcPr>
          <w:p w14:paraId="20AFE39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1205" w:type="dxa"/>
            <w:gridSpan w:val="2"/>
            <w:tcBorders>
              <w:top w:val="nil"/>
              <w:left w:val="nil"/>
              <w:bottom w:val="single" w:sz="4" w:space="0" w:color="auto"/>
              <w:right w:val="single" w:sz="4" w:space="0" w:color="auto"/>
            </w:tcBorders>
            <w:shd w:val="clear" w:color="auto" w:fill="auto"/>
            <w:vAlign w:val="center"/>
          </w:tcPr>
          <w:p w14:paraId="40441350" w14:textId="77777777" w:rsidR="00DB6800" w:rsidRPr="002D4D06" w:rsidRDefault="00DB6800" w:rsidP="00DB6800">
            <w:pPr>
              <w:jc w:val="right"/>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173446,7</w:t>
            </w:r>
          </w:p>
        </w:tc>
      </w:tr>
      <w:tr w:rsidR="00DB6800" w:rsidRPr="002D4D06" w14:paraId="73C53784"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07DD73CF" w14:textId="77777777" w:rsidR="00DB6800" w:rsidRPr="002D4D06" w:rsidRDefault="00DB6800" w:rsidP="002D4D06">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55B08033" w14:textId="77777777" w:rsidR="00DB6800" w:rsidRPr="002D4D06" w:rsidRDefault="00DB6800" w:rsidP="002D4D06">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6F33009D" w14:textId="77777777" w:rsidR="00DB6800" w:rsidRPr="002D4D06" w:rsidRDefault="00DB6800" w:rsidP="002D4D06">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811</w:t>
            </w:r>
          </w:p>
        </w:tc>
        <w:tc>
          <w:tcPr>
            <w:tcW w:w="1246" w:type="dxa"/>
            <w:tcBorders>
              <w:top w:val="nil"/>
              <w:left w:val="nil"/>
              <w:bottom w:val="single" w:sz="4" w:space="0" w:color="auto"/>
              <w:right w:val="single" w:sz="4" w:space="0" w:color="auto"/>
            </w:tcBorders>
            <w:shd w:val="clear" w:color="auto" w:fill="auto"/>
            <w:vAlign w:val="center"/>
            <w:hideMark/>
          </w:tcPr>
          <w:p w14:paraId="12AB69F2"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бюджет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550C1366"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4B51098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7EE70882"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003E513A"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71BEC40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3E7450D0"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89534,3</w:t>
            </w:r>
          </w:p>
        </w:tc>
        <w:tc>
          <w:tcPr>
            <w:tcW w:w="850" w:type="dxa"/>
            <w:tcBorders>
              <w:top w:val="nil"/>
              <w:left w:val="nil"/>
              <w:bottom w:val="single" w:sz="4" w:space="0" w:color="auto"/>
              <w:right w:val="single" w:sz="4" w:space="0" w:color="auto"/>
            </w:tcBorders>
            <w:shd w:val="clear" w:color="auto" w:fill="auto"/>
            <w:vAlign w:val="center"/>
            <w:hideMark/>
          </w:tcPr>
          <w:p w14:paraId="0F4D09DE"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83912,4</w:t>
            </w:r>
          </w:p>
        </w:tc>
        <w:tc>
          <w:tcPr>
            <w:tcW w:w="851" w:type="dxa"/>
            <w:tcBorders>
              <w:top w:val="nil"/>
              <w:left w:val="nil"/>
              <w:bottom w:val="single" w:sz="4" w:space="0" w:color="auto"/>
              <w:right w:val="single" w:sz="4" w:space="0" w:color="auto"/>
            </w:tcBorders>
            <w:shd w:val="clear" w:color="auto" w:fill="auto"/>
            <w:vAlign w:val="center"/>
            <w:hideMark/>
          </w:tcPr>
          <w:p w14:paraId="19803602"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80" w:type="dxa"/>
            <w:tcBorders>
              <w:top w:val="nil"/>
              <w:left w:val="nil"/>
              <w:bottom w:val="single" w:sz="4" w:space="0" w:color="auto"/>
              <w:right w:val="single" w:sz="4" w:space="0" w:color="auto"/>
            </w:tcBorders>
            <w:shd w:val="clear" w:color="auto" w:fill="auto"/>
            <w:vAlign w:val="center"/>
            <w:hideMark/>
          </w:tcPr>
          <w:p w14:paraId="66A4B295"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922" w:type="dxa"/>
            <w:tcBorders>
              <w:top w:val="nil"/>
              <w:left w:val="nil"/>
              <w:bottom w:val="single" w:sz="4" w:space="0" w:color="auto"/>
              <w:right w:val="single" w:sz="4" w:space="0" w:color="auto"/>
            </w:tcBorders>
            <w:shd w:val="clear" w:color="auto" w:fill="auto"/>
            <w:vAlign w:val="center"/>
            <w:hideMark/>
          </w:tcPr>
          <w:p w14:paraId="5763DF62" w14:textId="77777777" w:rsidR="00DB6800" w:rsidRPr="002D4D06" w:rsidRDefault="00DB6800"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1205" w:type="dxa"/>
            <w:gridSpan w:val="2"/>
            <w:tcBorders>
              <w:top w:val="nil"/>
              <w:left w:val="nil"/>
              <w:bottom w:val="single" w:sz="4" w:space="0" w:color="auto"/>
              <w:right w:val="single" w:sz="4" w:space="0" w:color="auto"/>
            </w:tcBorders>
            <w:shd w:val="clear" w:color="auto" w:fill="auto"/>
            <w:vAlign w:val="center"/>
          </w:tcPr>
          <w:p w14:paraId="48EE29C5" w14:textId="77777777" w:rsidR="00DB6800" w:rsidRPr="002D4D06" w:rsidRDefault="00DB6800" w:rsidP="00DB6800">
            <w:pPr>
              <w:jc w:val="right"/>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173446,7</w:t>
            </w:r>
          </w:p>
        </w:tc>
      </w:tr>
      <w:tr w:rsidR="00DB6800" w:rsidRPr="002D4D06" w14:paraId="270D70AB"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4C372623"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BEED9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39" w:type="dxa"/>
            <w:tcBorders>
              <w:top w:val="nil"/>
              <w:left w:val="nil"/>
              <w:bottom w:val="single" w:sz="4" w:space="0" w:color="auto"/>
              <w:right w:val="single" w:sz="4" w:space="0" w:color="auto"/>
            </w:tcBorders>
            <w:shd w:val="clear" w:color="auto" w:fill="auto"/>
            <w:vAlign w:val="center"/>
            <w:hideMark/>
          </w:tcPr>
          <w:p w14:paraId="09ADDB1B"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6DBB4A1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14:paraId="45161F6F"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7CC0BF7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097DFF6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41BC4E90"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701EC7F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67EA773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28ED72FF"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183217,7</w:t>
            </w:r>
          </w:p>
        </w:tc>
        <w:tc>
          <w:tcPr>
            <w:tcW w:w="851" w:type="dxa"/>
            <w:tcBorders>
              <w:top w:val="nil"/>
              <w:left w:val="nil"/>
              <w:bottom w:val="single" w:sz="4" w:space="0" w:color="auto"/>
              <w:right w:val="single" w:sz="4" w:space="0" w:color="auto"/>
            </w:tcBorders>
            <w:shd w:val="clear" w:color="auto" w:fill="auto"/>
            <w:vAlign w:val="center"/>
            <w:hideMark/>
          </w:tcPr>
          <w:p w14:paraId="38616293"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333217,7</w:t>
            </w:r>
          </w:p>
        </w:tc>
        <w:tc>
          <w:tcPr>
            <w:tcW w:w="780" w:type="dxa"/>
            <w:tcBorders>
              <w:top w:val="nil"/>
              <w:left w:val="nil"/>
              <w:bottom w:val="single" w:sz="4" w:space="0" w:color="auto"/>
              <w:right w:val="single" w:sz="4" w:space="0" w:color="auto"/>
            </w:tcBorders>
            <w:shd w:val="clear" w:color="auto" w:fill="auto"/>
            <w:vAlign w:val="center"/>
            <w:hideMark/>
          </w:tcPr>
          <w:p w14:paraId="0B0F7540"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333217,7</w:t>
            </w:r>
          </w:p>
        </w:tc>
        <w:tc>
          <w:tcPr>
            <w:tcW w:w="922" w:type="dxa"/>
            <w:tcBorders>
              <w:top w:val="nil"/>
              <w:left w:val="nil"/>
              <w:bottom w:val="single" w:sz="4" w:space="0" w:color="auto"/>
              <w:right w:val="single" w:sz="4" w:space="0" w:color="auto"/>
            </w:tcBorders>
            <w:shd w:val="clear" w:color="auto" w:fill="auto"/>
            <w:vAlign w:val="center"/>
            <w:hideMark/>
          </w:tcPr>
          <w:p w14:paraId="6B11D58A"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333217,7</w:t>
            </w:r>
          </w:p>
        </w:tc>
        <w:tc>
          <w:tcPr>
            <w:tcW w:w="1205" w:type="dxa"/>
            <w:gridSpan w:val="2"/>
            <w:tcBorders>
              <w:top w:val="nil"/>
              <w:left w:val="nil"/>
              <w:bottom w:val="single" w:sz="4" w:space="0" w:color="auto"/>
              <w:right w:val="single" w:sz="4" w:space="0" w:color="auto"/>
            </w:tcBorders>
            <w:shd w:val="clear" w:color="auto" w:fill="auto"/>
            <w:vAlign w:val="center"/>
          </w:tcPr>
          <w:p w14:paraId="1A0403AB" w14:textId="3149A828"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1182870,8</w:t>
            </w:r>
          </w:p>
        </w:tc>
      </w:tr>
      <w:tr w:rsidR="00DB6800" w:rsidRPr="002D4D06" w14:paraId="5F668B49"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49A816C7"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507EB525" w14:textId="77777777" w:rsidR="00DB6800" w:rsidRPr="002D4D06" w:rsidRDefault="00DB6800" w:rsidP="007D252B">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27F83904"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811</w:t>
            </w:r>
          </w:p>
        </w:tc>
        <w:tc>
          <w:tcPr>
            <w:tcW w:w="1246" w:type="dxa"/>
            <w:tcBorders>
              <w:top w:val="nil"/>
              <w:left w:val="nil"/>
              <w:bottom w:val="single" w:sz="4" w:space="0" w:color="auto"/>
              <w:right w:val="single" w:sz="4" w:space="0" w:color="auto"/>
            </w:tcBorders>
            <w:shd w:val="clear" w:color="auto" w:fill="auto"/>
            <w:vAlign w:val="center"/>
            <w:hideMark/>
          </w:tcPr>
          <w:p w14:paraId="78B0097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бюджет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14692C13"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21CC8DC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3F67B999"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14:paraId="0948062A"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14:paraId="2B213C1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14:paraId="350B3F75"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14:paraId="0B8E4413"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183217,7</w:t>
            </w:r>
          </w:p>
        </w:tc>
        <w:tc>
          <w:tcPr>
            <w:tcW w:w="851" w:type="dxa"/>
            <w:tcBorders>
              <w:top w:val="nil"/>
              <w:left w:val="nil"/>
              <w:bottom w:val="single" w:sz="4" w:space="0" w:color="auto"/>
              <w:right w:val="single" w:sz="4" w:space="0" w:color="auto"/>
            </w:tcBorders>
            <w:shd w:val="clear" w:color="auto" w:fill="auto"/>
            <w:vAlign w:val="center"/>
            <w:hideMark/>
          </w:tcPr>
          <w:p w14:paraId="6BD634D6"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333217,7</w:t>
            </w:r>
          </w:p>
        </w:tc>
        <w:tc>
          <w:tcPr>
            <w:tcW w:w="780" w:type="dxa"/>
            <w:tcBorders>
              <w:top w:val="nil"/>
              <w:left w:val="nil"/>
              <w:bottom w:val="single" w:sz="4" w:space="0" w:color="auto"/>
              <w:right w:val="single" w:sz="4" w:space="0" w:color="auto"/>
            </w:tcBorders>
            <w:shd w:val="clear" w:color="auto" w:fill="auto"/>
            <w:vAlign w:val="center"/>
            <w:hideMark/>
          </w:tcPr>
          <w:p w14:paraId="13B5EED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333217,7</w:t>
            </w:r>
          </w:p>
        </w:tc>
        <w:tc>
          <w:tcPr>
            <w:tcW w:w="922" w:type="dxa"/>
            <w:tcBorders>
              <w:top w:val="nil"/>
              <w:left w:val="nil"/>
              <w:bottom w:val="single" w:sz="4" w:space="0" w:color="auto"/>
              <w:right w:val="single" w:sz="4" w:space="0" w:color="auto"/>
            </w:tcBorders>
            <w:shd w:val="clear" w:color="auto" w:fill="auto"/>
            <w:vAlign w:val="center"/>
            <w:hideMark/>
          </w:tcPr>
          <w:p w14:paraId="459802DF"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333217,7</w:t>
            </w:r>
          </w:p>
        </w:tc>
        <w:tc>
          <w:tcPr>
            <w:tcW w:w="1205" w:type="dxa"/>
            <w:gridSpan w:val="2"/>
            <w:tcBorders>
              <w:top w:val="nil"/>
              <w:left w:val="nil"/>
              <w:bottom w:val="single" w:sz="4" w:space="0" w:color="auto"/>
              <w:right w:val="single" w:sz="4" w:space="0" w:color="auto"/>
            </w:tcBorders>
            <w:shd w:val="clear" w:color="auto" w:fill="auto"/>
            <w:vAlign w:val="center"/>
          </w:tcPr>
          <w:p w14:paraId="36045611" w14:textId="70C61585"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1182870,8</w:t>
            </w:r>
          </w:p>
        </w:tc>
      </w:tr>
      <w:tr w:rsidR="00DB6800" w:rsidRPr="002D4D06" w14:paraId="108E3CFA"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0C33A2E9"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FD7174"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Обеспечение функционирования городской системы видеонаблюдения</w:t>
            </w:r>
          </w:p>
        </w:tc>
        <w:tc>
          <w:tcPr>
            <w:tcW w:w="739" w:type="dxa"/>
            <w:tcBorders>
              <w:top w:val="nil"/>
              <w:left w:val="nil"/>
              <w:bottom w:val="single" w:sz="4" w:space="0" w:color="auto"/>
              <w:right w:val="single" w:sz="4" w:space="0" w:color="auto"/>
            </w:tcBorders>
            <w:shd w:val="clear" w:color="auto" w:fill="auto"/>
            <w:vAlign w:val="center"/>
            <w:hideMark/>
          </w:tcPr>
          <w:p w14:paraId="1CF63A72"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 </w:t>
            </w:r>
          </w:p>
        </w:tc>
        <w:tc>
          <w:tcPr>
            <w:tcW w:w="1246" w:type="dxa"/>
            <w:tcBorders>
              <w:top w:val="nil"/>
              <w:left w:val="nil"/>
              <w:bottom w:val="single" w:sz="4" w:space="0" w:color="auto"/>
              <w:right w:val="single" w:sz="4" w:space="0" w:color="auto"/>
            </w:tcBorders>
            <w:shd w:val="clear" w:color="auto" w:fill="auto"/>
            <w:vAlign w:val="center"/>
            <w:hideMark/>
          </w:tcPr>
          <w:p w14:paraId="2D2CEFF2"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Всего</w:t>
            </w:r>
          </w:p>
        </w:tc>
        <w:tc>
          <w:tcPr>
            <w:tcW w:w="708" w:type="dxa"/>
            <w:tcBorders>
              <w:top w:val="nil"/>
              <w:left w:val="nil"/>
              <w:bottom w:val="single" w:sz="4" w:space="0" w:color="auto"/>
              <w:right w:val="single" w:sz="4" w:space="0" w:color="auto"/>
            </w:tcBorders>
            <w:shd w:val="clear" w:color="auto" w:fill="auto"/>
            <w:vAlign w:val="center"/>
            <w:hideMark/>
          </w:tcPr>
          <w:p w14:paraId="2FFDEA29"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3B0CF92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7BBFAB07"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1575500,0</w:t>
            </w:r>
          </w:p>
        </w:tc>
        <w:tc>
          <w:tcPr>
            <w:tcW w:w="708" w:type="dxa"/>
            <w:tcBorders>
              <w:top w:val="nil"/>
              <w:left w:val="nil"/>
              <w:bottom w:val="single" w:sz="4" w:space="0" w:color="auto"/>
              <w:right w:val="single" w:sz="4" w:space="0" w:color="auto"/>
            </w:tcBorders>
            <w:shd w:val="clear" w:color="auto" w:fill="auto"/>
            <w:vAlign w:val="center"/>
            <w:hideMark/>
          </w:tcPr>
          <w:p w14:paraId="0311258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3224585,6</w:t>
            </w:r>
          </w:p>
        </w:tc>
        <w:tc>
          <w:tcPr>
            <w:tcW w:w="857" w:type="dxa"/>
            <w:tcBorders>
              <w:top w:val="nil"/>
              <w:left w:val="nil"/>
              <w:bottom w:val="single" w:sz="4" w:space="0" w:color="auto"/>
              <w:right w:val="single" w:sz="4" w:space="0" w:color="auto"/>
            </w:tcBorders>
            <w:shd w:val="clear" w:color="auto" w:fill="auto"/>
            <w:vAlign w:val="center"/>
            <w:hideMark/>
          </w:tcPr>
          <w:p w14:paraId="43D97AC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5670099,4</w:t>
            </w:r>
          </w:p>
        </w:tc>
        <w:tc>
          <w:tcPr>
            <w:tcW w:w="851" w:type="dxa"/>
            <w:tcBorders>
              <w:top w:val="nil"/>
              <w:left w:val="nil"/>
              <w:bottom w:val="single" w:sz="4" w:space="0" w:color="auto"/>
              <w:right w:val="single" w:sz="4" w:space="0" w:color="auto"/>
            </w:tcBorders>
            <w:shd w:val="clear" w:color="auto" w:fill="auto"/>
            <w:vAlign w:val="center"/>
            <w:hideMark/>
          </w:tcPr>
          <w:p w14:paraId="094893EB"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4712560,0</w:t>
            </w:r>
          </w:p>
        </w:tc>
        <w:tc>
          <w:tcPr>
            <w:tcW w:w="850" w:type="dxa"/>
            <w:tcBorders>
              <w:top w:val="nil"/>
              <w:left w:val="nil"/>
              <w:bottom w:val="single" w:sz="4" w:space="0" w:color="auto"/>
              <w:right w:val="single" w:sz="4" w:space="0" w:color="auto"/>
            </w:tcBorders>
            <w:shd w:val="clear" w:color="auto" w:fill="auto"/>
            <w:vAlign w:val="center"/>
            <w:hideMark/>
          </w:tcPr>
          <w:p w14:paraId="405F6481"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4902476,4</w:t>
            </w:r>
          </w:p>
        </w:tc>
        <w:tc>
          <w:tcPr>
            <w:tcW w:w="851" w:type="dxa"/>
            <w:tcBorders>
              <w:top w:val="nil"/>
              <w:left w:val="nil"/>
              <w:bottom w:val="single" w:sz="4" w:space="0" w:color="auto"/>
              <w:right w:val="single" w:sz="4" w:space="0" w:color="auto"/>
            </w:tcBorders>
            <w:shd w:val="clear" w:color="auto" w:fill="auto"/>
            <w:vAlign w:val="center"/>
            <w:hideMark/>
          </w:tcPr>
          <w:p w14:paraId="269F834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5111113,5</w:t>
            </w:r>
          </w:p>
        </w:tc>
        <w:tc>
          <w:tcPr>
            <w:tcW w:w="780" w:type="dxa"/>
            <w:tcBorders>
              <w:top w:val="nil"/>
              <w:left w:val="nil"/>
              <w:bottom w:val="single" w:sz="4" w:space="0" w:color="auto"/>
              <w:right w:val="single" w:sz="4" w:space="0" w:color="auto"/>
            </w:tcBorders>
            <w:shd w:val="clear" w:color="auto" w:fill="auto"/>
            <w:vAlign w:val="center"/>
            <w:hideMark/>
          </w:tcPr>
          <w:p w14:paraId="507D0407"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5186863,5</w:t>
            </w:r>
          </w:p>
        </w:tc>
        <w:tc>
          <w:tcPr>
            <w:tcW w:w="922" w:type="dxa"/>
            <w:tcBorders>
              <w:top w:val="nil"/>
              <w:left w:val="nil"/>
              <w:bottom w:val="single" w:sz="4" w:space="0" w:color="auto"/>
              <w:right w:val="single" w:sz="4" w:space="0" w:color="auto"/>
            </w:tcBorders>
            <w:shd w:val="clear" w:color="auto" w:fill="auto"/>
            <w:vAlign w:val="center"/>
            <w:hideMark/>
          </w:tcPr>
          <w:p w14:paraId="67105F53"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5206113,5</w:t>
            </w:r>
          </w:p>
        </w:tc>
        <w:tc>
          <w:tcPr>
            <w:tcW w:w="1205" w:type="dxa"/>
            <w:gridSpan w:val="2"/>
            <w:tcBorders>
              <w:top w:val="nil"/>
              <w:left w:val="nil"/>
              <w:bottom w:val="single" w:sz="4" w:space="0" w:color="auto"/>
              <w:right w:val="single" w:sz="4" w:space="0" w:color="auto"/>
            </w:tcBorders>
            <w:shd w:val="clear" w:color="auto" w:fill="auto"/>
            <w:vAlign w:val="center"/>
          </w:tcPr>
          <w:p w14:paraId="1BAB2A9B" w14:textId="79B486A7"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35589311,9</w:t>
            </w:r>
          </w:p>
        </w:tc>
      </w:tr>
      <w:tr w:rsidR="00DB6800" w:rsidRPr="002D4D06" w14:paraId="6FD43F97" w14:textId="77777777" w:rsidTr="00DB6800">
        <w:trPr>
          <w:trHeight w:val="600"/>
        </w:trPr>
        <w:tc>
          <w:tcPr>
            <w:tcW w:w="1802" w:type="dxa"/>
            <w:vMerge/>
            <w:tcBorders>
              <w:top w:val="nil"/>
              <w:left w:val="single" w:sz="4" w:space="0" w:color="auto"/>
              <w:bottom w:val="single" w:sz="4" w:space="0" w:color="auto"/>
              <w:right w:val="single" w:sz="4" w:space="0" w:color="auto"/>
            </w:tcBorders>
            <w:vAlign w:val="center"/>
            <w:hideMark/>
          </w:tcPr>
          <w:p w14:paraId="3BC5ECEE" w14:textId="77777777" w:rsidR="00DB6800" w:rsidRPr="002D4D06" w:rsidRDefault="00DB6800" w:rsidP="007D252B">
            <w:pPr>
              <w:rPr>
                <w:rFonts w:ascii="Times New Roman" w:eastAsia="Times New Roman" w:hAnsi="Times New Roman" w:cs="Times New Roman"/>
                <w:lang w:eastAsia="ru-RU"/>
              </w:rPr>
            </w:pPr>
          </w:p>
        </w:tc>
        <w:tc>
          <w:tcPr>
            <w:tcW w:w="2593" w:type="dxa"/>
            <w:gridSpan w:val="2"/>
            <w:vMerge/>
            <w:tcBorders>
              <w:top w:val="single" w:sz="4" w:space="0" w:color="auto"/>
              <w:left w:val="single" w:sz="4" w:space="0" w:color="auto"/>
              <w:bottom w:val="single" w:sz="4" w:space="0" w:color="000000"/>
              <w:right w:val="single" w:sz="4" w:space="0" w:color="000000"/>
            </w:tcBorders>
            <w:vAlign w:val="center"/>
            <w:hideMark/>
          </w:tcPr>
          <w:p w14:paraId="331F4373" w14:textId="77777777" w:rsidR="00DB6800" w:rsidRPr="002D4D06" w:rsidRDefault="00DB6800" w:rsidP="007D252B">
            <w:pPr>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14:paraId="516B5636" w14:textId="77777777" w:rsidR="00DB6800" w:rsidRPr="002D4D06" w:rsidRDefault="00DB6800" w:rsidP="007D252B">
            <w:pPr>
              <w:jc w:val="cente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811</w:t>
            </w:r>
          </w:p>
        </w:tc>
        <w:tc>
          <w:tcPr>
            <w:tcW w:w="1246" w:type="dxa"/>
            <w:tcBorders>
              <w:top w:val="nil"/>
              <w:left w:val="nil"/>
              <w:bottom w:val="single" w:sz="4" w:space="0" w:color="auto"/>
              <w:right w:val="single" w:sz="4" w:space="0" w:color="auto"/>
            </w:tcBorders>
            <w:shd w:val="clear" w:color="auto" w:fill="auto"/>
            <w:vAlign w:val="center"/>
            <w:hideMark/>
          </w:tcPr>
          <w:p w14:paraId="1DD741B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бюджет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6601CD9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6E3A1E0E"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X</w:t>
            </w:r>
          </w:p>
        </w:tc>
        <w:tc>
          <w:tcPr>
            <w:tcW w:w="773" w:type="dxa"/>
            <w:tcBorders>
              <w:top w:val="nil"/>
              <w:left w:val="nil"/>
              <w:bottom w:val="single" w:sz="4" w:space="0" w:color="auto"/>
              <w:right w:val="single" w:sz="4" w:space="0" w:color="auto"/>
            </w:tcBorders>
            <w:shd w:val="clear" w:color="auto" w:fill="auto"/>
            <w:vAlign w:val="center"/>
            <w:hideMark/>
          </w:tcPr>
          <w:p w14:paraId="46A0025C"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1575500,0</w:t>
            </w:r>
          </w:p>
        </w:tc>
        <w:tc>
          <w:tcPr>
            <w:tcW w:w="708" w:type="dxa"/>
            <w:tcBorders>
              <w:top w:val="nil"/>
              <w:left w:val="nil"/>
              <w:bottom w:val="single" w:sz="4" w:space="0" w:color="auto"/>
              <w:right w:val="single" w:sz="4" w:space="0" w:color="auto"/>
            </w:tcBorders>
            <w:shd w:val="clear" w:color="auto" w:fill="auto"/>
            <w:vAlign w:val="center"/>
            <w:hideMark/>
          </w:tcPr>
          <w:p w14:paraId="03876642"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3224585,6</w:t>
            </w:r>
          </w:p>
        </w:tc>
        <w:tc>
          <w:tcPr>
            <w:tcW w:w="857" w:type="dxa"/>
            <w:tcBorders>
              <w:top w:val="nil"/>
              <w:left w:val="nil"/>
              <w:bottom w:val="single" w:sz="4" w:space="0" w:color="auto"/>
              <w:right w:val="single" w:sz="4" w:space="0" w:color="auto"/>
            </w:tcBorders>
            <w:shd w:val="clear" w:color="auto" w:fill="auto"/>
            <w:vAlign w:val="center"/>
            <w:hideMark/>
          </w:tcPr>
          <w:p w14:paraId="7C6A957D"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5670099,4</w:t>
            </w:r>
          </w:p>
        </w:tc>
        <w:tc>
          <w:tcPr>
            <w:tcW w:w="851" w:type="dxa"/>
            <w:tcBorders>
              <w:top w:val="nil"/>
              <w:left w:val="nil"/>
              <w:bottom w:val="single" w:sz="4" w:space="0" w:color="auto"/>
              <w:right w:val="single" w:sz="4" w:space="0" w:color="auto"/>
            </w:tcBorders>
            <w:shd w:val="clear" w:color="auto" w:fill="auto"/>
            <w:vAlign w:val="center"/>
            <w:hideMark/>
          </w:tcPr>
          <w:p w14:paraId="1FF5E05C"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4712560,0</w:t>
            </w:r>
          </w:p>
        </w:tc>
        <w:tc>
          <w:tcPr>
            <w:tcW w:w="850" w:type="dxa"/>
            <w:tcBorders>
              <w:top w:val="nil"/>
              <w:left w:val="nil"/>
              <w:bottom w:val="single" w:sz="4" w:space="0" w:color="auto"/>
              <w:right w:val="single" w:sz="4" w:space="0" w:color="auto"/>
            </w:tcBorders>
            <w:shd w:val="clear" w:color="auto" w:fill="auto"/>
            <w:vAlign w:val="center"/>
            <w:hideMark/>
          </w:tcPr>
          <w:p w14:paraId="36ACFE51"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4902476,4</w:t>
            </w:r>
          </w:p>
        </w:tc>
        <w:tc>
          <w:tcPr>
            <w:tcW w:w="851" w:type="dxa"/>
            <w:tcBorders>
              <w:top w:val="nil"/>
              <w:left w:val="nil"/>
              <w:bottom w:val="single" w:sz="4" w:space="0" w:color="auto"/>
              <w:right w:val="single" w:sz="4" w:space="0" w:color="auto"/>
            </w:tcBorders>
            <w:shd w:val="clear" w:color="auto" w:fill="auto"/>
            <w:vAlign w:val="center"/>
            <w:hideMark/>
          </w:tcPr>
          <w:p w14:paraId="25A53B8D"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5111113,5</w:t>
            </w:r>
          </w:p>
        </w:tc>
        <w:tc>
          <w:tcPr>
            <w:tcW w:w="780" w:type="dxa"/>
            <w:tcBorders>
              <w:top w:val="nil"/>
              <w:left w:val="nil"/>
              <w:bottom w:val="single" w:sz="4" w:space="0" w:color="auto"/>
              <w:right w:val="single" w:sz="4" w:space="0" w:color="auto"/>
            </w:tcBorders>
            <w:shd w:val="clear" w:color="auto" w:fill="auto"/>
            <w:vAlign w:val="center"/>
            <w:hideMark/>
          </w:tcPr>
          <w:p w14:paraId="4EEA46B2"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5186863,5</w:t>
            </w:r>
          </w:p>
        </w:tc>
        <w:tc>
          <w:tcPr>
            <w:tcW w:w="922" w:type="dxa"/>
            <w:tcBorders>
              <w:top w:val="nil"/>
              <w:left w:val="nil"/>
              <w:bottom w:val="single" w:sz="4" w:space="0" w:color="auto"/>
              <w:right w:val="single" w:sz="4" w:space="0" w:color="auto"/>
            </w:tcBorders>
            <w:shd w:val="clear" w:color="auto" w:fill="auto"/>
            <w:vAlign w:val="center"/>
            <w:hideMark/>
          </w:tcPr>
          <w:p w14:paraId="0CA6F688" w14:textId="77777777" w:rsidR="00DB6800" w:rsidRPr="002D4D06" w:rsidRDefault="00DB6800" w:rsidP="007D252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5206113,5</w:t>
            </w:r>
          </w:p>
        </w:tc>
        <w:tc>
          <w:tcPr>
            <w:tcW w:w="1205" w:type="dxa"/>
            <w:gridSpan w:val="2"/>
            <w:tcBorders>
              <w:top w:val="nil"/>
              <w:left w:val="nil"/>
              <w:bottom w:val="single" w:sz="4" w:space="0" w:color="auto"/>
              <w:right w:val="single" w:sz="4" w:space="0" w:color="auto"/>
            </w:tcBorders>
            <w:shd w:val="clear" w:color="auto" w:fill="auto"/>
            <w:vAlign w:val="center"/>
          </w:tcPr>
          <w:p w14:paraId="1A19EE36" w14:textId="625BB7BC" w:rsidR="00DB6800" w:rsidRPr="002D4D06" w:rsidRDefault="00DB6800" w:rsidP="00DB6800">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35589311,9</w:t>
            </w:r>
          </w:p>
        </w:tc>
      </w:tr>
      <w:tr w:rsidR="002D4D06" w:rsidRPr="002D4D06" w14:paraId="0E3EB88D" w14:textId="77777777" w:rsidTr="00DB6800">
        <w:trPr>
          <w:trHeight w:val="1560"/>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1C3E4E53" w14:textId="77777777" w:rsidR="002D4D06" w:rsidRPr="002D4D06" w:rsidRDefault="002D4D06" w:rsidP="002D4D06">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lastRenderedPageBreak/>
              <w:t>Этапы и сроки реализации подпрограммы</w:t>
            </w:r>
          </w:p>
        </w:tc>
        <w:tc>
          <w:tcPr>
            <w:tcW w:w="13792" w:type="dxa"/>
            <w:gridSpan w:val="16"/>
            <w:tcBorders>
              <w:top w:val="single" w:sz="4" w:space="0" w:color="auto"/>
              <w:left w:val="nil"/>
              <w:bottom w:val="single" w:sz="4" w:space="0" w:color="auto"/>
              <w:right w:val="single" w:sz="4" w:space="0" w:color="auto"/>
            </w:tcBorders>
            <w:shd w:val="clear" w:color="auto" w:fill="auto"/>
            <w:vAlign w:val="center"/>
            <w:hideMark/>
          </w:tcPr>
          <w:p w14:paraId="1D4F8219" w14:textId="5F6E0F10" w:rsidR="002D4D06" w:rsidRPr="002D4D06" w:rsidRDefault="002D4D06" w:rsidP="00354FAB">
            <w:pPr>
              <w:rPr>
                <w:rFonts w:ascii="Times New Roman" w:eastAsia="Times New Roman" w:hAnsi="Times New Roman" w:cs="Times New Roman"/>
                <w:lang w:eastAsia="ru-RU"/>
              </w:rPr>
            </w:pPr>
            <w:r w:rsidRPr="002D4D06">
              <w:rPr>
                <w:rFonts w:ascii="Times New Roman" w:eastAsia="Times New Roman" w:hAnsi="Times New Roman" w:cs="Times New Roman"/>
                <w:lang w:eastAsia="ru-RU"/>
              </w:rPr>
              <w:t>Этап 1:01.01.2012-31.12.2013</w:t>
            </w:r>
            <w:r w:rsidRPr="002D4D06">
              <w:rPr>
                <w:rFonts w:ascii="Times New Roman" w:eastAsia="Times New Roman" w:hAnsi="Times New Roman" w:cs="Times New Roman"/>
                <w:lang w:eastAsia="ru-RU"/>
              </w:rPr>
              <w:br/>
              <w:t>Этап 2:01.01.2014-31.12.2014</w:t>
            </w:r>
            <w:r w:rsidRPr="002D4D06">
              <w:rPr>
                <w:rFonts w:ascii="Times New Roman" w:eastAsia="Times New Roman" w:hAnsi="Times New Roman" w:cs="Times New Roman"/>
                <w:lang w:eastAsia="ru-RU"/>
              </w:rPr>
              <w:br/>
              <w:t>Этап 3:01.01.2015-31.12.2016</w:t>
            </w:r>
            <w:r w:rsidRPr="002D4D06">
              <w:rPr>
                <w:rFonts w:ascii="Times New Roman" w:eastAsia="Times New Roman" w:hAnsi="Times New Roman" w:cs="Times New Roman"/>
                <w:lang w:eastAsia="ru-RU"/>
              </w:rPr>
              <w:br/>
              <w:t>Этап 4:01.01.2017-31.12.2018</w:t>
            </w:r>
            <w:r w:rsidRPr="002D4D06">
              <w:rPr>
                <w:rFonts w:ascii="Times New Roman" w:eastAsia="Times New Roman" w:hAnsi="Times New Roman" w:cs="Times New Roman"/>
                <w:lang w:eastAsia="ru-RU"/>
              </w:rPr>
              <w:br/>
              <w:t>Этап 5:01.01.2019-31.12.20</w:t>
            </w:r>
            <w:r w:rsidR="00354FAB">
              <w:rPr>
                <w:rFonts w:ascii="Times New Roman" w:eastAsia="Times New Roman" w:hAnsi="Times New Roman" w:cs="Times New Roman"/>
                <w:lang w:eastAsia="ru-RU"/>
              </w:rPr>
              <w:t>19</w:t>
            </w:r>
          </w:p>
        </w:tc>
      </w:tr>
    </w:tbl>
    <w:p w14:paraId="67935058" w14:textId="77777777" w:rsidR="009F51A4" w:rsidRPr="009F51A4" w:rsidRDefault="009F51A4" w:rsidP="009F51A4">
      <w:pPr>
        <w:jc w:val="center"/>
        <w:rPr>
          <w:rFonts w:ascii="Times New Roman" w:hAnsi="Times New Roman" w:cs="Times New Roman"/>
          <w:b/>
          <w:sz w:val="28"/>
          <w:szCs w:val="28"/>
        </w:rPr>
      </w:pPr>
    </w:p>
    <w:p w14:paraId="03C89F2D" w14:textId="1845EEB1" w:rsidR="00E81B06" w:rsidRDefault="009F51A4" w:rsidP="00E81B06">
      <w:pPr>
        <w:pStyle w:val="af"/>
        <w:ind w:left="9639"/>
        <w:jc w:val="left"/>
        <w:rPr>
          <w:sz w:val="24"/>
        </w:rPr>
      </w:pPr>
      <w:r>
        <w:br w:type="page"/>
      </w:r>
      <w:r w:rsidR="00E81B06">
        <w:rPr>
          <w:sz w:val="24"/>
        </w:rPr>
        <w:lastRenderedPageBreak/>
        <w:t>Таблица 2</w:t>
      </w:r>
    </w:p>
    <w:p w14:paraId="428F265D" w14:textId="77777777" w:rsidR="00E81B06" w:rsidRDefault="00E81B06" w:rsidP="00E81B06">
      <w:pPr>
        <w:pStyle w:val="af"/>
        <w:ind w:left="9639"/>
        <w:jc w:val="left"/>
        <w:rPr>
          <w:sz w:val="24"/>
        </w:rPr>
      </w:pPr>
      <w:r w:rsidRPr="00080F65">
        <w:rPr>
          <w:sz w:val="24"/>
        </w:rPr>
        <w:t>По состоянию на 1 января 201</w:t>
      </w:r>
      <w:r>
        <w:rPr>
          <w:sz w:val="24"/>
        </w:rPr>
        <w:t>7</w:t>
      </w:r>
      <w:r w:rsidRPr="00080F65">
        <w:rPr>
          <w:sz w:val="24"/>
        </w:rPr>
        <w:t xml:space="preserve"> г</w:t>
      </w:r>
      <w:r>
        <w:rPr>
          <w:sz w:val="24"/>
        </w:rPr>
        <w:t>.</w:t>
      </w:r>
    </w:p>
    <w:p w14:paraId="08BF8D4A" w14:textId="77777777" w:rsidR="00E81B06" w:rsidRDefault="00E81B06" w:rsidP="00E81B06">
      <w:pPr>
        <w:jc w:val="center"/>
        <w:rPr>
          <w:rFonts w:ascii="Times New Roman" w:hAnsi="Times New Roman" w:cs="Times New Roman"/>
          <w:b/>
          <w:sz w:val="28"/>
          <w:szCs w:val="28"/>
        </w:rPr>
      </w:pPr>
    </w:p>
    <w:p w14:paraId="379BF8A5" w14:textId="77777777" w:rsidR="00E81B06" w:rsidRPr="009F51A4" w:rsidRDefault="00E81B06" w:rsidP="00E81B06">
      <w:pPr>
        <w:jc w:val="center"/>
        <w:rPr>
          <w:rFonts w:ascii="Times New Roman" w:hAnsi="Times New Roman" w:cs="Times New Roman"/>
          <w:b/>
          <w:sz w:val="28"/>
          <w:szCs w:val="28"/>
        </w:rPr>
      </w:pPr>
      <w:r w:rsidRPr="009F51A4">
        <w:rPr>
          <w:rFonts w:ascii="Times New Roman" w:hAnsi="Times New Roman" w:cs="Times New Roman"/>
          <w:b/>
          <w:sz w:val="28"/>
          <w:szCs w:val="28"/>
        </w:rPr>
        <w:t>ПАСПОРТ</w:t>
      </w:r>
    </w:p>
    <w:p w14:paraId="759EA496" w14:textId="77777777" w:rsidR="00E81B06" w:rsidRPr="009F51A4" w:rsidRDefault="00E81B06" w:rsidP="00E81B06">
      <w:pPr>
        <w:jc w:val="center"/>
        <w:rPr>
          <w:rFonts w:ascii="Times New Roman" w:hAnsi="Times New Roman" w:cs="Times New Roman"/>
          <w:b/>
          <w:sz w:val="28"/>
          <w:szCs w:val="28"/>
        </w:rPr>
      </w:pPr>
    </w:p>
    <w:p w14:paraId="426B0AB6" w14:textId="5419F0F7" w:rsidR="00E81B06" w:rsidRDefault="00E81B06" w:rsidP="00510BB4">
      <w:pPr>
        <w:jc w:val="center"/>
        <w:rPr>
          <w:rFonts w:ascii="Times New Roman" w:hAnsi="Times New Roman" w:cs="Times New Roman"/>
          <w:b/>
          <w:sz w:val="28"/>
          <w:szCs w:val="28"/>
        </w:rPr>
      </w:pPr>
      <w:r w:rsidRPr="009F51A4">
        <w:rPr>
          <w:rFonts w:ascii="Times New Roman" w:hAnsi="Times New Roman" w:cs="Times New Roman"/>
          <w:b/>
          <w:sz w:val="28"/>
          <w:szCs w:val="28"/>
        </w:rPr>
        <w:t>Подпрограммы</w:t>
      </w:r>
      <w:r w:rsidR="008B7B96">
        <w:rPr>
          <w:rFonts w:ascii="Times New Roman" w:hAnsi="Times New Roman" w:cs="Times New Roman"/>
          <w:b/>
          <w:sz w:val="28"/>
          <w:szCs w:val="28"/>
        </w:rPr>
        <w:t xml:space="preserve"> Повышение эффективности реализации функций органами исполнительной власти города Москвы за счет внедрения информационно-коммуникационных технологий Государственной программы города Москвы «Информационный город»</w:t>
      </w:r>
    </w:p>
    <w:p w14:paraId="023E1331" w14:textId="77777777" w:rsidR="008B7B96" w:rsidRDefault="008B7B96" w:rsidP="00E81B06">
      <w:pPr>
        <w:rPr>
          <w:rFonts w:ascii="Times New Roman" w:hAnsi="Times New Roman" w:cs="Times New Roman"/>
          <w:b/>
          <w:sz w:val="28"/>
          <w:szCs w:val="28"/>
        </w:rPr>
      </w:pPr>
    </w:p>
    <w:tbl>
      <w:tblPr>
        <w:tblW w:w="15735" w:type="dxa"/>
        <w:tblInd w:w="-289" w:type="dxa"/>
        <w:tblLayout w:type="fixed"/>
        <w:tblLook w:val="04A0" w:firstRow="1" w:lastRow="0" w:firstColumn="1" w:lastColumn="0" w:noHBand="0" w:noVBand="1"/>
      </w:tblPr>
      <w:tblGrid>
        <w:gridCol w:w="1802"/>
        <w:gridCol w:w="513"/>
        <w:gridCol w:w="1655"/>
        <w:gridCol w:w="708"/>
        <w:gridCol w:w="1184"/>
        <w:gridCol w:w="92"/>
        <w:gridCol w:w="709"/>
        <w:gridCol w:w="709"/>
        <w:gridCol w:w="426"/>
        <w:gridCol w:w="424"/>
        <w:gridCol w:w="426"/>
        <w:gridCol w:w="535"/>
        <w:gridCol w:w="316"/>
        <w:gridCol w:w="534"/>
        <w:gridCol w:w="316"/>
        <w:gridCol w:w="535"/>
        <w:gridCol w:w="426"/>
        <w:gridCol w:w="566"/>
        <w:gridCol w:w="426"/>
        <w:gridCol w:w="566"/>
        <w:gridCol w:w="426"/>
        <w:gridCol w:w="424"/>
        <w:gridCol w:w="710"/>
        <w:gridCol w:w="425"/>
        <w:gridCol w:w="882"/>
      </w:tblGrid>
      <w:tr w:rsidR="00A47099" w:rsidRPr="008B7B96" w14:paraId="1B7C3FAF" w14:textId="77777777" w:rsidTr="006C57A4">
        <w:trPr>
          <w:trHeight w:val="1279"/>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B8917"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Наименование подпрограммы государственной программы города Москвы</w:t>
            </w:r>
          </w:p>
        </w:tc>
        <w:tc>
          <w:tcPr>
            <w:tcW w:w="13933" w:type="dxa"/>
            <w:gridSpan w:val="24"/>
            <w:tcBorders>
              <w:top w:val="single" w:sz="4" w:space="0" w:color="auto"/>
              <w:left w:val="nil"/>
              <w:bottom w:val="single" w:sz="4" w:space="0" w:color="auto"/>
              <w:right w:val="single" w:sz="4" w:space="0" w:color="auto"/>
            </w:tcBorders>
            <w:shd w:val="clear" w:color="auto" w:fill="auto"/>
            <w:vAlign w:val="center"/>
            <w:hideMark/>
          </w:tcPr>
          <w:p w14:paraId="7ED70F8B"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Подпрограмма «Повышение эффективности реализации функций органами исполнительной власти города Москвы за счет внедрения информационно-коммуникационных технологий»</w:t>
            </w:r>
          </w:p>
        </w:tc>
      </w:tr>
      <w:tr w:rsidR="00A47099" w:rsidRPr="008B7B96" w14:paraId="1341F467" w14:textId="77777777" w:rsidTr="006C57A4">
        <w:trPr>
          <w:trHeight w:val="866"/>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08A3DD8A"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Цели подпрограммы</w:t>
            </w:r>
          </w:p>
        </w:tc>
        <w:tc>
          <w:tcPr>
            <w:tcW w:w="13933" w:type="dxa"/>
            <w:gridSpan w:val="24"/>
            <w:tcBorders>
              <w:top w:val="single" w:sz="4" w:space="0" w:color="auto"/>
              <w:left w:val="nil"/>
              <w:bottom w:val="single" w:sz="4" w:space="0" w:color="auto"/>
              <w:right w:val="single" w:sz="4" w:space="0" w:color="auto"/>
            </w:tcBorders>
            <w:shd w:val="clear" w:color="auto" w:fill="auto"/>
            <w:vAlign w:val="center"/>
            <w:hideMark/>
          </w:tcPr>
          <w:p w14:paraId="1176BD1E"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 Повышение качества жизни населения города Москвы за счет широкомасштабного использования информационно-коммуникационных технологий в сфере управления городом Москвой.</w:t>
            </w:r>
            <w:r w:rsidRPr="008B7B96">
              <w:rPr>
                <w:rFonts w:ascii="Times New Roman" w:eastAsia="Times New Roman" w:hAnsi="Times New Roman" w:cs="Times New Roman"/>
                <w:lang w:eastAsia="ru-RU"/>
              </w:rPr>
              <w:br/>
              <w:t>2. Повышение эффективности и прозрачности управления городом Москвой.</w:t>
            </w:r>
          </w:p>
        </w:tc>
      </w:tr>
      <w:tr w:rsidR="00A47099" w:rsidRPr="008B7B96" w14:paraId="478A2833" w14:textId="77777777" w:rsidTr="006C57A4">
        <w:trPr>
          <w:trHeight w:val="1980"/>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6449D85A"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Задачи подпрограммы</w:t>
            </w:r>
          </w:p>
        </w:tc>
        <w:tc>
          <w:tcPr>
            <w:tcW w:w="13933" w:type="dxa"/>
            <w:gridSpan w:val="24"/>
            <w:tcBorders>
              <w:top w:val="single" w:sz="4" w:space="0" w:color="auto"/>
              <w:left w:val="nil"/>
              <w:bottom w:val="single" w:sz="4" w:space="0" w:color="auto"/>
              <w:right w:val="single" w:sz="4" w:space="0" w:color="auto"/>
            </w:tcBorders>
            <w:shd w:val="clear" w:color="auto" w:fill="auto"/>
            <w:vAlign w:val="center"/>
            <w:hideMark/>
          </w:tcPr>
          <w:p w14:paraId="7FFDD2BA"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 Повышение эффективности функционирования органов исполнительной власти города Москвы, управления городом Москвой  и финансами за счет  внедрения  в  деятельность  органов  исполнительной  власти  города Москвы передовых информационно-коммуникационных технологий.</w:t>
            </w:r>
            <w:r w:rsidRPr="008B7B96">
              <w:rPr>
                <w:rFonts w:ascii="Times New Roman" w:eastAsia="Times New Roman" w:hAnsi="Times New Roman" w:cs="Times New Roman"/>
                <w:lang w:eastAsia="ru-RU"/>
              </w:rPr>
              <w:br/>
              <w:t>2. Повышение уровня обеспечения безопасности населения города Москвы за счет применения  информационно-коммуникационных технологий.</w:t>
            </w:r>
            <w:r w:rsidRPr="008B7B96">
              <w:rPr>
                <w:rFonts w:ascii="Times New Roman" w:eastAsia="Times New Roman" w:hAnsi="Times New Roman" w:cs="Times New Roman"/>
                <w:lang w:eastAsia="ru-RU"/>
              </w:rPr>
              <w:br/>
              <w:t>3. Повышение доступности и качества медицинских и иных видов услуг в сфере здравоохранения за счет применения информационно- коммуникационных технологий.</w:t>
            </w:r>
            <w:r w:rsidRPr="008B7B96">
              <w:rPr>
                <w:rFonts w:ascii="Times New Roman" w:eastAsia="Times New Roman" w:hAnsi="Times New Roman" w:cs="Times New Roman"/>
                <w:lang w:eastAsia="ru-RU"/>
              </w:rPr>
              <w:br/>
              <w:t>4. Повышение доступности и качества образования за счет применения информационно-коммуникационных технологий.</w:t>
            </w:r>
            <w:r w:rsidRPr="008B7B96">
              <w:rPr>
                <w:rFonts w:ascii="Times New Roman" w:eastAsia="Times New Roman" w:hAnsi="Times New Roman" w:cs="Times New Roman"/>
                <w:lang w:eastAsia="ru-RU"/>
              </w:rPr>
              <w:br/>
              <w:t>5. Повышение пропускной способности улично-дорожной сети и безопасности дорожного движения.</w:t>
            </w:r>
          </w:p>
        </w:tc>
      </w:tr>
      <w:tr w:rsidR="002625F9" w:rsidRPr="008B7B96" w14:paraId="2628A6EE" w14:textId="77777777" w:rsidTr="006C57A4">
        <w:trPr>
          <w:trHeight w:val="642"/>
        </w:trPr>
        <w:tc>
          <w:tcPr>
            <w:tcW w:w="1802" w:type="dxa"/>
            <w:vMerge w:val="restart"/>
            <w:tcBorders>
              <w:top w:val="nil"/>
              <w:left w:val="single" w:sz="4" w:space="0" w:color="auto"/>
              <w:bottom w:val="single" w:sz="4" w:space="0" w:color="000000"/>
              <w:right w:val="single" w:sz="4" w:space="0" w:color="auto"/>
            </w:tcBorders>
            <w:shd w:val="clear" w:color="auto" w:fill="auto"/>
            <w:vAlign w:val="center"/>
            <w:hideMark/>
          </w:tcPr>
          <w:p w14:paraId="1A350578" w14:textId="77777777"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Конечные результаты подпрограммы с разбивкой по годам реализации государственной программы города Москвы</w:t>
            </w:r>
          </w:p>
        </w:tc>
        <w:tc>
          <w:tcPr>
            <w:tcW w:w="513" w:type="dxa"/>
            <w:tcBorders>
              <w:top w:val="nil"/>
              <w:left w:val="nil"/>
              <w:bottom w:val="single" w:sz="4" w:space="0" w:color="auto"/>
              <w:right w:val="single" w:sz="4" w:space="0" w:color="auto"/>
            </w:tcBorders>
            <w:shd w:val="clear" w:color="auto" w:fill="auto"/>
            <w:vAlign w:val="center"/>
            <w:hideMark/>
          </w:tcPr>
          <w:p w14:paraId="7F1F975E" w14:textId="77777777" w:rsidR="002625F9" w:rsidRPr="008B7B96" w:rsidRDefault="002625F9"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N п/п</w:t>
            </w:r>
          </w:p>
        </w:tc>
        <w:tc>
          <w:tcPr>
            <w:tcW w:w="2363" w:type="dxa"/>
            <w:gridSpan w:val="2"/>
            <w:tcBorders>
              <w:top w:val="single" w:sz="4" w:space="0" w:color="auto"/>
              <w:left w:val="nil"/>
              <w:bottom w:val="single" w:sz="4" w:space="0" w:color="auto"/>
              <w:right w:val="single" w:sz="4" w:space="0" w:color="000000"/>
            </w:tcBorders>
            <w:shd w:val="clear" w:color="auto" w:fill="auto"/>
            <w:vAlign w:val="center"/>
            <w:hideMark/>
          </w:tcPr>
          <w:p w14:paraId="79FEFBFD" w14:textId="77777777" w:rsidR="002625F9" w:rsidRPr="008B7B96" w:rsidRDefault="002625F9"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Наименование подпрограммы государственной программы города Москвы, конечного результата подпрограммы</w:t>
            </w:r>
          </w:p>
        </w:tc>
        <w:tc>
          <w:tcPr>
            <w:tcW w:w="1184" w:type="dxa"/>
            <w:tcBorders>
              <w:top w:val="nil"/>
              <w:left w:val="nil"/>
              <w:bottom w:val="single" w:sz="4" w:space="0" w:color="auto"/>
              <w:right w:val="single" w:sz="4" w:space="0" w:color="auto"/>
            </w:tcBorders>
            <w:shd w:val="clear" w:color="auto" w:fill="auto"/>
            <w:vAlign w:val="center"/>
            <w:hideMark/>
          </w:tcPr>
          <w:p w14:paraId="46160914" w14:textId="77777777" w:rsidR="002625F9" w:rsidRPr="008B7B96" w:rsidRDefault="002625F9"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Ед. изм.</w:t>
            </w:r>
          </w:p>
        </w:tc>
        <w:tc>
          <w:tcPr>
            <w:tcW w:w="801" w:type="dxa"/>
            <w:gridSpan w:val="2"/>
            <w:tcBorders>
              <w:top w:val="nil"/>
              <w:left w:val="nil"/>
              <w:bottom w:val="single" w:sz="4" w:space="0" w:color="auto"/>
              <w:right w:val="single" w:sz="4" w:space="0" w:color="auto"/>
            </w:tcBorders>
            <w:shd w:val="clear" w:color="auto" w:fill="auto"/>
            <w:vAlign w:val="center"/>
            <w:hideMark/>
          </w:tcPr>
          <w:p w14:paraId="56671AF5" w14:textId="432B49EE"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2010</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1135" w:type="dxa"/>
            <w:gridSpan w:val="2"/>
            <w:tcBorders>
              <w:top w:val="nil"/>
              <w:left w:val="nil"/>
              <w:bottom w:val="single" w:sz="4" w:space="0" w:color="auto"/>
              <w:right w:val="single" w:sz="4" w:space="0" w:color="auto"/>
            </w:tcBorders>
            <w:shd w:val="clear" w:color="auto" w:fill="auto"/>
            <w:vAlign w:val="center"/>
            <w:hideMark/>
          </w:tcPr>
          <w:p w14:paraId="4C8208E9" w14:textId="370C388A"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2011</w:t>
            </w:r>
            <w:r>
              <w:rPr>
                <w:rFonts w:ascii="Times New Roman" w:eastAsia="Times New Roman" w:hAnsi="Times New Roman" w:cs="Times New Roman"/>
                <w:lang w:eastAsia="ru-RU"/>
              </w:rPr>
              <w:t xml:space="preserve"> год</w:t>
            </w:r>
            <w:r w:rsidRPr="008B7B96">
              <w:rPr>
                <w:rFonts w:ascii="Times New Roman" w:eastAsia="Times New Roman" w:hAnsi="Times New Roman" w:cs="Times New Roman"/>
                <w:lang w:eastAsia="ru-RU"/>
              </w:rPr>
              <w:br/>
            </w:r>
            <w:r>
              <w:rPr>
                <w:rFonts w:ascii="Times New Roman" w:eastAsia="Times New Roman" w:hAnsi="Times New Roman" w:cs="Times New Roman"/>
                <w:lang w:eastAsia="ru-RU"/>
              </w:rPr>
              <w:t>ф</w:t>
            </w:r>
            <w:r w:rsidRPr="008B7B96">
              <w:rPr>
                <w:rFonts w:ascii="Times New Roman" w:eastAsia="Times New Roman" w:hAnsi="Times New Roman" w:cs="Times New Roman"/>
                <w:lang w:eastAsia="ru-RU"/>
              </w:rPr>
              <w:t>акт</w:t>
            </w:r>
          </w:p>
        </w:tc>
        <w:tc>
          <w:tcPr>
            <w:tcW w:w="850" w:type="dxa"/>
            <w:gridSpan w:val="2"/>
            <w:tcBorders>
              <w:top w:val="nil"/>
              <w:left w:val="nil"/>
              <w:bottom w:val="single" w:sz="4" w:space="0" w:color="auto"/>
              <w:right w:val="single" w:sz="4" w:space="0" w:color="auto"/>
            </w:tcBorders>
            <w:shd w:val="clear" w:color="auto" w:fill="auto"/>
            <w:vAlign w:val="center"/>
            <w:hideMark/>
          </w:tcPr>
          <w:p w14:paraId="339CBFAB" w14:textId="69D5C741"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2012</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851" w:type="dxa"/>
            <w:gridSpan w:val="2"/>
            <w:tcBorders>
              <w:top w:val="nil"/>
              <w:left w:val="nil"/>
              <w:bottom w:val="single" w:sz="4" w:space="0" w:color="auto"/>
              <w:right w:val="single" w:sz="4" w:space="0" w:color="auto"/>
            </w:tcBorders>
            <w:shd w:val="clear" w:color="auto" w:fill="auto"/>
            <w:vAlign w:val="center"/>
            <w:hideMark/>
          </w:tcPr>
          <w:p w14:paraId="1F71C19D" w14:textId="198E1409"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850" w:type="dxa"/>
            <w:gridSpan w:val="2"/>
            <w:tcBorders>
              <w:top w:val="nil"/>
              <w:left w:val="nil"/>
              <w:bottom w:val="single" w:sz="4" w:space="0" w:color="auto"/>
              <w:right w:val="single" w:sz="4" w:space="0" w:color="auto"/>
            </w:tcBorders>
            <w:shd w:val="clear" w:color="auto" w:fill="auto"/>
            <w:vAlign w:val="center"/>
            <w:hideMark/>
          </w:tcPr>
          <w:p w14:paraId="6A1D6A3E" w14:textId="2B724733"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2014</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961" w:type="dxa"/>
            <w:gridSpan w:val="2"/>
            <w:tcBorders>
              <w:top w:val="nil"/>
              <w:left w:val="nil"/>
              <w:bottom w:val="single" w:sz="4" w:space="0" w:color="auto"/>
              <w:right w:val="single" w:sz="4" w:space="0" w:color="auto"/>
            </w:tcBorders>
            <w:shd w:val="clear" w:color="auto" w:fill="auto"/>
            <w:vAlign w:val="center"/>
            <w:hideMark/>
          </w:tcPr>
          <w:p w14:paraId="0581ADEF" w14:textId="0275E758"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992" w:type="dxa"/>
            <w:gridSpan w:val="2"/>
            <w:tcBorders>
              <w:top w:val="nil"/>
              <w:left w:val="nil"/>
              <w:bottom w:val="single" w:sz="4" w:space="0" w:color="auto"/>
              <w:right w:val="single" w:sz="4" w:space="0" w:color="auto"/>
            </w:tcBorders>
            <w:shd w:val="clear" w:color="auto" w:fill="auto"/>
            <w:vAlign w:val="center"/>
            <w:hideMark/>
          </w:tcPr>
          <w:p w14:paraId="5AFA6265" w14:textId="2BCEE0B3"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992" w:type="dxa"/>
            <w:gridSpan w:val="2"/>
            <w:tcBorders>
              <w:top w:val="nil"/>
              <w:left w:val="nil"/>
              <w:bottom w:val="single" w:sz="4" w:space="0" w:color="auto"/>
              <w:right w:val="single" w:sz="4" w:space="0" w:color="auto"/>
            </w:tcBorders>
            <w:shd w:val="clear" w:color="auto" w:fill="auto"/>
            <w:vAlign w:val="center"/>
            <w:hideMark/>
          </w:tcPr>
          <w:p w14:paraId="529D9BD9" w14:textId="4961C1A5"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 </w:t>
            </w:r>
            <w:r w:rsidRPr="008B7B96">
              <w:rPr>
                <w:rFonts w:ascii="Times New Roman" w:eastAsia="Times New Roman" w:hAnsi="Times New Roman" w:cs="Times New Roman"/>
                <w:lang w:eastAsia="ru-RU"/>
              </w:rPr>
              <w:br/>
            </w:r>
            <w:r>
              <w:rPr>
                <w:rFonts w:ascii="Times New Roman" w:eastAsia="Times New Roman" w:hAnsi="Times New Roman" w:cs="Times New Roman"/>
                <w:lang w:eastAsia="ru-RU"/>
              </w:rPr>
              <w:t>п</w:t>
            </w:r>
            <w:r w:rsidRPr="008B7B96">
              <w:rPr>
                <w:rFonts w:ascii="Times New Roman" w:eastAsia="Times New Roman" w:hAnsi="Times New Roman" w:cs="Times New Roman"/>
                <w:lang w:eastAsia="ru-RU"/>
              </w:rPr>
              <w:t>лан</w:t>
            </w:r>
          </w:p>
        </w:tc>
        <w:tc>
          <w:tcPr>
            <w:tcW w:w="1134" w:type="dxa"/>
            <w:gridSpan w:val="2"/>
            <w:tcBorders>
              <w:top w:val="nil"/>
              <w:left w:val="nil"/>
              <w:bottom w:val="single" w:sz="4" w:space="0" w:color="auto"/>
              <w:right w:val="single" w:sz="4" w:space="0" w:color="auto"/>
            </w:tcBorders>
            <w:shd w:val="clear" w:color="auto" w:fill="auto"/>
            <w:vAlign w:val="center"/>
            <w:hideMark/>
          </w:tcPr>
          <w:p w14:paraId="0370C7E6" w14:textId="0C5CD34B"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п</w:t>
            </w:r>
            <w:r w:rsidRPr="008B7B96">
              <w:rPr>
                <w:rFonts w:ascii="Times New Roman" w:eastAsia="Times New Roman" w:hAnsi="Times New Roman" w:cs="Times New Roman"/>
                <w:lang w:eastAsia="ru-RU"/>
              </w:rPr>
              <w:t>лан</w:t>
            </w:r>
          </w:p>
        </w:tc>
        <w:tc>
          <w:tcPr>
            <w:tcW w:w="1307" w:type="dxa"/>
            <w:gridSpan w:val="2"/>
            <w:tcBorders>
              <w:top w:val="nil"/>
              <w:left w:val="nil"/>
              <w:bottom w:val="single" w:sz="4" w:space="0" w:color="auto"/>
              <w:right w:val="single" w:sz="4" w:space="0" w:color="auto"/>
            </w:tcBorders>
            <w:shd w:val="clear" w:color="auto" w:fill="auto"/>
            <w:vAlign w:val="center"/>
            <w:hideMark/>
          </w:tcPr>
          <w:p w14:paraId="6D1DAAA6" w14:textId="0C04422A" w:rsidR="002625F9" w:rsidRPr="008B7B96" w:rsidRDefault="002625F9"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 год п</w:t>
            </w:r>
            <w:r w:rsidRPr="008B7B96">
              <w:rPr>
                <w:rFonts w:ascii="Times New Roman" w:eastAsia="Times New Roman" w:hAnsi="Times New Roman" w:cs="Times New Roman"/>
                <w:lang w:eastAsia="ru-RU"/>
              </w:rPr>
              <w:t>лан</w:t>
            </w:r>
          </w:p>
        </w:tc>
      </w:tr>
      <w:tr w:rsidR="002625F9" w:rsidRPr="008B7B96" w14:paraId="7254C84E" w14:textId="77777777" w:rsidTr="006C57A4">
        <w:trPr>
          <w:trHeight w:val="642"/>
        </w:trPr>
        <w:tc>
          <w:tcPr>
            <w:tcW w:w="1802" w:type="dxa"/>
            <w:vMerge/>
            <w:tcBorders>
              <w:top w:val="nil"/>
              <w:left w:val="single" w:sz="4" w:space="0" w:color="auto"/>
              <w:bottom w:val="single" w:sz="4" w:space="0" w:color="000000"/>
              <w:right w:val="single" w:sz="4" w:space="0" w:color="auto"/>
            </w:tcBorders>
            <w:shd w:val="clear" w:color="auto" w:fill="auto"/>
            <w:vAlign w:val="center"/>
          </w:tcPr>
          <w:p w14:paraId="09B23A76" w14:textId="77777777" w:rsidR="002625F9" w:rsidRPr="008B7B96" w:rsidRDefault="002625F9" w:rsidP="008B7B96">
            <w:pPr>
              <w:rPr>
                <w:rFonts w:ascii="Times New Roman" w:eastAsia="Times New Roman"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vAlign w:val="center"/>
          </w:tcPr>
          <w:p w14:paraId="157974DF" w14:textId="77777777" w:rsidR="002625F9" w:rsidRPr="008B7B96" w:rsidRDefault="002625F9" w:rsidP="008B7B96">
            <w:pPr>
              <w:jc w:val="center"/>
              <w:rPr>
                <w:rFonts w:ascii="Times New Roman" w:eastAsia="Times New Roman" w:hAnsi="Times New Roman" w:cs="Times New Roman"/>
                <w:lang w:eastAsia="ru-RU"/>
              </w:rPr>
            </w:pPr>
          </w:p>
        </w:tc>
        <w:tc>
          <w:tcPr>
            <w:tcW w:w="2363" w:type="dxa"/>
            <w:gridSpan w:val="2"/>
            <w:tcBorders>
              <w:top w:val="single" w:sz="4" w:space="0" w:color="auto"/>
              <w:left w:val="nil"/>
              <w:bottom w:val="single" w:sz="4" w:space="0" w:color="auto"/>
              <w:right w:val="single" w:sz="4" w:space="0" w:color="000000"/>
            </w:tcBorders>
            <w:shd w:val="clear" w:color="auto" w:fill="auto"/>
            <w:vAlign w:val="center"/>
          </w:tcPr>
          <w:p w14:paraId="6F8544BC" w14:textId="2D5C26F5" w:rsidR="002625F9" w:rsidRPr="008B7B96" w:rsidRDefault="002625F9" w:rsidP="00510BB4">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xml:space="preserve">Подпрограмма «Повышение эффективности реализации функций </w:t>
            </w:r>
            <w:r w:rsidRPr="008B7B96">
              <w:rPr>
                <w:rFonts w:ascii="Times New Roman" w:eastAsia="Times New Roman" w:hAnsi="Times New Roman" w:cs="Times New Roman"/>
                <w:lang w:eastAsia="ru-RU"/>
              </w:rPr>
              <w:lastRenderedPageBreak/>
              <w:t>органами исполнительной власти города Москвы за счет внедрения информационно-коммуникационных технологий»</w:t>
            </w:r>
          </w:p>
        </w:tc>
        <w:tc>
          <w:tcPr>
            <w:tcW w:w="1184" w:type="dxa"/>
            <w:tcBorders>
              <w:top w:val="nil"/>
              <w:left w:val="nil"/>
              <w:bottom w:val="single" w:sz="4" w:space="0" w:color="auto"/>
              <w:right w:val="single" w:sz="4" w:space="0" w:color="auto"/>
            </w:tcBorders>
            <w:shd w:val="clear" w:color="auto" w:fill="auto"/>
            <w:vAlign w:val="center"/>
          </w:tcPr>
          <w:p w14:paraId="66AAC333" w14:textId="77777777" w:rsidR="002625F9" w:rsidRPr="008B7B96" w:rsidRDefault="002625F9" w:rsidP="008B7B96">
            <w:pPr>
              <w:jc w:val="center"/>
              <w:rPr>
                <w:rFonts w:ascii="Times New Roman" w:eastAsia="Times New Roman" w:hAnsi="Times New Roman" w:cs="Times New Roman"/>
                <w:lang w:eastAsia="ru-RU"/>
              </w:rPr>
            </w:pPr>
          </w:p>
        </w:tc>
        <w:tc>
          <w:tcPr>
            <w:tcW w:w="801" w:type="dxa"/>
            <w:gridSpan w:val="2"/>
            <w:tcBorders>
              <w:top w:val="nil"/>
              <w:left w:val="nil"/>
              <w:bottom w:val="single" w:sz="4" w:space="0" w:color="auto"/>
              <w:right w:val="single" w:sz="4" w:space="0" w:color="auto"/>
            </w:tcBorders>
            <w:shd w:val="clear" w:color="auto" w:fill="auto"/>
            <w:vAlign w:val="center"/>
          </w:tcPr>
          <w:p w14:paraId="400F72BD" w14:textId="77777777" w:rsidR="002625F9" w:rsidRPr="008B7B96" w:rsidRDefault="002625F9" w:rsidP="00A47099">
            <w:pPr>
              <w:rPr>
                <w:rFonts w:ascii="Times New Roman" w:eastAsia="Times New Roman" w:hAnsi="Times New Roman" w:cs="Times New Roman"/>
                <w:lang w:eastAsia="ru-RU"/>
              </w:rPr>
            </w:pPr>
          </w:p>
        </w:tc>
        <w:tc>
          <w:tcPr>
            <w:tcW w:w="1135" w:type="dxa"/>
            <w:gridSpan w:val="2"/>
            <w:tcBorders>
              <w:top w:val="nil"/>
              <w:left w:val="nil"/>
              <w:bottom w:val="single" w:sz="4" w:space="0" w:color="auto"/>
              <w:right w:val="single" w:sz="4" w:space="0" w:color="auto"/>
            </w:tcBorders>
            <w:shd w:val="clear" w:color="auto" w:fill="auto"/>
            <w:vAlign w:val="center"/>
          </w:tcPr>
          <w:p w14:paraId="2BB19620" w14:textId="77777777" w:rsidR="002625F9" w:rsidRPr="008B7B96" w:rsidRDefault="002625F9" w:rsidP="00A47099">
            <w:pPr>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14:paraId="56D91ED1" w14:textId="77777777" w:rsidR="002625F9" w:rsidRPr="008B7B96" w:rsidRDefault="002625F9" w:rsidP="00A47099">
            <w:pPr>
              <w:rPr>
                <w:rFonts w:ascii="Times New Roman" w:eastAsia="Times New Roman" w:hAnsi="Times New Roman" w:cs="Times New Roman"/>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14:paraId="628025EB" w14:textId="77777777" w:rsidR="002625F9" w:rsidRPr="008B7B96" w:rsidRDefault="002625F9" w:rsidP="00A47099">
            <w:pPr>
              <w:rPr>
                <w:rFonts w:ascii="Times New Roman" w:eastAsia="Times New Roman" w:hAnsi="Times New Roman" w:cs="Times New Roman"/>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14:paraId="693B9B16" w14:textId="77777777" w:rsidR="002625F9" w:rsidRPr="008B7B96" w:rsidRDefault="002625F9" w:rsidP="00A47099">
            <w:pPr>
              <w:rPr>
                <w:rFonts w:ascii="Times New Roman" w:eastAsia="Times New Roman" w:hAnsi="Times New Roman" w:cs="Times New Roman"/>
                <w:lang w:eastAsia="ru-RU"/>
              </w:rPr>
            </w:pPr>
          </w:p>
        </w:tc>
        <w:tc>
          <w:tcPr>
            <w:tcW w:w="961" w:type="dxa"/>
            <w:gridSpan w:val="2"/>
            <w:tcBorders>
              <w:top w:val="nil"/>
              <w:left w:val="nil"/>
              <w:bottom w:val="single" w:sz="4" w:space="0" w:color="auto"/>
              <w:right w:val="single" w:sz="4" w:space="0" w:color="auto"/>
            </w:tcBorders>
            <w:shd w:val="clear" w:color="auto" w:fill="auto"/>
            <w:vAlign w:val="center"/>
          </w:tcPr>
          <w:p w14:paraId="2EB9785B" w14:textId="77777777" w:rsidR="002625F9" w:rsidRPr="008B7B96" w:rsidRDefault="002625F9" w:rsidP="00A47099">
            <w:pPr>
              <w:rPr>
                <w:rFonts w:ascii="Times New Roman" w:eastAsia="Times New Roman" w:hAnsi="Times New Roman" w:cs="Times New Roman"/>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1C4AFAFA" w14:textId="77777777" w:rsidR="002625F9" w:rsidRPr="008B7B96" w:rsidRDefault="002625F9" w:rsidP="00A47099">
            <w:pPr>
              <w:rPr>
                <w:rFonts w:ascii="Times New Roman" w:eastAsia="Times New Roman" w:hAnsi="Times New Roman" w:cs="Times New Roman"/>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038AF9FA" w14:textId="77777777" w:rsidR="002625F9" w:rsidRPr="008B7B96" w:rsidRDefault="002625F9" w:rsidP="00A47099">
            <w:pPr>
              <w:rPr>
                <w:rFonts w:ascii="Times New Roman" w:eastAsia="Times New Roman" w:hAnsi="Times New Roman" w:cs="Times New Roman"/>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05A4A54B" w14:textId="77777777" w:rsidR="002625F9" w:rsidRPr="008B7B96" w:rsidRDefault="002625F9" w:rsidP="00A47099">
            <w:pPr>
              <w:rPr>
                <w:rFonts w:ascii="Times New Roman" w:eastAsia="Times New Roman" w:hAnsi="Times New Roman" w:cs="Times New Roman"/>
                <w:lang w:eastAsia="ru-RU"/>
              </w:rPr>
            </w:pPr>
          </w:p>
        </w:tc>
        <w:tc>
          <w:tcPr>
            <w:tcW w:w="1307" w:type="dxa"/>
            <w:gridSpan w:val="2"/>
            <w:tcBorders>
              <w:top w:val="nil"/>
              <w:left w:val="nil"/>
              <w:bottom w:val="single" w:sz="4" w:space="0" w:color="auto"/>
              <w:right w:val="single" w:sz="4" w:space="0" w:color="auto"/>
            </w:tcBorders>
            <w:shd w:val="clear" w:color="auto" w:fill="auto"/>
            <w:vAlign w:val="center"/>
          </w:tcPr>
          <w:p w14:paraId="1965D2CD" w14:textId="77777777" w:rsidR="002625F9" w:rsidRPr="008B7B96" w:rsidRDefault="002625F9" w:rsidP="00A47099">
            <w:pPr>
              <w:rPr>
                <w:rFonts w:ascii="Times New Roman" w:eastAsia="Times New Roman" w:hAnsi="Times New Roman" w:cs="Times New Roman"/>
                <w:lang w:eastAsia="ru-RU"/>
              </w:rPr>
            </w:pPr>
          </w:p>
        </w:tc>
      </w:tr>
      <w:tr w:rsidR="002625F9" w:rsidRPr="008B7B96" w14:paraId="10C703ED" w14:textId="77777777" w:rsidTr="006C57A4">
        <w:trPr>
          <w:trHeight w:val="642"/>
        </w:trPr>
        <w:tc>
          <w:tcPr>
            <w:tcW w:w="1802" w:type="dxa"/>
            <w:vMerge/>
            <w:tcBorders>
              <w:top w:val="nil"/>
              <w:left w:val="single" w:sz="4" w:space="0" w:color="auto"/>
              <w:bottom w:val="single" w:sz="4" w:space="0" w:color="000000"/>
              <w:right w:val="single" w:sz="4" w:space="0" w:color="auto"/>
            </w:tcBorders>
            <w:vAlign w:val="center"/>
            <w:hideMark/>
          </w:tcPr>
          <w:p w14:paraId="0098BF6C" w14:textId="77777777" w:rsidR="002625F9" w:rsidRPr="008B7B96" w:rsidRDefault="002625F9" w:rsidP="008B7B96">
            <w:pPr>
              <w:rPr>
                <w:rFonts w:ascii="Times New Roman" w:eastAsia="Times New Roman"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noWrap/>
            <w:vAlign w:val="center"/>
            <w:hideMark/>
          </w:tcPr>
          <w:p w14:paraId="7EF4463B" w14:textId="034FD6E3"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23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3747E2" w14:textId="434F42E5" w:rsidR="002625F9" w:rsidRPr="008B7B96" w:rsidRDefault="002625F9" w:rsidP="00510BB4">
            <w:pPr>
              <w:rPr>
                <w:rFonts w:ascii="Times New Roman" w:eastAsia="Times New Roman" w:hAnsi="Times New Roman" w:cs="Times New Roman"/>
                <w:lang w:eastAsia="ru-RU"/>
              </w:rPr>
            </w:pPr>
            <w:r>
              <w:rPr>
                <w:rFonts w:ascii="Times New Roman" w:eastAsia="Times New Roman" w:hAnsi="Times New Roman" w:cs="Times New Roman"/>
                <w:lang w:eastAsia="ru-RU"/>
              </w:rPr>
              <w:t>Доля обучающихся государственных общеобразовательных организаций города Москвы, для которых ведутся электронные дневники и журналы</w:t>
            </w:r>
            <w:r w:rsidRPr="008B7B96">
              <w:rPr>
                <w:rFonts w:ascii="Times New Roman" w:eastAsia="Times New Roman" w:hAnsi="Times New Roman" w:cs="Times New Roman"/>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FCD979E" w14:textId="52C62661" w:rsidR="002625F9" w:rsidRPr="008B7B96" w:rsidRDefault="002625F9"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процентов</w:t>
            </w:r>
          </w:p>
        </w:tc>
        <w:tc>
          <w:tcPr>
            <w:tcW w:w="801" w:type="dxa"/>
            <w:gridSpan w:val="2"/>
            <w:tcBorders>
              <w:top w:val="nil"/>
              <w:left w:val="nil"/>
              <w:bottom w:val="single" w:sz="4" w:space="0" w:color="auto"/>
              <w:right w:val="single" w:sz="4" w:space="0" w:color="auto"/>
            </w:tcBorders>
            <w:shd w:val="clear" w:color="auto" w:fill="auto"/>
            <w:vAlign w:val="center"/>
            <w:hideMark/>
          </w:tcPr>
          <w:p w14:paraId="3D3E859B" w14:textId="16BB3341"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Х</w:t>
            </w:r>
          </w:p>
        </w:tc>
        <w:tc>
          <w:tcPr>
            <w:tcW w:w="1135" w:type="dxa"/>
            <w:gridSpan w:val="2"/>
            <w:tcBorders>
              <w:top w:val="nil"/>
              <w:left w:val="nil"/>
              <w:bottom w:val="single" w:sz="4" w:space="0" w:color="auto"/>
              <w:right w:val="single" w:sz="4" w:space="0" w:color="auto"/>
            </w:tcBorders>
            <w:shd w:val="clear" w:color="auto" w:fill="auto"/>
            <w:vAlign w:val="center"/>
            <w:hideMark/>
          </w:tcPr>
          <w:p w14:paraId="229852DE" w14:textId="5CB8D7AD" w:rsidR="002625F9" w:rsidRPr="008B7B96" w:rsidRDefault="002625F9" w:rsidP="00510BB4">
            <w:pP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8B7B96">
              <w:rPr>
                <w:rFonts w:ascii="Times New Roman" w:eastAsia="Times New Roman" w:hAnsi="Times New Roman" w:cs="Times New Roman"/>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8AFD408" w14:textId="5B6B553A" w:rsidR="002625F9" w:rsidRPr="008B7B96" w:rsidRDefault="002625F9" w:rsidP="008B7B96">
            <w:pP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851" w:type="dxa"/>
            <w:gridSpan w:val="2"/>
            <w:tcBorders>
              <w:top w:val="nil"/>
              <w:left w:val="nil"/>
              <w:bottom w:val="single" w:sz="4" w:space="0" w:color="auto"/>
              <w:right w:val="single" w:sz="4" w:space="0" w:color="auto"/>
            </w:tcBorders>
            <w:shd w:val="clear" w:color="auto" w:fill="auto"/>
            <w:vAlign w:val="center"/>
            <w:hideMark/>
          </w:tcPr>
          <w:p w14:paraId="1C661864" w14:textId="03E0A8D0" w:rsidR="002625F9" w:rsidRPr="008B7B96" w:rsidRDefault="002625F9" w:rsidP="008B7B96">
            <w:pP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Pr="008B7B96">
              <w:rPr>
                <w:rFonts w:ascii="Times New Roman" w:eastAsia="Times New Roman" w:hAnsi="Times New Roman" w:cs="Times New Roman"/>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3C273DF" w14:textId="3FB17D38"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961" w:type="dxa"/>
            <w:gridSpan w:val="2"/>
            <w:tcBorders>
              <w:top w:val="nil"/>
              <w:left w:val="nil"/>
              <w:bottom w:val="single" w:sz="4" w:space="0" w:color="auto"/>
              <w:right w:val="single" w:sz="4" w:space="0" w:color="auto"/>
            </w:tcBorders>
            <w:shd w:val="clear" w:color="auto" w:fill="auto"/>
            <w:vAlign w:val="center"/>
            <w:hideMark/>
          </w:tcPr>
          <w:p w14:paraId="25E3E6B0" w14:textId="171D9D72"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3315BC04" w14:textId="662DD88E"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63DAA344" w14:textId="07D9BDFE"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14:paraId="55B66249" w14:textId="475A7D29"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1307" w:type="dxa"/>
            <w:gridSpan w:val="2"/>
            <w:tcBorders>
              <w:top w:val="nil"/>
              <w:left w:val="nil"/>
              <w:bottom w:val="single" w:sz="4" w:space="0" w:color="auto"/>
              <w:right w:val="single" w:sz="4" w:space="0" w:color="auto"/>
            </w:tcBorders>
            <w:shd w:val="clear" w:color="auto" w:fill="auto"/>
            <w:vAlign w:val="center"/>
            <w:hideMark/>
          </w:tcPr>
          <w:p w14:paraId="75501E36" w14:textId="77777777" w:rsidR="002625F9" w:rsidRPr="008B7B96" w:rsidRDefault="002625F9" w:rsidP="002625F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p w14:paraId="0C39643C" w14:textId="07FC4E2F"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r>
      <w:tr w:rsidR="002625F9" w:rsidRPr="008B7B96" w14:paraId="442725F9" w14:textId="77777777" w:rsidTr="006C57A4">
        <w:trPr>
          <w:trHeight w:val="642"/>
        </w:trPr>
        <w:tc>
          <w:tcPr>
            <w:tcW w:w="1802" w:type="dxa"/>
            <w:vMerge/>
            <w:tcBorders>
              <w:top w:val="nil"/>
              <w:left w:val="single" w:sz="4" w:space="0" w:color="auto"/>
              <w:bottom w:val="single" w:sz="4" w:space="0" w:color="000000"/>
              <w:right w:val="single" w:sz="4" w:space="0" w:color="auto"/>
            </w:tcBorders>
            <w:vAlign w:val="center"/>
            <w:hideMark/>
          </w:tcPr>
          <w:p w14:paraId="3DEE626E" w14:textId="77777777" w:rsidR="002625F9" w:rsidRPr="008B7B96" w:rsidRDefault="002625F9" w:rsidP="008B7B96">
            <w:pPr>
              <w:rPr>
                <w:rFonts w:ascii="Times New Roman" w:eastAsia="Times New Roman" w:hAnsi="Times New Roman" w:cs="Times New Roman"/>
                <w:lang w:eastAsia="ru-RU"/>
              </w:rPr>
            </w:pPr>
          </w:p>
        </w:tc>
        <w:tc>
          <w:tcPr>
            <w:tcW w:w="513" w:type="dxa"/>
            <w:tcBorders>
              <w:top w:val="nil"/>
              <w:left w:val="nil"/>
              <w:bottom w:val="single" w:sz="4" w:space="0" w:color="auto"/>
              <w:right w:val="single" w:sz="4" w:space="0" w:color="auto"/>
            </w:tcBorders>
            <w:shd w:val="clear" w:color="auto" w:fill="auto"/>
            <w:noWrap/>
            <w:vAlign w:val="center"/>
            <w:hideMark/>
          </w:tcPr>
          <w:p w14:paraId="7D42ECCD" w14:textId="28F36E99"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2</w:t>
            </w:r>
          </w:p>
        </w:tc>
        <w:tc>
          <w:tcPr>
            <w:tcW w:w="236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836252" w14:textId="66809541" w:rsidR="002625F9" w:rsidRPr="008B7B96" w:rsidRDefault="002625F9" w:rsidP="00510BB4">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Доля жителей города Москвы, застрахованных в системе обязательного медицинского страхования, для которых обеспечена возможность записываться на прием к врачу с использованием информационно-коммуникационных технологий</w:t>
            </w:r>
          </w:p>
        </w:tc>
        <w:tc>
          <w:tcPr>
            <w:tcW w:w="1184" w:type="dxa"/>
            <w:tcBorders>
              <w:top w:val="nil"/>
              <w:left w:val="nil"/>
              <w:bottom w:val="single" w:sz="4" w:space="0" w:color="auto"/>
              <w:right w:val="single" w:sz="4" w:space="0" w:color="auto"/>
            </w:tcBorders>
            <w:shd w:val="clear" w:color="auto" w:fill="auto"/>
            <w:vAlign w:val="center"/>
            <w:hideMark/>
          </w:tcPr>
          <w:p w14:paraId="4A5FA25B" w14:textId="6DEADF43" w:rsidR="002625F9" w:rsidRPr="008B7B96" w:rsidRDefault="002625F9" w:rsidP="008B7B9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процентов</w:t>
            </w:r>
            <w:r w:rsidRPr="008B7B96">
              <w:rPr>
                <w:rFonts w:ascii="Times New Roman" w:eastAsia="Times New Roman" w:hAnsi="Times New Roman" w:cs="Times New Roman"/>
                <w:lang w:eastAsia="ru-RU"/>
              </w:rPr>
              <w:t> </w:t>
            </w:r>
          </w:p>
        </w:tc>
        <w:tc>
          <w:tcPr>
            <w:tcW w:w="801" w:type="dxa"/>
            <w:gridSpan w:val="2"/>
            <w:tcBorders>
              <w:top w:val="nil"/>
              <w:left w:val="nil"/>
              <w:bottom w:val="single" w:sz="4" w:space="0" w:color="auto"/>
              <w:right w:val="single" w:sz="4" w:space="0" w:color="auto"/>
            </w:tcBorders>
            <w:shd w:val="clear" w:color="auto" w:fill="auto"/>
            <w:vAlign w:val="center"/>
            <w:hideMark/>
          </w:tcPr>
          <w:p w14:paraId="51E44A3C" w14:textId="668408D2"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7</w:t>
            </w:r>
          </w:p>
        </w:tc>
        <w:tc>
          <w:tcPr>
            <w:tcW w:w="1135" w:type="dxa"/>
            <w:gridSpan w:val="2"/>
            <w:tcBorders>
              <w:top w:val="nil"/>
              <w:left w:val="nil"/>
              <w:bottom w:val="single" w:sz="4" w:space="0" w:color="auto"/>
              <w:right w:val="single" w:sz="4" w:space="0" w:color="auto"/>
            </w:tcBorders>
            <w:shd w:val="clear" w:color="auto" w:fill="auto"/>
            <w:vAlign w:val="center"/>
            <w:hideMark/>
          </w:tcPr>
          <w:p w14:paraId="3E00BD15" w14:textId="72534750"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23</w:t>
            </w:r>
          </w:p>
        </w:tc>
        <w:tc>
          <w:tcPr>
            <w:tcW w:w="850" w:type="dxa"/>
            <w:gridSpan w:val="2"/>
            <w:tcBorders>
              <w:top w:val="nil"/>
              <w:left w:val="nil"/>
              <w:bottom w:val="single" w:sz="4" w:space="0" w:color="auto"/>
              <w:right w:val="single" w:sz="4" w:space="0" w:color="auto"/>
            </w:tcBorders>
            <w:shd w:val="clear" w:color="auto" w:fill="auto"/>
            <w:vAlign w:val="center"/>
            <w:hideMark/>
          </w:tcPr>
          <w:p w14:paraId="3D62ADF0" w14:textId="7FE3BEE5"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14:paraId="0DB7ABD4" w14:textId="5F1F5AB0"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850" w:type="dxa"/>
            <w:gridSpan w:val="2"/>
            <w:tcBorders>
              <w:top w:val="nil"/>
              <w:left w:val="nil"/>
              <w:bottom w:val="single" w:sz="4" w:space="0" w:color="auto"/>
              <w:right w:val="single" w:sz="4" w:space="0" w:color="auto"/>
            </w:tcBorders>
            <w:shd w:val="clear" w:color="auto" w:fill="auto"/>
            <w:vAlign w:val="center"/>
            <w:hideMark/>
          </w:tcPr>
          <w:p w14:paraId="5A479D1C" w14:textId="50E709BF"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961" w:type="dxa"/>
            <w:gridSpan w:val="2"/>
            <w:tcBorders>
              <w:top w:val="nil"/>
              <w:left w:val="nil"/>
              <w:bottom w:val="single" w:sz="4" w:space="0" w:color="auto"/>
              <w:right w:val="single" w:sz="4" w:space="0" w:color="auto"/>
            </w:tcBorders>
            <w:shd w:val="clear" w:color="auto" w:fill="auto"/>
            <w:vAlign w:val="center"/>
            <w:hideMark/>
          </w:tcPr>
          <w:p w14:paraId="086324C0" w14:textId="4A6DCF3C"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5E858A9A" w14:textId="71B40B62"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14:paraId="44232045" w14:textId="23259F98"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14:paraId="1299C73E" w14:textId="756860C2"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c>
          <w:tcPr>
            <w:tcW w:w="1307" w:type="dxa"/>
            <w:gridSpan w:val="2"/>
            <w:tcBorders>
              <w:top w:val="nil"/>
              <w:left w:val="nil"/>
              <w:bottom w:val="single" w:sz="4" w:space="0" w:color="auto"/>
              <w:right w:val="single" w:sz="4" w:space="0" w:color="auto"/>
            </w:tcBorders>
            <w:shd w:val="clear" w:color="auto" w:fill="auto"/>
            <w:vAlign w:val="center"/>
            <w:hideMark/>
          </w:tcPr>
          <w:p w14:paraId="53717F22" w14:textId="14C0FC9D" w:rsidR="002625F9" w:rsidRPr="008B7B96" w:rsidRDefault="002625F9"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100</w:t>
            </w:r>
          </w:p>
        </w:tc>
      </w:tr>
      <w:tr w:rsidR="00A47099" w:rsidRPr="008B7B96" w14:paraId="59A81AFA" w14:textId="77777777" w:rsidTr="006C57A4">
        <w:trPr>
          <w:trHeight w:val="826"/>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2CE8AD81"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Ответственный исполнитель подпрограммы</w:t>
            </w:r>
          </w:p>
        </w:tc>
        <w:tc>
          <w:tcPr>
            <w:tcW w:w="13933" w:type="dxa"/>
            <w:gridSpan w:val="24"/>
            <w:tcBorders>
              <w:top w:val="single" w:sz="4" w:space="0" w:color="auto"/>
              <w:left w:val="nil"/>
              <w:bottom w:val="single" w:sz="4" w:space="0" w:color="auto"/>
              <w:right w:val="single" w:sz="4" w:space="0" w:color="auto"/>
            </w:tcBorders>
            <w:shd w:val="clear" w:color="auto" w:fill="auto"/>
            <w:vAlign w:val="center"/>
            <w:hideMark/>
          </w:tcPr>
          <w:p w14:paraId="755504DA"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Департамент информационных технологий города Москвы</w:t>
            </w:r>
          </w:p>
        </w:tc>
      </w:tr>
      <w:tr w:rsidR="00A47099" w:rsidRPr="008B7B96" w14:paraId="55790CA1" w14:textId="77777777" w:rsidTr="006C57A4">
        <w:trPr>
          <w:trHeight w:val="1937"/>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211FC55C"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Соисполнители подпрограммы</w:t>
            </w:r>
          </w:p>
        </w:tc>
        <w:tc>
          <w:tcPr>
            <w:tcW w:w="13933" w:type="dxa"/>
            <w:gridSpan w:val="24"/>
            <w:tcBorders>
              <w:top w:val="single" w:sz="4" w:space="0" w:color="auto"/>
              <w:left w:val="nil"/>
              <w:bottom w:val="single" w:sz="4" w:space="0" w:color="auto"/>
              <w:right w:val="single" w:sz="4" w:space="0" w:color="auto"/>
            </w:tcBorders>
            <w:shd w:val="clear" w:color="auto" w:fill="auto"/>
            <w:vAlign w:val="center"/>
            <w:hideMark/>
          </w:tcPr>
          <w:p w14:paraId="5AE31A69" w14:textId="2B2632FE" w:rsidR="008B7B96" w:rsidRPr="008B7B96" w:rsidRDefault="008B7B96" w:rsidP="007A2CFB">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Департамент финансов города Москвы</w:t>
            </w:r>
            <w:r w:rsidRPr="008B7B96">
              <w:rPr>
                <w:rFonts w:ascii="Times New Roman" w:eastAsia="Times New Roman" w:hAnsi="Times New Roman" w:cs="Times New Roman"/>
                <w:lang w:eastAsia="ru-RU"/>
              </w:rPr>
              <w:br/>
              <w:t>Главное контрольное управление города Москвы</w:t>
            </w:r>
            <w:r w:rsidRPr="008B7B96">
              <w:rPr>
                <w:rFonts w:ascii="Times New Roman" w:eastAsia="Times New Roman" w:hAnsi="Times New Roman" w:cs="Times New Roman"/>
                <w:lang w:eastAsia="ru-RU"/>
              </w:rPr>
              <w:br/>
              <w:t>Департамент информационных технологий города Москвы</w:t>
            </w:r>
            <w:r w:rsidRPr="008B7B96">
              <w:rPr>
                <w:rFonts w:ascii="Times New Roman" w:eastAsia="Times New Roman" w:hAnsi="Times New Roman" w:cs="Times New Roman"/>
                <w:lang w:eastAsia="ru-RU"/>
              </w:rPr>
              <w:br/>
            </w:r>
            <w:r w:rsidRPr="007A2CFB">
              <w:rPr>
                <w:rFonts w:ascii="Times New Roman" w:eastAsia="Times New Roman" w:hAnsi="Times New Roman" w:cs="Times New Roman"/>
                <w:lang w:eastAsia="ru-RU"/>
              </w:rPr>
              <w:t xml:space="preserve">Департамент </w:t>
            </w:r>
            <w:r w:rsidR="007A2CFB" w:rsidRPr="007A2CFB">
              <w:rPr>
                <w:rFonts w:ascii="Times New Roman" w:eastAsia="Times New Roman" w:hAnsi="Times New Roman" w:cs="Times New Roman"/>
                <w:lang w:eastAsia="ru-RU"/>
              </w:rPr>
              <w:t>жилищно-коммунального хозяйства</w:t>
            </w:r>
            <w:r w:rsidRPr="007A2CFB">
              <w:rPr>
                <w:rFonts w:ascii="Times New Roman" w:eastAsia="Times New Roman" w:hAnsi="Times New Roman" w:cs="Times New Roman"/>
                <w:lang w:eastAsia="ru-RU"/>
              </w:rPr>
              <w:t xml:space="preserve"> города Москвы</w:t>
            </w:r>
            <w:r w:rsidRPr="008B7B96">
              <w:rPr>
                <w:rFonts w:ascii="Times New Roman" w:eastAsia="Times New Roman" w:hAnsi="Times New Roman" w:cs="Times New Roman"/>
                <w:lang w:eastAsia="ru-RU"/>
              </w:rPr>
              <w:br/>
              <w:t>Департамент экономической политики и развития города Москвы</w:t>
            </w:r>
            <w:r w:rsidRPr="008B7B96">
              <w:rPr>
                <w:rFonts w:ascii="Times New Roman" w:eastAsia="Times New Roman" w:hAnsi="Times New Roman" w:cs="Times New Roman"/>
                <w:lang w:eastAsia="ru-RU"/>
              </w:rPr>
              <w:br/>
              <w:t>Департамент здравоохранения города Москвы</w:t>
            </w:r>
            <w:r w:rsidRPr="008B7B96">
              <w:rPr>
                <w:rFonts w:ascii="Times New Roman" w:eastAsia="Times New Roman" w:hAnsi="Times New Roman" w:cs="Times New Roman"/>
                <w:lang w:eastAsia="ru-RU"/>
              </w:rPr>
              <w:br/>
              <w:t>Департамент транспорта и развития дорожно-транспортной инфраструктуры города Москвы</w:t>
            </w:r>
          </w:p>
        </w:tc>
      </w:tr>
      <w:tr w:rsidR="00A47099" w:rsidRPr="008B7B96" w14:paraId="2014196F" w14:textId="77777777" w:rsidTr="006C57A4">
        <w:trPr>
          <w:trHeight w:val="402"/>
        </w:trPr>
        <w:tc>
          <w:tcPr>
            <w:tcW w:w="1802" w:type="dxa"/>
            <w:vMerge w:val="restart"/>
            <w:tcBorders>
              <w:top w:val="nil"/>
              <w:left w:val="single" w:sz="4" w:space="0" w:color="auto"/>
              <w:bottom w:val="single" w:sz="4" w:space="0" w:color="auto"/>
              <w:right w:val="single" w:sz="4" w:space="0" w:color="auto"/>
            </w:tcBorders>
            <w:shd w:val="clear" w:color="auto" w:fill="auto"/>
            <w:vAlign w:val="center"/>
            <w:hideMark/>
          </w:tcPr>
          <w:p w14:paraId="1FE65834" w14:textId="2641B754" w:rsidR="008B7B96" w:rsidRPr="008B7B96" w:rsidRDefault="004F2A75" w:rsidP="008B7B9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w:t>
            </w:r>
            <w:r w:rsidR="008B7B96" w:rsidRPr="008B7B96">
              <w:rPr>
                <w:rFonts w:ascii="Times New Roman" w:eastAsia="Times New Roman" w:hAnsi="Times New Roman" w:cs="Times New Roman"/>
                <w:lang w:eastAsia="ru-RU"/>
              </w:rPr>
              <w:t>бъем финансовых ресурсов подпрограммы и мероприятий подпрограммы по годам реализации и по главным распорядителям бюджетных средств</w:t>
            </w:r>
          </w:p>
        </w:tc>
        <w:tc>
          <w:tcPr>
            <w:tcW w:w="21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D282F4"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Наименование подпрограммы государственной программы города Москвы и мероприятий подпрограммы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0F6B018" w14:textId="77777777" w:rsidR="008B7B96" w:rsidRPr="008B7B96" w:rsidRDefault="008B7B9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ГРБС</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CE604F"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Источник финансирования</w:t>
            </w:r>
          </w:p>
        </w:tc>
        <w:tc>
          <w:tcPr>
            <w:tcW w:w="9781" w:type="dxa"/>
            <w:gridSpan w:val="19"/>
            <w:tcBorders>
              <w:top w:val="single" w:sz="4" w:space="0" w:color="auto"/>
              <w:left w:val="nil"/>
              <w:bottom w:val="single" w:sz="4" w:space="0" w:color="auto"/>
              <w:right w:val="single" w:sz="4" w:space="0" w:color="auto"/>
            </w:tcBorders>
            <w:shd w:val="clear" w:color="auto" w:fill="auto"/>
            <w:vAlign w:val="center"/>
            <w:hideMark/>
          </w:tcPr>
          <w:p w14:paraId="52519D80" w14:textId="77777777" w:rsidR="008B7B96" w:rsidRPr="008B7B96" w:rsidRDefault="008B7B96" w:rsidP="00A47099">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Расходы (тыс. руб.)</w:t>
            </w:r>
          </w:p>
        </w:tc>
      </w:tr>
      <w:tr w:rsidR="00CB41D6" w:rsidRPr="008B7B96" w14:paraId="30980883"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3E207A50"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single" w:sz="4" w:space="0" w:color="000000"/>
              <w:right w:val="single" w:sz="4" w:space="0" w:color="000000"/>
            </w:tcBorders>
            <w:vAlign w:val="center"/>
            <w:hideMark/>
          </w:tcPr>
          <w:p w14:paraId="7F01115F" w14:textId="77777777" w:rsidR="00CB41D6" w:rsidRPr="008B7B96" w:rsidRDefault="00CB41D6" w:rsidP="008B7B96">
            <w:pPr>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auto"/>
              <w:right w:val="single" w:sz="4" w:space="0" w:color="auto"/>
            </w:tcBorders>
            <w:vAlign w:val="center"/>
            <w:hideMark/>
          </w:tcPr>
          <w:p w14:paraId="67046032" w14:textId="77777777" w:rsidR="00CB41D6" w:rsidRPr="008B7B96" w:rsidRDefault="00CB41D6" w:rsidP="008B7B96">
            <w:pPr>
              <w:rPr>
                <w:rFonts w:ascii="Times New Roman" w:eastAsia="Times New Roman" w:hAnsi="Times New Roman" w:cs="Times New Roman"/>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DEB5394" w14:textId="77777777" w:rsidR="00CB41D6" w:rsidRPr="008B7B96" w:rsidRDefault="00CB41D6" w:rsidP="008B7B96">
            <w:pP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37F22072" w14:textId="2A810B86"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2010</w:t>
            </w:r>
            <w:r>
              <w:rPr>
                <w:rFonts w:ascii="Times New Roman" w:eastAsia="Times New Roman" w:hAnsi="Times New Roman" w:cs="Times New Roman"/>
                <w:lang w:eastAsia="ru-RU"/>
              </w:rPr>
              <w:t xml:space="preserve"> год факт</w:t>
            </w:r>
          </w:p>
        </w:tc>
        <w:tc>
          <w:tcPr>
            <w:tcW w:w="709" w:type="dxa"/>
            <w:tcBorders>
              <w:top w:val="nil"/>
              <w:left w:val="nil"/>
              <w:bottom w:val="single" w:sz="4" w:space="0" w:color="auto"/>
              <w:right w:val="single" w:sz="4" w:space="0" w:color="auto"/>
            </w:tcBorders>
            <w:shd w:val="clear" w:color="auto" w:fill="auto"/>
            <w:vAlign w:val="center"/>
            <w:hideMark/>
          </w:tcPr>
          <w:p w14:paraId="5ED37A6C" w14:textId="33A3DE76"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2011</w:t>
            </w:r>
            <w:r>
              <w:rPr>
                <w:rFonts w:ascii="Times New Roman" w:eastAsia="Times New Roman" w:hAnsi="Times New Roman" w:cs="Times New Roman"/>
                <w:lang w:eastAsia="ru-RU"/>
              </w:rPr>
              <w:t xml:space="preserve"> год факт</w:t>
            </w:r>
          </w:p>
        </w:tc>
        <w:tc>
          <w:tcPr>
            <w:tcW w:w="850" w:type="dxa"/>
            <w:gridSpan w:val="2"/>
            <w:tcBorders>
              <w:top w:val="nil"/>
              <w:left w:val="nil"/>
              <w:bottom w:val="single" w:sz="4" w:space="0" w:color="auto"/>
              <w:right w:val="single" w:sz="4" w:space="0" w:color="auto"/>
            </w:tcBorders>
            <w:shd w:val="clear" w:color="auto" w:fill="auto"/>
            <w:vAlign w:val="center"/>
            <w:hideMark/>
          </w:tcPr>
          <w:p w14:paraId="720C663C" w14:textId="53A4CE71"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2012</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961" w:type="dxa"/>
            <w:gridSpan w:val="2"/>
            <w:tcBorders>
              <w:top w:val="nil"/>
              <w:left w:val="nil"/>
              <w:bottom w:val="single" w:sz="4" w:space="0" w:color="auto"/>
              <w:right w:val="single" w:sz="4" w:space="0" w:color="auto"/>
            </w:tcBorders>
            <w:shd w:val="clear" w:color="auto" w:fill="auto"/>
            <w:vAlign w:val="center"/>
            <w:hideMark/>
          </w:tcPr>
          <w:p w14:paraId="60BB064E" w14:textId="269F6B44"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850" w:type="dxa"/>
            <w:gridSpan w:val="2"/>
            <w:tcBorders>
              <w:top w:val="nil"/>
              <w:left w:val="nil"/>
              <w:bottom w:val="single" w:sz="4" w:space="0" w:color="auto"/>
              <w:right w:val="single" w:sz="4" w:space="0" w:color="auto"/>
            </w:tcBorders>
            <w:shd w:val="clear" w:color="auto" w:fill="auto"/>
            <w:vAlign w:val="center"/>
            <w:hideMark/>
          </w:tcPr>
          <w:p w14:paraId="01EDB794" w14:textId="79A67526"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2014</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851" w:type="dxa"/>
            <w:gridSpan w:val="2"/>
            <w:tcBorders>
              <w:top w:val="nil"/>
              <w:left w:val="nil"/>
              <w:bottom w:val="single" w:sz="4" w:space="0" w:color="auto"/>
              <w:right w:val="single" w:sz="4" w:space="0" w:color="auto"/>
            </w:tcBorders>
            <w:shd w:val="clear" w:color="auto" w:fill="auto"/>
            <w:vAlign w:val="center"/>
            <w:hideMark/>
          </w:tcPr>
          <w:p w14:paraId="17A8690F" w14:textId="776E6DEC"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992" w:type="dxa"/>
            <w:gridSpan w:val="2"/>
            <w:tcBorders>
              <w:top w:val="nil"/>
              <w:left w:val="nil"/>
              <w:bottom w:val="single" w:sz="4" w:space="0" w:color="auto"/>
              <w:right w:val="single" w:sz="4" w:space="0" w:color="auto"/>
            </w:tcBorders>
            <w:shd w:val="clear" w:color="auto" w:fill="auto"/>
            <w:vAlign w:val="center"/>
            <w:hideMark/>
          </w:tcPr>
          <w:p w14:paraId="32D31216" w14:textId="6C328626"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 ф</w:t>
            </w:r>
            <w:r w:rsidRPr="008B7B96">
              <w:rPr>
                <w:rFonts w:ascii="Times New Roman" w:eastAsia="Times New Roman" w:hAnsi="Times New Roman" w:cs="Times New Roman"/>
                <w:lang w:eastAsia="ru-RU"/>
              </w:rPr>
              <w:t>акт</w:t>
            </w:r>
          </w:p>
        </w:tc>
        <w:tc>
          <w:tcPr>
            <w:tcW w:w="992" w:type="dxa"/>
            <w:gridSpan w:val="2"/>
            <w:tcBorders>
              <w:top w:val="nil"/>
              <w:left w:val="nil"/>
              <w:bottom w:val="single" w:sz="4" w:space="0" w:color="auto"/>
              <w:right w:val="single" w:sz="4" w:space="0" w:color="auto"/>
            </w:tcBorders>
            <w:shd w:val="clear" w:color="auto" w:fill="auto"/>
            <w:vAlign w:val="center"/>
            <w:hideMark/>
          </w:tcPr>
          <w:p w14:paraId="666991DC" w14:textId="639B8E20"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 п</w:t>
            </w:r>
            <w:r w:rsidRPr="008B7B96">
              <w:rPr>
                <w:rFonts w:ascii="Times New Roman" w:eastAsia="Times New Roman" w:hAnsi="Times New Roman" w:cs="Times New Roman"/>
                <w:lang w:eastAsia="ru-RU"/>
              </w:rPr>
              <w:t>рогноз</w:t>
            </w:r>
          </w:p>
        </w:tc>
        <w:tc>
          <w:tcPr>
            <w:tcW w:w="850" w:type="dxa"/>
            <w:gridSpan w:val="2"/>
            <w:tcBorders>
              <w:top w:val="nil"/>
              <w:left w:val="nil"/>
              <w:bottom w:val="single" w:sz="4" w:space="0" w:color="auto"/>
              <w:right w:val="single" w:sz="4" w:space="0" w:color="auto"/>
            </w:tcBorders>
            <w:shd w:val="clear" w:color="auto" w:fill="auto"/>
            <w:vAlign w:val="center"/>
            <w:hideMark/>
          </w:tcPr>
          <w:p w14:paraId="7B0D83C7" w14:textId="6EBA3422"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п</w:t>
            </w:r>
            <w:r w:rsidRPr="008B7B96">
              <w:rPr>
                <w:rFonts w:ascii="Times New Roman" w:eastAsia="Times New Roman" w:hAnsi="Times New Roman" w:cs="Times New Roman"/>
                <w:lang w:eastAsia="ru-RU"/>
              </w:rPr>
              <w:t>рогноз</w:t>
            </w:r>
          </w:p>
        </w:tc>
        <w:tc>
          <w:tcPr>
            <w:tcW w:w="1135" w:type="dxa"/>
            <w:gridSpan w:val="2"/>
            <w:tcBorders>
              <w:top w:val="nil"/>
              <w:left w:val="nil"/>
              <w:bottom w:val="single" w:sz="4" w:space="0" w:color="auto"/>
              <w:right w:val="single" w:sz="4" w:space="0" w:color="auto"/>
            </w:tcBorders>
            <w:shd w:val="clear" w:color="auto" w:fill="auto"/>
            <w:vAlign w:val="center"/>
            <w:hideMark/>
          </w:tcPr>
          <w:p w14:paraId="508567D9" w14:textId="3509FC73" w:rsidR="00CB41D6" w:rsidRPr="008B7B96" w:rsidRDefault="00CB41D6" w:rsidP="00A47099">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 год п</w:t>
            </w:r>
            <w:r w:rsidRPr="008B7B96">
              <w:rPr>
                <w:rFonts w:ascii="Times New Roman" w:eastAsia="Times New Roman" w:hAnsi="Times New Roman" w:cs="Times New Roman"/>
                <w:lang w:eastAsia="ru-RU"/>
              </w:rPr>
              <w:t>рогноз</w:t>
            </w:r>
          </w:p>
        </w:tc>
        <w:tc>
          <w:tcPr>
            <w:tcW w:w="882" w:type="dxa"/>
            <w:tcBorders>
              <w:top w:val="nil"/>
              <w:left w:val="nil"/>
              <w:bottom w:val="single" w:sz="4" w:space="0" w:color="auto"/>
              <w:right w:val="single" w:sz="4" w:space="0" w:color="auto"/>
            </w:tcBorders>
            <w:shd w:val="clear" w:color="auto" w:fill="auto"/>
            <w:vAlign w:val="center"/>
          </w:tcPr>
          <w:p w14:paraId="442DEAD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Итого</w:t>
            </w:r>
          </w:p>
        </w:tc>
      </w:tr>
      <w:tr w:rsidR="00CB41D6" w:rsidRPr="008B7B96" w14:paraId="56F21AE3"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538B5677"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2380FB0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Подпрограмма «Повышение эффективности реализации функций органами исполнительной власти города Москвы за счет внедрения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center"/>
            <w:hideMark/>
          </w:tcPr>
          <w:p w14:paraId="262A4528"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EABE9A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643032A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2814930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3859434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12317137,2</w:t>
            </w:r>
          </w:p>
        </w:tc>
        <w:tc>
          <w:tcPr>
            <w:tcW w:w="961" w:type="dxa"/>
            <w:gridSpan w:val="2"/>
            <w:tcBorders>
              <w:top w:val="nil"/>
              <w:left w:val="nil"/>
              <w:bottom w:val="single" w:sz="4" w:space="0" w:color="auto"/>
              <w:right w:val="single" w:sz="4" w:space="0" w:color="auto"/>
            </w:tcBorders>
            <w:shd w:val="clear" w:color="auto" w:fill="auto"/>
            <w:vAlign w:val="center"/>
            <w:hideMark/>
          </w:tcPr>
          <w:p w14:paraId="53766BB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8663569,7</w:t>
            </w:r>
          </w:p>
        </w:tc>
        <w:tc>
          <w:tcPr>
            <w:tcW w:w="850" w:type="dxa"/>
            <w:gridSpan w:val="2"/>
            <w:tcBorders>
              <w:top w:val="nil"/>
              <w:left w:val="nil"/>
              <w:bottom w:val="single" w:sz="4" w:space="0" w:color="auto"/>
              <w:right w:val="single" w:sz="4" w:space="0" w:color="auto"/>
            </w:tcBorders>
            <w:shd w:val="clear" w:color="auto" w:fill="auto"/>
            <w:vAlign w:val="center"/>
            <w:hideMark/>
          </w:tcPr>
          <w:p w14:paraId="010FD19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9268243,1</w:t>
            </w:r>
          </w:p>
        </w:tc>
        <w:tc>
          <w:tcPr>
            <w:tcW w:w="851" w:type="dxa"/>
            <w:gridSpan w:val="2"/>
            <w:tcBorders>
              <w:top w:val="nil"/>
              <w:left w:val="nil"/>
              <w:bottom w:val="single" w:sz="4" w:space="0" w:color="auto"/>
              <w:right w:val="single" w:sz="4" w:space="0" w:color="auto"/>
            </w:tcBorders>
            <w:shd w:val="clear" w:color="auto" w:fill="auto"/>
            <w:vAlign w:val="center"/>
            <w:hideMark/>
          </w:tcPr>
          <w:p w14:paraId="56E8032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9314542,7</w:t>
            </w:r>
          </w:p>
        </w:tc>
        <w:tc>
          <w:tcPr>
            <w:tcW w:w="992" w:type="dxa"/>
            <w:gridSpan w:val="2"/>
            <w:tcBorders>
              <w:top w:val="nil"/>
              <w:left w:val="nil"/>
              <w:bottom w:val="single" w:sz="4" w:space="0" w:color="auto"/>
              <w:right w:val="single" w:sz="4" w:space="0" w:color="auto"/>
            </w:tcBorders>
            <w:shd w:val="clear" w:color="auto" w:fill="auto"/>
            <w:vAlign w:val="center"/>
            <w:hideMark/>
          </w:tcPr>
          <w:p w14:paraId="1DCD56E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13034589,1</w:t>
            </w:r>
          </w:p>
        </w:tc>
        <w:tc>
          <w:tcPr>
            <w:tcW w:w="992" w:type="dxa"/>
            <w:gridSpan w:val="2"/>
            <w:tcBorders>
              <w:top w:val="nil"/>
              <w:left w:val="nil"/>
              <w:bottom w:val="single" w:sz="4" w:space="0" w:color="auto"/>
              <w:right w:val="single" w:sz="4" w:space="0" w:color="auto"/>
            </w:tcBorders>
            <w:shd w:val="clear" w:color="auto" w:fill="auto"/>
            <w:vAlign w:val="center"/>
            <w:hideMark/>
          </w:tcPr>
          <w:p w14:paraId="698B53D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22559276,0</w:t>
            </w:r>
          </w:p>
        </w:tc>
        <w:tc>
          <w:tcPr>
            <w:tcW w:w="850" w:type="dxa"/>
            <w:gridSpan w:val="2"/>
            <w:tcBorders>
              <w:top w:val="nil"/>
              <w:left w:val="nil"/>
              <w:bottom w:val="single" w:sz="4" w:space="0" w:color="auto"/>
              <w:right w:val="single" w:sz="4" w:space="0" w:color="auto"/>
            </w:tcBorders>
            <w:shd w:val="clear" w:color="auto" w:fill="auto"/>
            <w:vAlign w:val="center"/>
            <w:hideMark/>
          </w:tcPr>
          <w:p w14:paraId="211BAE2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23023641,0</w:t>
            </w:r>
          </w:p>
        </w:tc>
        <w:tc>
          <w:tcPr>
            <w:tcW w:w="1135" w:type="dxa"/>
            <w:gridSpan w:val="2"/>
            <w:tcBorders>
              <w:top w:val="nil"/>
              <w:left w:val="nil"/>
              <w:bottom w:val="single" w:sz="4" w:space="0" w:color="auto"/>
              <w:right w:val="single" w:sz="4" w:space="0" w:color="auto"/>
            </w:tcBorders>
            <w:shd w:val="clear" w:color="auto" w:fill="auto"/>
            <w:vAlign w:val="center"/>
            <w:hideMark/>
          </w:tcPr>
          <w:p w14:paraId="3DF5DD1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13985538,4</w:t>
            </w:r>
          </w:p>
        </w:tc>
        <w:tc>
          <w:tcPr>
            <w:tcW w:w="882" w:type="dxa"/>
            <w:tcBorders>
              <w:top w:val="nil"/>
              <w:left w:val="nil"/>
              <w:bottom w:val="single" w:sz="4" w:space="0" w:color="auto"/>
              <w:right w:val="single" w:sz="4" w:space="0" w:color="auto"/>
            </w:tcBorders>
            <w:shd w:val="clear" w:color="auto" w:fill="auto"/>
            <w:vAlign w:val="center"/>
          </w:tcPr>
          <w:p w14:paraId="739930CD" w14:textId="3598B419"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112166537,2</w:t>
            </w:r>
          </w:p>
        </w:tc>
      </w:tr>
      <w:tr w:rsidR="00CB41D6" w:rsidRPr="008B7B96" w14:paraId="7BB51F58"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20FE5E65"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5977F9B1"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6AB2F38F" w14:textId="5C85B584" w:rsidR="00CB41D6" w:rsidRPr="008B7B96" w:rsidRDefault="00CB41D6" w:rsidP="00A47099">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020, 054, 592,  811, 840</w:t>
            </w:r>
          </w:p>
        </w:tc>
        <w:tc>
          <w:tcPr>
            <w:tcW w:w="1276" w:type="dxa"/>
            <w:gridSpan w:val="2"/>
            <w:tcBorders>
              <w:top w:val="nil"/>
              <w:left w:val="nil"/>
              <w:bottom w:val="single" w:sz="4" w:space="0" w:color="auto"/>
              <w:right w:val="single" w:sz="4" w:space="0" w:color="auto"/>
            </w:tcBorders>
            <w:shd w:val="clear" w:color="auto" w:fill="auto"/>
            <w:vAlign w:val="center"/>
            <w:hideMark/>
          </w:tcPr>
          <w:p w14:paraId="6E36A33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412169C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39E2B7B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49AE3CC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10070513,2</w:t>
            </w:r>
          </w:p>
        </w:tc>
        <w:tc>
          <w:tcPr>
            <w:tcW w:w="961" w:type="dxa"/>
            <w:gridSpan w:val="2"/>
            <w:tcBorders>
              <w:top w:val="nil"/>
              <w:left w:val="nil"/>
              <w:bottom w:val="single" w:sz="4" w:space="0" w:color="auto"/>
              <w:right w:val="single" w:sz="4" w:space="0" w:color="auto"/>
            </w:tcBorders>
            <w:shd w:val="clear" w:color="auto" w:fill="auto"/>
            <w:vAlign w:val="center"/>
            <w:hideMark/>
          </w:tcPr>
          <w:p w14:paraId="3C5E3D3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8540752,4</w:t>
            </w:r>
          </w:p>
        </w:tc>
        <w:tc>
          <w:tcPr>
            <w:tcW w:w="850" w:type="dxa"/>
            <w:gridSpan w:val="2"/>
            <w:tcBorders>
              <w:top w:val="nil"/>
              <w:left w:val="nil"/>
              <w:bottom w:val="single" w:sz="4" w:space="0" w:color="auto"/>
              <w:right w:val="single" w:sz="4" w:space="0" w:color="auto"/>
            </w:tcBorders>
            <w:shd w:val="clear" w:color="auto" w:fill="auto"/>
            <w:vAlign w:val="center"/>
            <w:hideMark/>
          </w:tcPr>
          <w:p w14:paraId="066027A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9268243,1</w:t>
            </w:r>
          </w:p>
        </w:tc>
        <w:tc>
          <w:tcPr>
            <w:tcW w:w="851" w:type="dxa"/>
            <w:gridSpan w:val="2"/>
            <w:tcBorders>
              <w:top w:val="nil"/>
              <w:left w:val="nil"/>
              <w:bottom w:val="single" w:sz="4" w:space="0" w:color="auto"/>
              <w:right w:val="single" w:sz="4" w:space="0" w:color="auto"/>
            </w:tcBorders>
            <w:shd w:val="clear" w:color="auto" w:fill="auto"/>
            <w:vAlign w:val="center"/>
            <w:hideMark/>
          </w:tcPr>
          <w:p w14:paraId="31DEDB8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9314542,7</w:t>
            </w:r>
          </w:p>
        </w:tc>
        <w:tc>
          <w:tcPr>
            <w:tcW w:w="992" w:type="dxa"/>
            <w:gridSpan w:val="2"/>
            <w:tcBorders>
              <w:top w:val="nil"/>
              <w:left w:val="nil"/>
              <w:bottom w:val="single" w:sz="4" w:space="0" w:color="auto"/>
              <w:right w:val="single" w:sz="4" w:space="0" w:color="auto"/>
            </w:tcBorders>
            <w:shd w:val="clear" w:color="auto" w:fill="auto"/>
            <w:vAlign w:val="center"/>
            <w:hideMark/>
          </w:tcPr>
          <w:p w14:paraId="4D97E4E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13034589,1</w:t>
            </w:r>
          </w:p>
        </w:tc>
        <w:tc>
          <w:tcPr>
            <w:tcW w:w="992" w:type="dxa"/>
            <w:gridSpan w:val="2"/>
            <w:tcBorders>
              <w:top w:val="nil"/>
              <w:left w:val="nil"/>
              <w:bottom w:val="single" w:sz="4" w:space="0" w:color="auto"/>
              <w:right w:val="single" w:sz="4" w:space="0" w:color="auto"/>
            </w:tcBorders>
            <w:shd w:val="clear" w:color="auto" w:fill="auto"/>
            <w:vAlign w:val="center"/>
            <w:hideMark/>
          </w:tcPr>
          <w:p w14:paraId="5734D06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22559276,0</w:t>
            </w:r>
          </w:p>
        </w:tc>
        <w:tc>
          <w:tcPr>
            <w:tcW w:w="850" w:type="dxa"/>
            <w:gridSpan w:val="2"/>
            <w:tcBorders>
              <w:top w:val="nil"/>
              <w:left w:val="nil"/>
              <w:bottom w:val="single" w:sz="4" w:space="0" w:color="auto"/>
              <w:right w:val="single" w:sz="4" w:space="0" w:color="auto"/>
            </w:tcBorders>
            <w:shd w:val="clear" w:color="auto" w:fill="auto"/>
            <w:vAlign w:val="center"/>
            <w:hideMark/>
          </w:tcPr>
          <w:p w14:paraId="202CB80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23023641,0</w:t>
            </w:r>
          </w:p>
        </w:tc>
        <w:tc>
          <w:tcPr>
            <w:tcW w:w="1135" w:type="dxa"/>
            <w:gridSpan w:val="2"/>
            <w:tcBorders>
              <w:top w:val="nil"/>
              <w:left w:val="nil"/>
              <w:bottom w:val="single" w:sz="4" w:space="0" w:color="auto"/>
              <w:right w:val="single" w:sz="4" w:space="0" w:color="auto"/>
            </w:tcBorders>
            <w:shd w:val="clear" w:color="auto" w:fill="auto"/>
            <w:vAlign w:val="center"/>
            <w:hideMark/>
          </w:tcPr>
          <w:p w14:paraId="6E9C6A2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13985538,4</w:t>
            </w:r>
          </w:p>
        </w:tc>
        <w:tc>
          <w:tcPr>
            <w:tcW w:w="882" w:type="dxa"/>
            <w:tcBorders>
              <w:top w:val="nil"/>
              <w:left w:val="nil"/>
              <w:bottom w:val="single" w:sz="4" w:space="0" w:color="auto"/>
              <w:right w:val="single" w:sz="4" w:space="0" w:color="auto"/>
            </w:tcBorders>
            <w:shd w:val="clear" w:color="auto" w:fill="auto"/>
            <w:vAlign w:val="center"/>
          </w:tcPr>
          <w:p w14:paraId="2F6974DD" w14:textId="30B501B9"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109797095,9</w:t>
            </w:r>
          </w:p>
        </w:tc>
      </w:tr>
      <w:tr w:rsidR="00CB41D6" w:rsidRPr="008B7B96" w14:paraId="6602BB5C"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6E806F3C"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5038478F"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1A1E0F0B" w14:textId="27D034C5"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r>
              <w:rPr>
                <w:rFonts w:ascii="Times New Roman" w:eastAsia="Times New Roman" w:hAnsi="Times New Roman" w:cs="Times New Roman"/>
                <w:lang w:eastAsia="ru-RU"/>
              </w:rPr>
              <w:t>054, 811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0E33E78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14:paraId="7845C0F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2707BF6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6F46DB4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2246624,0</w:t>
            </w:r>
          </w:p>
        </w:tc>
        <w:tc>
          <w:tcPr>
            <w:tcW w:w="961" w:type="dxa"/>
            <w:gridSpan w:val="2"/>
            <w:tcBorders>
              <w:top w:val="nil"/>
              <w:left w:val="nil"/>
              <w:bottom w:val="single" w:sz="4" w:space="0" w:color="auto"/>
              <w:right w:val="single" w:sz="4" w:space="0" w:color="auto"/>
            </w:tcBorders>
            <w:shd w:val="clear" w:color="auto" w:fill="auto"/>
            <w:vAlign w:val="center"/>
            <w:hideMark/>
          </w:tcPr>
          <w:p w14:paraId="0C58606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122817,3</w:t>
            </w:r>
          </w:p>
        </w:tc>
        <w:tc>
          <w:tcPr>
            <w:tcW w:w="850" w:type="dxa"/>
            <w:gridSpan w:val="2"/>
            <w:tcBorders>
              <w:top w:val="nil"/>
              <w:left w:val="nil"/>
              <w:bottom w:val="single" w:sz="4" w:space="0" w:color="auto"/>
              <w:right w:val="single" w:sz="4" w:space="0" w:color="auto"/>
            </w:tcBorders>
            <w:shd w:val="clear" w:color="auto" w:fill="auto"/>
            <w:vAlign w:val="center"/>
            <w:hideMark/>
          </w:tcPr>
          <w:p w14:paraId="35784A2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14:paraId="62C2A7F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60B2A61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409AA7C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08228A6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3025665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82" w:type="dxa"/>
            <w:tcBorders>
              <w:top w:val="nil"/>
              <w:left w:val="nil"/>
              <w:bottom w:val="single" w:sz="4" w:space="0" w:color="auto"/>
              <w:right w:val="single" w:sz="4" w:space="0" w:color="auto"/>
            </w:tcBorders>
            <w:shd w:val="clear" w:color="auto" w:fill="auto"/>
            <w:vAlign w:val="center"/>
          </w:tcPr>
          <w:p w14:paraId="518E954E" w14:textId="2B0FF225"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2369441,3</w:t>
            </w:r>
          </w:p>
        </w:tc>
      </w:tr>
      <w:tr w:rsidR="00CB41D6" w:rsidRPr="008B7B96" w14:paraId="429F595D"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11DA9317"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0949849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Повышение эффективности управления городским хозяйством за счет применения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center"/>
            <w:hideMark/>
          </w:tcPr>
          <w:p w14:paraId="64706746"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736E12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1F67ED7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710D710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2BB5027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240057,9</w:t>
            </w:r>
          </w:p>
        </w:tc>
        <w:tc>
          <w:tcPr>
            <w:tcW w:w="961" w:type="dxa"/>
            <w:gridSpan w:val="2"/>
            <w:tcBorders>
              <w:top w:val="nil"/>
              <w:left w:val="nil"/>
              <w:bottom w:val="single" w:sz="4" w:space="0" w:color="auto"/>
              <w:right w:val="single" w:sz="4" w:space="0" w:color="auto"/>
            </w:tcBorders>
            <w:shd w:val="clear" w:color="auto" w:fill="auto"/>
            <w:vAlign w:val="center"/>
            <w:hideMark/>
          </w:tcPr>
          <w:p w14:paraId="5A2D480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174827,1</w:t>
            </w:r>
          </w:p>
        </w:tc>
        <w:tc>
          <w:tcPr>
            <w:tcW w:w="850" w:type="dxa"/>
            <w:gridSpan w:val="2"/>
            <w:tcBorders>
              <w:top w:val="nil"/>
              <w:left w:val="nil"/>
              <w:bottom w:val="single" w:sz="4" w:space="0" w:color="auto"/>
              <w:right w:val="single" w:sz="4" w:space="0" w:color="auto"/>
            </w:tcBorders>
            <w:shd w:val="clear" w:color="auto" w:fill="auto"/>
            <w:vAlign w:val="center"/>
            <w:hideMark/>
          </w:tcPr>
          <w:p w14:paraId="1632285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232715,8</w:t>
            </w:r>
          </w:p>
        </w:tc>
        <w:tc>
          <w:tcPr>
            <w:tcW w:w="851" w:type="dxa"/>
            <w:gridSpan w:val="2"/>
            <w:tcBorders>
              <w:top w:val="nil"/>
              <w:left w:val="nil"/>
              <w:bottom w:val="single" w:sz="4" w:space="0" w:color="auto"/>
              <w:right w:val="single" w:sz="4" w:space="0" w:color="auto"/>
            </w:tcBorders>
            <w:shd w:val="clear" w:color="auto" w:fill="auto"/>
            <w:vAlign w:val="center"/>
            <w:hideMark/>
          </w:tcPr>
          <w:p w14:paraId="1D42509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658838,8</w:t>
            </w:r>
          </w:p>
        </w:tc>
        <w:tc>
          <w:tcPr>
            <w:tcW w:w="992" w:type="dxa"/>
            <w:gridSpan w:val="2"/>
            <w:tcBorders>
              <w:top w:val="nil"/>
              <w:left w:val="nil"/>
              <w:bottom w:val="single" w:sz="4" w:space="0" w:color="auto"/>
              <w:right w:val="single" w:sz="4" w:space="0" w:color="auto"/>
            </w:tcBorders>
            <w:shd w:val="clear" w:color="auto" w:fill="auto"/>
            <w:vAlign w:val="center"/>
            <w:hideMark/>
          </w:tcPr>
          <w:p w14:paraId="141BB46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976968,3</w:t>
            </w:r>
          </w:p>
        </w:tc>
        <w:tc>
          <w:tcPr>
            <w:tcW w:w="992" w:type="dxa"/>
            <w:gridSpan w:val="2"/>
            <w:tcBorders>
              <w:top w:val="nil"/>
              <w:left w:val="nil"/>
              <w:bottom w:val="single" w:sz="4" w:space="0" w:color="auto"/>
              <w:right w:val="single" w:sz="4" w:space="0" w:color="auto"/>
            </w:tcBorders>
            <w:shd w:val="clear" w:color="auto" w:fill="auto"/>
            <w:vAlign w:val="center"/>
            <w:hideMark/>
          </w:tcPr>
          <w:p w14:paraId="05E3FE8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2156017,8</w:t>
            </w:r>
          </w:p>
        </w:tc>
        <w:tc>
          <w:tcPr>
            <w:tcW w:w="850" w:type="dxa"/>
            <w:gridSpan w:val="2"/>
            <w:tcBorders>
              <w:top w:val="nil"/>
              <w:left w:val="nil"/>
              <w:bottom w:val="single" w:sz="4" w:space="0" w:color="auto"/>
              <w:right w:val="single" w:sz="4" w:space="0" w:color="auto"/>
            </w:tcBorders>
            <w:shd w:val="clear" w:color="auto" w:fill="auto"/>
            <w:vAlign w:val="center"/>
            <w:hideMark/>
          </w:tcPr>
          <w:p w14:paraId="16A83C3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1472489,7</w:t>
            </w:r>
          </w:p>
        </w:tc>
        <w:tc>
          <w:tcPr>
            <w:tcW w:w="1135" w:type="dxa"/>
            <w:gridSpan w:val="2"/>
            <w:tcBorders>
              <w:top w:val="nil"/>
              <w:left w:val="nil"/>
              <w:bottom w:val="single" w:sz="4" w:space="0" w:color="auto"/>
              <w:right w:val="single" w:sz="4" w:space="0" w:color="auto"/>
            </w:tcBorders>
            <w:shd w:val="clear" w:color="auto" w:fill="auto"/>
            <w:vAlign w:val="center"/>
            <w:hideMark/>
          </w:tcPr>
          <w:p w14:paraId="4F1BB6A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1226322,2</w:t>
            </w:r>
          </w:p>
        </w:tc>
        <w:tc>
          <w:tcPr>
            <w:tcW w:w="882" w:type="dxa"/>
            <w:tcBorders>
              <w:top w:val="nil"/>
              <w:left w:val="nil"/>
              <w:bottom w:val="single" w:sz="4" w:space="0" w:color="auto"/>
              <w:right w:val="single" w:sz="4" w:space="0" w:color="auto"/>
            </w:tcBorders>
            <w:shd w:val="clear" w:color="auto" w:fill="auto"/>
            <w:vAlign w:val="center"/>
          </w:tcPr>
          <w:p w14:paraId="09D16F16" w14:textId="1DC94A6A"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7138237,6</w:t>
            </w:r>
          </w:p>
        </w:tc>
      </w:tr>
      <w:tr w:rsidR="00CB41D6" w:rsidRPr="008B7B96" w14:paraId="53DC3F44"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76340B5D"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45A4F309"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640C6AAC" w14:textId="03367AFB"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020</w:t>
            </w:r>
            <w:r>
              <w:rPr>
                <w:rFonts w:ascii="Times New Roman" w:eastAsia="Times New Roman" w:hAnsi="Times New Roman" w:cs="Times New Roman"/>
                <w:lang w:eastAsia="ru-RU"/>
              </w:rPr>
              <w:t>, 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4B65307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0401E36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77CF46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6FB7F58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240057,9</w:t>
            </w:r>
          </w:p>
        </w:tc>
        <w:tc>
          <w:tcPr>
            <w:tcW w:w="961" w:type="dxa"/>
            <w:gridSpan w:val="2"/>
            <w:tcBorders>
              <w:top w:val="nil"/>
              <w:left w:val="nil"/>
              <w:bottom w:val="single" w:sz="4" w:space="0" w:color="auto"/>
              <w:right w:val="single" w:sz="4" w:space="0" w:color="auto"/>
            </w:tcBorders>
            <w:shd w:val="clear" w:color="auto" w:fill="auto"/>
            <w:vAlign w:val="center"/>
            <w:hideMark/>
          </w:tcPr>
          <w:p w14:paraId="7F53BA3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174827,1</w:t>
            </w:r>
          </w:p>
        </w:tc>
        <w:tc>
          <w:tcPr>
            <w:tcW w:w="850" w:type="dxa"/>
            <w:gridSpan w:val="2"/>
            <w:tcBorders>
              <w:top w:val="nil"/>
              <w:left w:val="nil"/>
              <w:bottom w:val="single" w:sz="4" w:space="0" w:color="auto"/>
              <w:right w:val="single" w:sz="4" w:space="0" w:color="auto"/>
            </w:tcBorders>
            <w:shd w:val="clear" w:color="auto" w:fill="auto"/>
            <w:vAlign w:val="center"/>
            <w:hideMark/>
          </w:tcPr>
          <w:p w14:paraId="4A1B152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232715,8</w:t>
            </w:r>
          </w:p>
        </w:tc>
        <w:tc>
          <w:tcPr>
            <w:tcW w:w="851" w:type="dxa"/>
            <w:gridSpan w:val="2"/>
            <w:tcBorders>
              <w:top w:val="nil"/>
              <w:left w:val="nil"/>
              <w:bottom w:val="single" w:sz="4" w:space="0" w:color="auto"/>
              <w:right w:val="single" w:sz="4" w:space="0" w:color="auto"/>
            </w:tcBorders>
            <w:shd w:val="clear" w:color="auto" w:fill="auto"/>
            <w:vAlign w:val="center"/>
            <w:hideMark/>
          </w:tcPr>
          <w:p w14:paraId="0C07AF9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658838,8</w:t>
            </w:r>
          </w:p>
        </w:tc>
        <w:tc>
          <w:tcPr>
            <w:tcW w:w="992" w:type="dxa"/>
            <w:gridSpan w:val="2"/>
            <w:tcBorders>
              <w:top w:val="nil"/>
              <w:left w:val="nil"/>
              <w:bottom w:val="single" w:sz="4" w:space="0" w:color="auto"/>
              <w:right w:val="single" w:sz="4" w:space="0" w:color="auto"/>
            </w:tcBorders>
            <w:shd w:val="clear" w:color="auto" w:fill="auto"/>
            <w:vAlign w:val="center"/>
            <w:hideMark/>
          </w:tcPr>
          <w:p w14:paraId="1DE9258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976968,3</w:t>
            </w:r>
          </w:p>
        </w:tc>
        <w:tc>
          <w:tcPr>
            <w:tcW w:w="992" w:type="dxa"/>
            <w:gridSpan w:val="2"/>
            <w:tcBorders>
              <w:top w:val="nil"/>
              <w:left w:val="nil"/>
              <w:bottom w:val="single" w:sz="4" w:space="0" w:color="auto"/>
              <w:right w:val="single" w:sz="4" w:space="0" w:color="auto"/>
            </w:tcBorders>
            <w:shd w:val="clear" w:color="auto" w:fill="auto"/>
            <w:vAlign w:val="center"/>
            <w:hideMark/>
          </w:tcPr>
          <w:p w14:paraId="1452744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2156017,8</w:t>
            </w:r>
          </w:p>
        </w:tc>
        <w:tc>
          <w:tcPr>
            <w:tcW w:w="850" w:type="dxa"/>
            <w:gridSpan w:val="2"/>
            <w:tcBorders>
              <w:top w:val="nil"/>
              <w:left w:val="nil"/>
              <w:bottom w:val="single" w:sz="4" w:space="0" w:color="auto"/>
              <w:right w:val="single" w:sz="4" w:space="0" w:color="auto"/>
            </w:tcBorders>
            <w:shd w:val="clear" w:color="auto" w:fill="auto"/>
            <w:vAlign w:val="center"/>
            <w:hideMark/>
          </w:tcPr>
          <w:p w14:paraId="3A44A54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1472489,7</w:t>
            </w:r>
          </w:p>
        </w:tc>
        <w:tc>
          <w:tcPr>
            <w:tcW w:w="1135" w:type="dxa"/>
            <w:gridSpan w:val="2"/>
            <w:tcBorders>
              <w:top w:val="nil"/>
              <w:left w:val="nil"/>
              <w:bottom w:val="single" w:sz="4" w:space="0" w:color="auto"/>
              <w:right w:val="single" w:sz="4" w:space="0" w:color="auto"/>
            </w:tcBorders>
            <w:shd w:val="clear" w:color="auto" w:fill="auto"/>
            <w:vAlign w:val="center"/>
            <w:hideMark/>
          </w:tcPr>
          <w:p w14:paraId="7684B56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1226322,2</w:t>
            </w:r>
          </w:p>
        </w:tc>
        <w:tc>
          <w:tcPr>
            <w:tcW w:w="882" w:type="dxa"/>
            <w:tcBorders>
              <w:top w:val="nil"/>
              <w:left w:val="nil"/>
              <w:bottom w:val="single" w:sz="4" w:space="0" w:color="auto"/>
              <w:right w:val="single" w:sz="4" w:space="0" w:color="auto"/>
            </w:tcBorders>
            <w:shd w:val="clear" w:color="auto" w:fill="auto"/>
            <w:vAlign w:val="center"/>
          </w:tcPr>
          <w:p w14:paraId="44358280" w14:textId="4E38773C"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7138237,6</w:t>
            </w:r>
          </w:p>
        </w:tc>
      </w:tr>
      <w:tr w:rsidR="00CB41D6" w:rsidRPr="008B7B96" w14:paraId="06D59A31"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4373FA94"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360E8A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Повышение эффективности системы управления финансовой и экономической деятельностью города Москвы за счет внедрения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center"/>
            <w:hideMark/>
          </w:tcPr>
          <w:p w14:paraId="47CAA6FC"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474FA9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56BE8C6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671C6C6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4877C5B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514764,5</w:t>
            </w:r>
          </w:p>
        </w:tc>
        <w:tc>
          <w:tcPr>
            <w:tcW w:w="961" w:type="dxa"/>
            <w:gridSpan w:val="2"/>
            <w:tcBorders>
              <w:top w:val="nil"/>
              <w:left w:val="nil"/>
              <w:bottom w:val="single" w:sz="4" w:space="0" w:color="auto"/>
              <w:right w:val="single" w:sz="4" w:space="0" w:color="auto"/>
            </w:tcBorders>
            <w:shd w:val="clear" w:color="auto" w:fill="auto"/>
            <w:vAlign w:val="center"/>
            <w:hideMark/>
          </w:tcPr>
          <w:p w14:paraId="35E8176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713431,4</w:t>
            </w:r>
          </w:p>
        </w:tc>
        <w:tc>
          <w:tcPr>
            <w:tcW w:w="850" w:type="dxa"/>
            <w:gridSpan w:val="2"/>
            <w:tcBorders>
              <w:top w:val="nil"/>
              <w:left w:val="nil"/>
              <w:bottom w:val="single" w:sz="4" w:space="0" w:color="auto"/>
              <w:right w:val="single" w:sz="4" w:space="0" w:color="auto"/>
            </w:tcBorders>
            <w:shd w:val="clear" w:color="auto" w:fill="auto"/>
            <w:vAlign w:val="center"/>
            <w:hideMark/>
          </w:tcPr>
          <w:p w14:paraId="23D7A1A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704607,6</w:t>
            </w:r>
          </w:p>
        </w:tc>
        <w:tc>
          <w:tcPr>
            <w:tcW w:w="851" w:type="dxa"/>
            <w:gridSpan w:val="2"/>
            <w:tcBorders>
              <w:top w:val="nil"/>
              <w:left w:val="nil"/>
              <w:bottom w:val="single" w:sz="4" w:space="0" w:color="auto"/>
              <w:right w:val="single" w:sz="4" w:space="0" w:color="auto"/>
            </w:tcBorders>
            <w:shd w:val="clear" w:color="auto" w:fill="auto"/>
            <w:vAlign w:val="center"/>
            <w:hideMark/>
          </w:tcPr>
          <w:p w14:paraId="2261D44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836238,9</w:t>
            </w:r>
          </w:p>
        </w:tc>
        <w:tc>
          <w:tcPr>
            <w:tcW w:w="992" w:type="dxa"/>
            <w:gridSpan w:val="2"/>
            <w:tcBorders>
              <w:top w:val="nil"/>
              <w:left w:val="nil"/>
              <w:bottom w:val="single" w:sz="4" w:space="0" w:color="auto"/>
              <w:right w:val="single" w:sz="4" w:space="0" w:color="auto"/>
            </w:tcBorders>
            <w:shd w:val="clear" w:color="auto" w:fill="auto"/>
            <w:vAlign w:val="center"/>
            <w:hideMark/>
          </w:tcPr>
          <w:p w14:paraId="1E1928E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1082597,3</w:t>
            </w:r>
          </w:p>
        </w:tc>
        <w:tc>
          <w:tcPr>
            <w:tcW w:w="992" w:type="dxa"/>
            <w:gridSpan w:val="2"/>
            <w:tcBorders>
              <w:top w:val="nil"/>
              <w:left w:val="nil"/>
              <w:bottom w:val="single" w:sz="4" w:space="0" w:color="auto"/>
              <w:right w:val="single" w:sz="4" w:space="0" w:color="auto"/>
            </w:tcBorders>
            <w:shd w:val="clear" w:color="auto" w:fill="auto"/>
            <w:vAlign w:val="center"/>
            <w:hideMark/>
          </w:tcPr>
          <w:p w14:paraId="46438EA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989175,4</w:t>
            </w:r>
          </w:p>
        </w:tc>
        <w:tc>
          <w:tcPr>
            <w:tcW w:w="850" w:type="dxa"/>
            <w:gridSpan w:val="2"/>
            <w:tcBorders>
              <w:top w:val="nil"/>
              <w:left w:val="nil"/>
              <w:bottom w:val="single" w:sz="4" w:space="0" w:color="auto"/>
              <w:right w:val="single" w:sz="4" w:space="0" w:color="auto"/>
            </w:tcBorders>
            <w:shd w:val="clear" w:color="auto" w:fill="auto"/>
            <w:vAlign w:val="center"/>
            <w:hideMark/>
          </w:tcPr>
          <w:p w14:paraId="28C4308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736242,4</w:t>
            </w:r>
          </w:p>
        </w:tc>
        <w:tc>
          <w:tcPr>
            <w:tcW w:w="1135" w:type="dxa"/>
            <w:gridSpan w:val="2"/>
            <w:tcBorders>
              <w:top w:val="nil"/>
              <w:left w:val="nil"/>
              <w:bottom w:val="single" w:sz="4" w:space="0" w:color="auto"/>
              <w:right w:val="single" w:sz="4" w:space="0" w:color="auto"/>
            </w:tcBorders>
            <w:shd w:val="clear" w:color="auto" w:fill="auto"/>
            <w:vAlign w:val="center"/>
            <w:hideMark/>
          </w:tcPr>
          <w:p w14:paraId="098663B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535862,4</w:t>
            </w:r>
          </w:p>
        </w:tc>
        <w:tc>
          <w:tcPr>
            <w:tcW w:w="882" w:type="dxa"/>
            <w:tcBorders>
              <w:top w:val="nil"/>
              <w:left w:val="nil"/>
              <w:bottom w:val="single" w:sz="4" w:space="0" w:color="auto"/>
              <w:right w:val="single" w:sz="4" w:space="0" w:color="auto"/>
            </w:tcBorders>
            <w:shd w:val="clear" w:color="auto" w:fill="auto"/>
            <w:vAlign w:val="center"/>
          </w:tcPr>
          <w:p w14:paraId="5B527EC1" w14:textId="67431183"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6112919,9</w:t>
            </w:r>
          </w:p>
        </w:tc>
      </w:tr>
      <w:tr w:rsidR="00CB41D6" w:rsidRPr="008B7B96" w14:paraId="76FABFAA"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4B8908BD"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63212AAD"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0A6F1DE5" w14:textId="5C18ACD9"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592</w:t>
            </w:r>
            <w:r>
              <w:rPr>
                <w:rFonts w:ascii="Times New Roman" w:eastAsia="Times New Roman" w:hAnsi="Times New Roman" w:cs="Times New Roman"/>
                <w:lang w:eastAsia="ru-RU"/>
              </w:rPr>
              <w:t>, 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63DA950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53935E1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78E906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13474BD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514764,5</w:t>
            </w:r>
          </w:p>
        </w:tc>
        <w:tc>
          <w:tcPr>
            <w:tcW w:w="961" w:type="dxa"/>
            <w:gridSpan w:val="2"/>
            <w:tcBorders>
              <w:top w:val="nil"/>
              <w:left w:val="nil"/>
              <w:bottom w:val="single" w:sz="4" w:space="0" w:color="auto"/>
              <w:right w:val="single" w:sz="4" w:space="0" w:color="auto"/>
            </w:tcBorders>
            <w:shd w:val="clear" w:color="auto" w:fill="auto"/>
            <w:vAlign w:val="center"/>
            <w:hideMark/>
          </w:tcPr>
          <w:p w14:paraId="3134367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713431,4</w:t>
            </w:r>
          </w:p>
        </w:tc>
        <w:tc>
          <w:tcPr>
            <w:tcW w:w="850" w:type="dxa"/>
            <w:gridSpan w:val="2"/>
            <w:tcBorders>
              <w:top w:val="nil"/>
              <w:left w:val="nil"/>
              <w:bottom w:val="single" w:sz="4" w:space="0" w:color="auto"/>
              <w:right w:val="single" w:sz="4" w:space="0" w:color="auto"/>
            </w:tcBorders>
            <w:shd w:val="clear" w:color="auto" w:fill="auto"/>
            <w:vAlign w:val="center"/>
            <w:hideMark/>
          </w:tcPr>
          <w:p w14:paraId="3B1A4D2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704607,6</w:t>
            </w:r>
          </w:p>
        </w:tc>
        <w:tc>
          <w:tcPr>
            <w:tcW w:w="851" w:type="dxa"/>
            <w:gridSpan w:val="2"/>
            <w:tcBorders>
              <w:top w:val="nil"/>
              <w:left w:val="nil"/>
              <w:bottom w:val="single" w:sz="4" w:space="0" w:color="auto"/>
              <w:right w:val="single" w:sz="4" w:space="0" w:color="auto"/>
            </w:tcBorders>
            <w:shd w:val="clear" w:color="auto" w:fill="auto"/>
            <w:vAlign w:val="center"/>
            <w:hideMark/>
          </w:tcPr>
          <w:p w14:paraId="7B0E5D1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836238,9</w:t>
            </w:r>
          </w:p>
        </w:tc>
        <w:tc>
          <w:tcPr>
            <w:tcW w:w="992" w:type="dxa"/>
            <w:gridSpan w:val="2"/>
            <w:tcBorders>
              <w:top w:val="nil"/>
              <w:left w:val="nil"/>
              <w:bottom w:val="single" w:sz="4" w:space="0" w:color="auto"/>
              <w:right w:val="single" w:sz="4" w:space="0" w:color="auto"/>
            </w:tcBorders>
            <w:shd w:val="clear" w:color="auto" w:fill="auto"/>
            <w:vAlign w:val="center"/>
            <w:hideMark/>
          </w:tcPr>
          <w:p w14:paraId="7115C3E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1082597,3</w:t>
            </w:r>
          </w:p>
        </w:tc>
        <w:tc>
          <w:tcPr>
            <w:tcW w:w="992" w:type="dxa"/>
            <w:gridSpan w:val="2"/>
            <w:tcBorders>
              <w:top w:val="nil"/>
              <w:left w:val="nil"/>
              <w:bottom w:val="single" w:sz="4" w:space="0" w:color="auto"/>
              <w:right w:val="single" w:sz="4" w:space="0" w:color="auto"/>
            </w:tcBorders>
            <w:shd w:val="clear" w:color="auto" w:fill="auto"/>
            <w:vAlign w:val="center"/>
            <w:hideMark/>
          </w:tcPr>
          <w:p w14:paraId="6B091D4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989175,4</w:t>
            </w:r>
          </w:p>
        </w:tc>
        <w:tc>
          <w:tcPr>
            <w:tcW w:w="850" w:type="dxa"/>
            <w:gridSpan w:val="2"/>
            <w:tcBorders>
              <w:top w:val="nil"/>
              <w:left w:val="nil"/>
              <w:bottom w:val="single" w:sz="4" w:space="0" w:color="auto"/>
              <w:right w:val="single" w:sz="4" w:space="0" w:color="auto"/>
            </w:tcBorders>
            <w:shd w:val="clear" w:color="auto" w:fill="auto"/>
            <w:vAlign w:val="center"/>
            <w:hideMark/>
          </w:tcPr>
          <w:p w14:paraId="57B60F9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736242,4</w:t>
            </w:r>
          </w:p>
        </w:tc>
        <w:tc>
          <w:tcPr>
            <w:tcW w:w="1135" w:type="dxa"/>
            <w:gridSpan w:val="2"/>
            <w:tcBorders>
              <w:top w:val="nil"/>
              <w:left w:val="nil"/>
              <w:bottom w:val="single" w:sz="4" w:space="0" w:color="auto"/>
              <w:right w:val="single" w:sz="4" w:space="0" w:color="auto"/>
            </w:tcBorders>
            <w:shd w:val="clear" w:color="auto" w:fill="auto"/>
            <w:vAlign w:val="center"/>
            <w:hideMark/>
          </w:tcPr>
          <w:p w14:paraId="7E807D4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535862,4</w:t>
            </w:r>
          </w:p>
        </w:tc>
        <w:tc>
          <w:tcPr>
            <w:tcW w:w="882" w:type="dxa"/>
            <w:tcBorders>
              <w:top w:val="nil"/>
              <w:left w:val="nil"/>
              <w:bottom w:val="single" w:sz="4" w:space="0" w:color="auto"/>
              <w:right w:val="single" w:sz="4" w:space="0" w:color="auto"/>
            </w:tcBorders>
            <w:shd w:val="clear" w:color="auto" w:fill="auto"/>
            <w:vAlign w:val="center"/>
          </w:tcPr>
          <w:p w14:paraId="05C523CA" w14:textId="1303AAD4"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6112919,9</w:t>
            </w:r>
          </w:p>
        </w:tc>
      </w:tr>
      <w:tr w:rsidR="00CB41D6" w:rsidRPr="008B7B96" w14:paraId="5F6672F6"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0C97E14F"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39AB539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Повышение уровня обеспечения безопасности жителей за счет применения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center"/>
            <w:hideMark/>
          </w:tcPr>
          <w:p w14:paraId="7CB3858C"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E17520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2FB3C93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1F3B0C9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375DB20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709314,6</w:t>
            </w:r>
          </w:p>
        </w:tc>
        <w:tc>
          <w:tcPr>
            <w:tcW w:w="961" w:type="dxa"/>
            <w:gridSpan w:val="2"/>
            <w:tcBorders>
              <w:top w:val="nil"/>
              <w:left w:val="nil"/>
              <w:bottom w:val="single" w:sz="4" w:space="0" w:color="auto"/>
              <w:right w:val="single" w:sz="4" w:space="0" w:color="auto"/>
            </w:tcBorders>
            <w:shd w:val="clear" w:color="auto" w:fill="auto"/>
            <w:vAlign w:val="center"/>
            <w:hideMark/>
          </w:tcPr>
          <w:p w14:paraId="2083757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1113160,4</w:t>
            </w:r>
          </w:p>
        </w:tc>
        <w:tc>
          <w:tcPr>
            <w:tcW w:w="850" w:type="dxa"/>
            <w:gridSpan w:val="2"/>
            <w:tcBorders>
              <w:top w:val="nil"/>
              <w:left w:val="nil"/>
              <w:bottom w:val="single" w:sz="4" w:space="0" w:color="auto"/>
              <w:right w:val="single" w:sz="4" w:space="0" w:color="auto"/>
            </w:tcBorders>
            <w:shd w:val="clear" w:color="auto" w:fill="auto"/>
            <w:vAlign w:val="center"/>
            <w:hideMark/>
          </w:tcPr>
          <w:p w14:paraId="6E3EDFB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542555,6</w:t>
            </w:r>
          </w:p>
        </w:tc>
        <w:tc>
          <w:tcPr>
            <w:tcW w:w="851" w:type="dxa"/>
            <w:gridSpan w:val="2"/>
            <w:tcBorders>
              <w:top w:val="nil"/>
              <w:left w:val="nil"/>
              <w:bottom w:val="single" w:sz="4" w:space="0" w:color="auto"/>
              <w:right w:val="single" w:sz="4" w:space="0" w:color="auto"/>
            </w:tcBorders>
            <w:shd w:val="clear" w:color="auto" w:fill="auto"/>
            <w:vAlign w:val="center"/>
            <w:hideMark/>
          </w:tcPr>
          <w:p w14:paraId="7D18C51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448929,0</w:t>
            </w:r>
          </w:p>
        </w:tc>
        <w:tc>
          <w:tcPr>
            <w:tcW w:w="992" w:type="dxa"/>
            <w:gridSpan w:val="2"/>
            <w:tcBorders>
              <w:top w:val="nil"/>
              <w:left w:val="nil"/>
              <w:bottom w:val="single" w:sz="4" w:space="0" w:color="auto"/>
              <w:right w:val="single" w:sz="4" w:space="0" w:color="auto"/>
            </w:tcBorders>
            <w:shd w:val="clear" w:color="auto" w:fill="auto"/>
            <w:vAlign w:val="center"/>
            <w:hideMark/>
          </w:tcPr>
          <w:p w14:paraId="3A4D24D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608388,2</w:t>
            </w:r>
          </w:p>
        </w:tc>
        <w:tc>
          <w:tcPr>
            <w:tcW w:w="992" w:type="dxa"/>
            <w:gridSpan w:val="2"/>
            <w:tcBorders>
              <w:top w:val="nil"/>
              <w:left w:val="nil"/>
              <w:bottom w:val="single" w:sz="4" w:space="0" w:color="auto"/>
              <w:right w:val="single" w:sz="4" w:space="0" w:color="auto"/>
            </w:tcBorders>
            <w:shd w:val="clear" w:color="auto" w:fill="auto"/>
            <w:vAlign w:val="center"/>
            <w:hideMark/>
          </w:tcPr>
          <w:p w14:paraId="3C8C570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524605,8</w:t>
            </w:r>
          </w:p>
        </w:tc>
        <w:tc>
          <w:tcPr>
            <w:tcW w:w="850" w:type="dxa"/>
            <w:gridSpan w:val="2"/>
            <w:tcBorders>
              <w:top w:val="nil"/>
              <w:left w:val="nil"/>
              <w:bottom w:val="single" w:sz="4" w:space="0" w:color="auto"/>
              <w:right w:val="single" w:sz="4" w:space="0" w:color="auto"/>
            </w:tcBorders>
            <w:shd w:val="clear" w:color="auto" w:fill="auto"/>
            <w:vAlign w:val="center"/>
            <w:hideMark/>
          </w:tcPr>
          <w:p w14:paraId="6EF477F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524605,8</w:t>
            </w:r>
          </w:p>
        </w:tc>
        <w:tc>
          <w:tcPr>
            <w:tcW w:w="1135" w:type="dxa"/>
            <w:gridSpan w:val="2"/>
            <w:tcBorders>
              <w:top w:val="nil"/>
              <w:left w:val="nil"/>
              <w:bottom w:val="single" w:sz="4" w:space="0" w:color="auto"/>
              <w:right w:val="single" w:sz="4" w:space="0" w:color="auto"/>
            </w:tcBorders>
            <w:shd w:val="clear" w:color="auto" w:fill="auto"/>
            <w:vAlign w:val="center"/>
            <w:hideMark/>
          </w:tcPr>
          <w:p w14:paraId="33AB54A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524605,8</w:t>
            </w:r>
          </w:p>
        </w:tc>
        <w:tc>
          <w:tcPr>
            <w:tcW w:w="882" w:type="dxa"/>
            <w:tcBorders>
              <w:top w:val="nil"/>
              <w:left w:val="nil"/>
              <w:bottom w:val="single" w:sz="4" w:space="0" w:color="auto"/>
              <w:right w:val="single" w:sz="4" w:space="0" w:color="auto"/>
            </w:tcBorders>
            <w:shd w:val="clear" w:color="auto" w:fill="auto"/>
            <w:vAlign w:val="center"/>
          </w:tcPr>
          <w:p w14:paraId="5FD73DB0" w14:textId="0EBD517F"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4996165,2</w:t>
            </w:r>
          </w:p>
        </w:tc>
      </w:tr>
      <w:tr w:rsidR="00CB41D6" w:rsidRPr="008B7B96" w14:paraId="319501A6"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78552207"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75075E80"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36C14D5C"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30C19BD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0E8348C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D8C392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6778BFB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709314,6</w:t>
            </w:r>
          </w:p>
        </w:tc>
        <w:tc>
          <w:tcPr>
            <w:tcW w:w="961" w:type="dxa"/>
            <w:gridSpan w:val="2"/>
            <w:tcBorders>
              <w:top w:val="nil"/>
              <w:left w:val="nil"/>
              <w:bottom w:val="single" w:sz="4" w:space="0" w:color="auto"/>
              <w:right w:val="single" w:sz="4" w:space="0" w:color="auto"/>
            </w:tcBorders>
            <w:shd w:val="clear" w:color="auto" w:fill="auto"/>
            <w:vAlign w:val="center"/>
            <w:hideMark/>
          </w:tcPr>
          <w:p w14:paraId="1E5ECA2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1113160,4</w:t>
            </w:r>
          </w:p>
        </w:tc>
        <w:tc>
          <w:tcPr>
            <w:tcW w:w="850" w:type="dxa"/>
            <w:gridSpan w:val="2"/>
            <w:tcBorders>
              <w:top w:val="nil"/>
              <w:left w:val="nil"/>
              <w:bottom w:val="single" w:sz="4" w:space="0" w:color="auto"/>
              <w:right w:val="single" w:sz="4" w:space="0" w:color="auto"/>
            </w:tcBorders>
            <w:shd w:val="clear" w:color="auto" w:fill="auto"/>
            <w:vAlign w:val="center"/>
            <w:hideMark/>
          </w:tcPr>
          <w:p w14:paraId="357F419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542555,6</w:t>
            </w:r>
          </w:p>
        </w:tc>
        <w:tc>
          <w:tcPr>
            <w:tcW w:w="851" w:type="dxa"/>
            <w:gridSpan w:val="2"/>
            <w:tcBorders>
              <w:top w:val="nil"/>
              <w:left w:val="nil"/>
              <w:bottom w:val="single" w:sz="4" w:space="0" w:color="auto"/>
              <w:right w:val="single" w:sz="4" w:space="0" w:color="auto"/>
            </w:tcBorders>
            <w:shd w:val="clear" w:color="auto" w:fill="auto"/>
            <w:vAlign w:val="center"/>
            <w:hideMark/>
          </w:tcPr>
          <w:p w14:paraId="6E0439D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448929,0</w:t>
            </w:r>
          </w:p>
        </w:tc>
        <w:tc>
          <w:tcPr>
            <w:tcW w:w="992" w:type="dxa"/>
            <w:gridSpan w:val="2"/>
            <w:tcBorders>
              <w:top w:val="nil"/>
              <w:left w:val="nil"/>
              <w:bottom w:val="single" w:sz="4" w:space="0" w:color="auto"/>
              <w:right w:val="single" w:sz="4" w:space="0" w:color="auto"/>
            </w:tcBorders>
            <w:shd w:val="clear" w:color="auto" w:fill="auto"/>
            <w:vAlign w:val="center"/>
            <w:hideMark/>
          </w:tcPr>
          <w:p w14:paraId="332C9E5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608388,2</w:t>
            </w:r>
          </w:p>
        </w:tc>
        <w:tc>
          <w:tcPr>
            <w:tcW w:w="992" w:type="dxa"/>
            <w:gridSpan w:val="2"/>
            <w:tcBorders>
              <w:top w:val="nil"/>
              <w:left w:val="nil"/>
              <w:bottom w:val="single" w:sz="4" w:space="0" w:color="auto"/>
              <w:right w:val="single" w:sz="4" w:space="0" w:color="auto"/>
            </w:tcBorders>
            <w:shd w:val="clear" w:color="auto" w:fill="auto"/>
            <w:vAlign w:val="center"/>
            <w:hideMark/>
          </w:tcPr>
          <w:p w14:paraId="51C42FE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524605,8</w:t>
            </w:r>
          </w:p>
        </w:tc>
        <w:tc>
          <w:tcPr>
            <w:tcW w:w="850" w:type="dxa"/>
            <w:gridSpan w:val="2"/>
            <w:tcBorders>
              <w:top w:val="nil"/>
              <w:left w:val="nil"/>
              <w:bottom w:val="single" w:sz="4" w:space="0" w:color="auto"/>
              <w:right w:val="single" w:sz="4" w:space="0" w:color="auto"/>
            </w:tcBorders>
            <w:shd w:val="clear" w:color="auto" w:fill="auto"/>
            <w:vAlign w:val="center"/>
            <w:hideMark/>
          </w:tcPr>
          <w:p w14:paraId="6E6F5E4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524605,8</w:t>
            </w:r>
          </w:p>
        </w:tc>
        <w:tc>
          <w:tcPr>
            <w:tcW w:w="1135" w:type="dxa"/>
            <w:gridSpan w:val="2"/>
            <w:tcBorders>
              <w:top w:val="nil"/>
              <w:left w:val="nil"/>
              <w:bottom w:val="single" w:sz="4" w:space="0" w:color="auto"/>
              <w:right w:val="single" w:sz="4" w:space="0" w:color="auto"/>
            </w:tcBorders>
            <w:shd w:val="clear" w:color="auto" w:fill="auto"/>
            <w:vAlign w:val="center"/>
            <w:hideMark/>
          </w:tcPr>
          <w:p w14:paraId="4180B91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524605,8</w:t>
            </w:r>
          </w:p>
        </w:tc>
        <w:tc>
          <w:tcPr>
            <w:tcW w:w="882" w:type="dxa"/>
            <w:tcBorders>
              <w:top w:val="nil"/>
              <w:left w:val="nil"/>
              <w:bottom w:val="single" w:sz="4" w:space="0" w:color="auto"/>
              <w:right w:val="single" w:sz="4" w:space="0" w:color="auto"/>
            </w:tcBorders>
            <w:shd w:val="clear" w:color="auto" w:fill="auto"/>
            <w:vAlign w:val="center"/>
          </w:tcPr>
          <w:p w14:paraId="2F2ECDAC" w14:textId="0FEC3DBF"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4996165,2</w:t>
            </w:r>
          </w:p>
        </w:tc>
      </w:tr>
      <w:tr w:rsidR="00CB41D6" w:rsidRPr="008B7B96" w14:paraId="76576647"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3C6D16B2"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400C78E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Повышение эффективности реализации функций отраслевыми и функциональными органами исполнительной власти города Москвы за счет внедрения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center"/>
            <w:hideMark/>
          </w:tcPr>
          <w:p w14:paraId="39868E95"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A18B61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210F0AB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919FCE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5507B9C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4536902,3</w:t>
            </w:r>
          </w:p>
        </w:tc>
        <w:tc>
          <w:tcPr>
            <w:tcW w:w="961" w:type="dxa"/>
            <w:gridSpan w:val="2"/>
            <w:tcBorders>
              <w:top w:val="nil"/>
              <w:left w:val="nil"/>
              <w:bottom w:val="single" w:sz="4" w:space="0" w:color="auto"/>
              <w:right w:val="single" w:sz="4" w:space="0" w:color="auto"/>
            </w:tcBorders>
            <w:shd w:val="clear" w:color="auto" w:fill="auto"/>
            <w:vAlign w:val="center"/>
            <w:hideMark/>
          </w:tcPr>
          <w:p w14:paraId="246FDAC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3019564,4</w:t>
            </w:r>
          </w:p>
        </w:tc>
        <w:tc>
          <w:tcPr>
            <w:tcW w:w="850" w:type="dxa"/>
            <w:gridSpan w:val="2"/>
            <w:tcBorders>
              <w:top w:val="nil"/>
              <w:left w:val="nil"/>
              <w:bottom w:val="single" w:sz="4" w:space="0" w:color="auto"/>
              <w:right w:val="single" w:sz="4" w:space="0" w:color="auto"/>
            </w:tcBorders>
            <w:shd w:val="clear" w:color="auto" w:fill="auto"/>
            <w:vAlign w:val="center"/>
            <w:hideMark/>
          </w:tcPr>
          <w:p w14:paraId="7229781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2988012,5</w:t>
            </w:r>
          </w:p>
        </w:tc>
        <w:tc>
          <w:tcPr>
            <w:tcW w:w="851" w:type="dxa"/>
            <w:gridSpan w:val="2"/>
            <w:tcBorders>
              <w:top w:val="nil"/>
              <w:left w:val="nil"/>
              <w:bottom w:val="single" w:sz="4" w:space="0" w:color="auto"/>
              <w:right w:val="single" w:sz="4" w:space="0" w:color="auto"/>
            </w:tcBorders>
            <w:shd w:val="clear" w:color="auto" w:fill="auto"/>
            <w:vAlign w:val="center"/>
            <w:hideMark/>
          </w:tcPr>
          <w:p w14:paraId="3BF1A64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2616635,6</w:t>
            </w:r>
          </w:p>
        </w:tc>
        <w:tc>
          <w:tcPr>
            <w:tcW w:w="992" w:type="dxa"/>
            <w:gridSpan w:val="2"/>
            <w:tcBorders>
              <w:top w:val="nil"/>
              <w:left w:val="nil"/>
              <w:bottom w:val="single" w:sz="4" w:space="0" w:color="auto"/>
              <w:right w:val="single" w:sz="4" w:space="0" w:color="auto"/>
            </w:tcBorders>
            <w:shd w:val="clear" w:color="auto" w:fill="auto"/>
            <w:vAlign w:val="center"/>
            <w:hideMark/>
          </w:tcPr>
          <w:p w14:paraId="408414F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4999862,5</w:t>
            </w:r>
          </w:p>
        </w:tc>
        <w:tc>
          <w:tcPr>
            <w:tcW w:w="992" w:type="dxa"/>
            <w:gridSpan w:val="2"/>
            <w:tcBorders>
              <w:top w:val="nil"/>
              <w:left w:val="nil"/>
              <w:bottom w:val="single" w:sz="4" w:space="0" w:color="auto"/>
              <w:right w:val="single" w:sz="4" w:space="0" w:color="auto"/>
            </w:tcBorders>
            <w:shd w:val="clear" w:color="auto" w:fill="auto"/>
            <w:vAlign w:val="center"/>
            <w:hideMark/>
          </w:tcPr>
          <w:p w14:paraId="2624D2D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3124146,8</w:t>
            </w:r>
          </w:p>
        </w:tc>
        <w:tc>
          <w:tcPr>
            <w:tcW w:w="850" w:type="dxa"/>
            <w:gridSpan w:val="2"/>
            <w:tcBorders>
              <w:top w:val="nil"/>
              <w:left w:val="nil"/>
              <w:bottom w:val="single" w:sz="4" w:space="0" w:color="auto"/>
              <w:right w:val="single" w:sz="4" w:space="0" w:color="auto"/>
            </w:tcBorders>
            <w:shd w:val="clear" w:color="auto" w:fill="auto"/>
            <w:vAlign w:val="center"/>
            <w:hideMark/>
          </w:tcPr>
          <w:p w14:paraId="6DB897A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3171886,8</w:t>
            </w:r>
          </w:p>
        </w:tc>
        <w:tc>
          <w:tcPr>
            <w:tcW w:w="1135" w:type="dxa"/>
            <w:gridSpan w:val="2"/>
            <w:tcBorders>
              <w:top w:val="nil"/>
              <w:left w:val="nil"/>
              <w:bottom w:val="single" w:sz="4" w:space="0" w:color="auto"/>
              <w:right w:val="single" w:sz="4" w:space="0" w:color="auto"/>
            </w:tcBorders>
            <w:shd w:val="clear" w:color="auto" w:fill="auto"/>
            <w:vAlign w:val="center"/>
            <w:hideMark/>
          </w:tcPr>
          <w:p w14:paraId="5D9DF76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3327413,8</w:t>
            </w:r>
          </w:p>
        </w:tc>
        <w:tc>
          <w:tcPr>
            <w:tcW w:w="882" w:type="dxa"/>
            <w:tcBorders>
              <w:top w:val="nil"/>
              <w:left w:val="nil"/>
              <w:bottom w:val="single" w:sz="4" w:space="0" w:color="auto"/>
              <w:right w:val="single" w:sz="4" w:space="0" w:color="auto"/>
            </w:tcBorders>
            <w:shd w:val="clear" w:color="auto" w:fill="auto"/>
            <w:vAlign w:val="center"/>
          </w:tcPr>
          <w:p w14:paraId="2A1803D2" w14:textId="75097C3C"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27784424,7</w:t>
            </w:r>
          </w:p>
        </w:tc>
      </w:tr>
      <w:tr w:rsidR="00CB41D6" w:rsidRPr="008B7B96" w14:paraId="32A49A0E"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11FBAD94"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7F3EBCEF"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24E3298B" w14:textId="39ABED7B"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811</w:t>
            </w:r>
            <w:r>
              <w:rPr>
                <w:rFonts w:ascii="Times New Roman" w:eastAsia="Times New Roman" w:hAnsi="Times New Roman" w:cs="Times New Roman"/>
                <w:lang w:eastAsia="ru-RU"/>
              </w:rPr>
              <w:t>, 840</w:t>
            </w:r>
          </w:p>
        </w:tc>
        <w:tc>
          <w:tcPr>
            <w:tcW w:w="1276" w:type="dxa"/>
            <w:gridSpan w:val="2"/>
            <w:tcBorders>
              <w:top w:val="nil"/>
              <w:left w:val="nil"/>
              <w:bottom w:val="single" w:sz="4" w:space="0" w:color="auto"/>
              <w:right w:val="single" w:sz="4" w:space="0" w:color="auto"/>
            </w:tcBorders>
            <w:shd w:val="clear" w:color="auto" w:fill="auto"/>
            <w:vAlign w:val="center"/>
            <w:hideMark/>
          </w:tcPr>
          <w:p w14:paraId="39BD71C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33C255D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41646A6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4451F17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4536902,3</w:t>
            </w:r>
          </w:p>
        </w:tc>
        <w:tc>
          <w:tcPr>
            <w:tcW w:w="961" w:type="dxa"/>
            <w:gridSpan w:val="2"/>
            <w:tcBorders>
              <w:top w:val="nil"/>
              <w:left w:val="nil"/>
              <w:bottom w:val="single" w:sz="4" w:space="0" w:color="auto"/>
              <w:right w:val="single" w:sz="4" w:space="0" w:color="auto"/>
            </w:tcBorders>
            <w:shd w:val="clear" w:color="auto" w:fill="auto"/>
            <w:vAlign w:val="center"/>
            <w:hideMark/>
          </w:tcPr>
          <w:p w14:paraId="16A84C9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3019564,4</w:t>
            </w:r>
          </w:p>
        </w:tc>
        <w:tc>
          <w:tcPr>
            <w:tcW w:w="850" w:type="dxa"/>
            <w:gridSpan w:val="2"/>
            <w:tcBorders>
              <w:top w:val="nil"/>
              <w:left w:val="nil"/>
              <w:bottom w:val="single" w:sz="4" w:space="0" w:color="auto"/>
              <w:right w:val="single" w:sz="4" w:space="0" w:color="auto"/>
            </w:tcBorders>
            <w:shd w:val="clear" w:color="auto" w:fill="auto"/>
            <w:vAlign w:val="center"/>
            <w:hideMark/>
          </w:tcPr>
          <w:p w14:paraId="518F6D8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2988012,5</w:t>
            </w:r>
          </w:p>
        </w:tc>
        <w:tc>
          <w:tcPr>
            <w:tcW w:w="851" w:type="dxa"/>
            <w:gridSpan w:val="2"/>
            <w:tcBorders>
              <w:top w:val="nil"/>
              <w:left w:val="nil"/>
              <w:bottom w:val="single" w:sz="4" w:space="0" w:color="auto"/>
              <w:right w:val="single" w:sz="4" w:space="0" w:color="auto"/>
            </w:tcBorders>
            <w:shd w:val="clear" w:color="auto" w:fill="auto"/>
            <w:vAlign w:val="center"/>
            <w:hideMark/>
          </w:tcPr>
          <w:p w14:paraId="066A067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2616635,6</w:t>
            </w:r>
          </w:p>
        </w:tc>
        <w:tc>
          <w:tcPr>
            <w:tcW w:w="992" w:type="dxa"/>
            <w:gridSpan w:val="2"/>
            <w:tcBorders>
              <w:top w:val="nil"/>
              <w:left w:val="nil"/>
              <w:bottom w:val="single" w:sz="4" w:space="0" w:color="auto"/>
              <w:right w:val="single" w:sz="4" w:space="0" w:color="auto"/>
            </w:tcBorders>
            <w:shd w:val="clear" w:color="auto" w:fill="auto"/>
            <w:vAlign w:val="center"/>
            <w:hideMark/>
          </w:tcPr>
          <w:p w14:paraId="2C862FE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4999862,5</w:t>
            </w:r>
          </w:p>
        </w:tc>
        <w:tc>
          <w:tcPr>
            <w:tcW w:w="992" w:type="dxa"/>
            <w:gridSpan w:val="2"/>
            <w:tcBorders>
              <w:top w:val="nil"/>
              <w:left w:val="nil"/>
              <w:bottom w:val="single" w:sz="4" w:space="0" w:color="auto"/>
              <w:right w:val="single" w:sz="4" w:space="0" w:color="auto"/>
            </w:tcBorders>
            <w:shd w:val="clear" w:color="auto" w:fill="auto"/>
            <w:vAlign w:val="center"/>
            <w:hideMark/>
          </w:tcPr>
          <w:p w14:paraId="32E8D81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3124146,8</w:t>
            </w:r>
          </w:p>
        </w:tc>
        <w:tc>
          <w:tcPr>
            <w:tcW w:w="850" w:type="dxa"/>
            <w:gridSpan w:val="2"/>
            <w:tcBorders>
              <w:top w:val="nil"/>
              <w:left w:val="nil"/>
              <w:bottom w:val="single" w:sz="4" w:space="0" w:color="auto"/>
              <w:right w:val="single" w:sz="4" w:space="0" w:color="auto"/>
            </w:tcBorders>
            <w:shd w:val="clear" w:color="auto" w:fill="auto"/>
            <w:vAlign w:val="center"/>
            <w:hideMark/>
          </w:tcPr>
          <w:p w14:paraId="29B680B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3171886,8</w:t>
            </w:r>
          </w:p>
        </w:tc>
        <w:tc>
          <w:tcPr>
            <w:tcW w:w="1135" w:type="dxa"/>
            <w:gridSpan w:val="2"/>
            <w:tcBorders>
              <w:top w:val="nil"/>
              <w:left w:val="nil"/>
              <w:bottom w:val="single" w:sz="4" w:space="0" w:color="auto"/>
              <w:right w:val="single" w:sz="4" w:space="0" w:color="auto"/>
            </w:tcBorders>
            <w:shd w:val="clear" w:color="auto" w:fill="auto"/>
            <w:vAlign w:val="center"/>
            <w:hideMark/>
          </w:tcPr>
          <w:p w14:paraId="5973985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3327413,8</w:t>
            </w:r>
          </w:p>
        </w:tc>
        <w:tc>
          <w:tcPr>
            <w:tcW w:w="882" w:type="dxa"/>
            <w:tcBorders>
              <w:top w:val="nil"/>
              <w:left w:val="nil"/>
              <w:bottom w:val="single" w:sz="4" w:space="0" w:color="auto"/>
              <w:right w:val="single" w:sz="4" w:space="0" w:color="auto"/>
            </w:tcBorders>
            <w:shd w:val="clear" w:color="auto" w:fill="auto"/>
            <w:vAlign w:val="center"/>
          </w:tcPr>
          <w:p w14:paraId="61A5D9E2" w14:textId="07EFFE50"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27784424,7</w:t>
            </w:r>
          </w:p>
        </w:tc>
      </w:tr>
      <w:tr w:rsidR="00CB41D6" w:rsidRPr="008B7B96" w14:paraId="5F7BDE72"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6FB6D497"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40685F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Внедрение информационно-коммуникационных технологий в сферу образования города Москвы, включая 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14:paraId="194E17CB"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3F3900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11E928C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38CCF6D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2A2551B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2016837,4</w:t>
            </w:r>
          </w:p>
        </w:tc>
        <w:tc>
          <w:tcPr>
            <w:tcW w:w="961" w:type="dxa"/>
            <w:gridSpan w:val="2"/>
            <w:tcBorders>
              <w:top w:val="nil"/>
              <w:left w:val="nil"/>
              <w:bottom w:val="single" w:sz="4" w:space="0" w:color="auto"/>
              <w:right w:val="single" w:sz="4" w:space="0" w:color="auto"/>
            </w:tcBorders>
            <w:shd w:val="clear" w:color="auto" w:fill="auto"/>
            <w:vAlign w:val="center"/>
            <w:hideMark/>
          </w:tcPr>
          <w:p w14:paraId="74BCD69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2248412,4</w:t>
            </w:r>
          </w:p>
        </w:tc>
        <w:tc>
          <w:tcPr>
            <w:tcW w:w="850" w:type="dxa"/>
            <w:gridSpan w:val="2"/>
            <w:tcBorders>
              <w:top w:val="nil"/>
              <w:left w:val="nil"/>
              <w:bottom w:val="single" w:sz="4" w:space="0" w:color="auto"/>
              <w:right w:val="single" w:sz="4" w:space="0" w:color="auto"/>
            </w:tcBorders>
            <w:shd w:val="clear" w:color="auto" w:fill="auto"/>
            <w:vAlign w:val="center"/>
            <w:hideMark/>
          </w:tcPr>
          <w:p w14:paraId="0B82058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1470386,5</w:t>
            </w:r>
          </w:p>
        </w:tc>
        <w:tc>
          <w:tcPr>
            <w:tcW w:w="851" w:type="dxa"/>
            <w:gridSpan w:val="2"/>
            <w:tcBorders>
              <w:top w:val="nil"/>
              <w:left w:val="nil"/>
              <w:bottom w:val="single" w:sz="4" w:space="0" w:color="auto"/>
              <w:right w:val="single" w:sz="4" w:space="0" w:color="auto"/>
            </w:tcBorders>
            <w:shd w:val="clear" w:color="auto" w:fill="auto"/>
            <w:vAlign w:val="center"/>
            <w:hideMark/>
          </w:tcPr>
          <w:p w14:paraId="161BB4D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2450823,1</w:t>
            </w:r>
          </w:p>
        </w:tc>
        <w:tc>
          <w:tcPr>
            <w:tcW w:w="992" w:type="dxa"/>
            <w:gridSpan w:val="2"/>
            <w:tcBorders>
              <w:top w:val="nil"/>
              <w:left w:val="nil"/>
              <w:bottom w:val="single" w:sz="4" w:space="0" w:color="auto"/>
              <w:right w:val="single" w:sz="4" w:space="0" w:color="auto"/>
            </w:tcBorders>
            <w:shd w:val="clear" w:color="auto" w:fill="auto"/>
            <w:vAlign w:val="center"/>
            <w:hideMark/>
          </w:tcPr>
          <w:p w14:paraId="3FF53B9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2240263,0</w:t>
            </w:r>
          </w:p>
        </w:tc>
        <w:tc>
          <w:tcPr>
            <w:tcW w:w="992" w:type="dxa"/>
            <w:gridSpan w:val="2"/>
            <w:tcBorders>
              <w:top w:val="nil"/>
              <w:left w:val="nil"/>
              <w:bottom w:val="single" w:sz="4" w:space="0" w:color="auto"/>
              <w:right w:val="single" w:sz="4" w:space="0" w:color="auto"/>
            </w:tcBorders>
            <w:shd w:val="clear" w:color="auto" w:fill="auto"/>
            <w:vAlign w:val="center"/>
            <w:hideMark/>
          </w:tcPr>
          <w:p w14:paraId="3DFB5B5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8484062,8</w:t>
            </w:r>
          </w:p>
        </w:tc>
        <w:tc>
          <w:tcPr>
            <w:tcW w:w="850" w:type="dxa"/>
            <w:gridSpan w:val="2"/>
            <w:tcBorders>
              <w:top w:val="nil"/>
              <w:left w:val="nil"/>
              <w:bottom w:val="single" w:sz="4" w:space="0" w:color="auto"/>
              <w:right w:val="single" w:sz="4" w:space="0" w:color="auto"/>
            </w:tcBorders>
            <w:shd w:val="clear" w:color="auto" w:fill="auto"/>
            <w:vAlign w:val="center"/>
            <w:hideMark/>
          </w:tcPr>
          <w:p w14:paraId="6EEB990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11520688,4</w:t>
            </w:r>
          </w:p>
        </w:tc>
        <w:tc>
          <w:tcPr>
            <w:tcW w:w="1135" w:type="dxa"/>
            <w:gridSpan w:val="2"/>
            <w:tcBorders>
              <w:top w:val="nil"/>
              <w:left w:val="nil"/>
              <w:bottom w:val="single" w:sz="4" w:space="0" w:color="auto"/>
              <w:right w:val="single" w:sz="4" w:space="0" w:color="auto"/>
            </w:tcBorders>
            <w:shd w:val="clear" w:color="auto" w:fill="auto"/>
            <w:vAlign w:val="center"/>
            <w:hideMark/>
          </w:tcPr>
          <w:p w14:paraId="5F5B8B5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1322012,3</w:t>
            </w:r>
          </w:p>
        </w:tc>
        <w:tc>
          <w:tcPr>
            <w:tcW w:w="882" w:type="dxa"/>
            <w:tcBorders>
              <w:top w:val="nil"/>
              <w:left w:val="nil"/>
              <w:bottom w:val="single" w:sz="4" w:space="0" w:color="auto"/>
              <w:right w:val="single" w:sz="4" w:space="0" w:color="auto"/>
            </w:tcBorders>
            <w:shd w:val="clear" w:color="auto" w:fill="auto"/>
            <w:vAlign w:val="center"/>
          </w:tcPr>
          <w:p w14:paraId="238925CD" w14:textId="761D24B9"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31753485,9</w:t>
            </w:r>
          </w:p>
        </w:tc>
      </w:tr>
      <w:tr w:rsidR="00CB41D6" w:rsidRPr="008B7B96" w14:paraId="14272DA2"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2E11A55D"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7601B47A"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3A75A867"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4ECA497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4171301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2E4F0F1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2A01CCC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2016837,4</w:t>
            </w:r>
          </w:p>
        </w:tc>
        <w:tc>
          <w:tcPr>
            <w:tcW w:w="961" w:type="dxa"/>
            <w:gridSpan w:val="2"/>
            <w:tcBorders>
              <w:top w:val="nil"/>
              <w:left w:val="nil"/>
              <w:bottom w:val="single" w:sz="4" w:space="0" w:color="auto"/>
              <w:right w:val="single" w:sz="4" w:space="0" w:color="auto"/>
            </w:tcBorders>
            <w:shd w:val="clear" w:color="auto" w:fill="auto"/>
            <w:vAlign w:val="center"/>
            <w:hideMark/>
          </w:tcPr>
          <w:p w14:paraId="221AB53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2248412,4</w:t>
            </w:r>
          </w:p>
        </w:tc>
        <w:tc>
          <w:tcPr>
            <w:tcW w:w="850" w:type="dxa"/>
            <w:gridSpan w:val="2"/>
            <w:tcBorders>
              <w:top w:val="nil"/>
              <w:left w:val="nil"/>
              <w:bottom w:val="single" w:sz="4" w:space="0" w:color="auto"/>
              <w:right w:val="single" w:sz="4" w:space="0" w:color="auto"/>
            </w:tcBorders>
            <w:shd w:val="clear" w:color="auto" w:fill="auto"/>
            <w:vAlign w:val="center"/>
            <w:hideMark/>
          </w:tcPr>
          <w:p w14:paraId="75A678D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1470386,5</w:t>
            </w:r>
          </w:p>
        </w:tc>
        <w:tc>
          <w:tcPr>
            <w:tcW w:w="851" w:type="dxa"/>
            <w:gridSpan w:val="2"/>
            <w:tcBorders>
              <w:top w:val="nil"/>
              <w:left w:val="nil"/>
              <w:bottom w:val="single" w:sz="4" w:space="0" w:color="auto"/>
              <w:right w:val="single" w:sz="4" w:space="0" w:color="auto"/>
            </w:tcBorders>
            <w:shd w:val="clear" w:color="auto" w:fill="auto"/>
            <w:vAlign w:val="center"/>
            <w:hideMark/>
          </w:tcPr>
          <w:p w14:paraId="0E7687A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2450823,1</w:t>
            </w:r>
          </w:p>
        </w:tc>
        <w:tc>
          <w:tcPr>
            <w:tcW w:w="992" w:type="dxa"/>
            <w:gridSpan w:val="2"/>
            <w:tcBorders>
              <w:top w:val="nil"/>
              <w:left w:val="nil"/>
              <w:bottom w:val="single" w:sz="4" w:space="0" w:color="auto"/>
              <w:right w:val="single" w:sz="4" w:space="0" w:color="auto"/>
            </w:tcBorders>
            <w:shd w:val="clear" w:color="auto" w:fill="auto"/>
            <w:vAlign w:val="center"/>
            <w:hideMark/>
          </w:tcPr>
          <w:p w14:paraId="743DF5E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2240263,0</w:t>
            </w:r>
          </w:p>
        </w:tc>
        <w:tc>
          <w:tcPr>
            <w:tcW w:w="992" w:type="dxa"/>
            <w:gridSpan w:val="2"/>
            <w:tcBorders>
              <w:top w:val="nil"/>
              <w:left w:val="nil"/>
              <w:bottom w:val="single" w:sz="4" w:space="0" w:color="auto"/>
              <w:right w:val="single" w:sz="4" w:space="0" w:color="auto"/>
            </w:tcBorders>
            <w:shd w:val="clear" w:color="auto" w:fill="auto"/>
            <w:vAlign w:val="center"/>
            <w:hideMark/>
          </w:tcPr>
          <w:p w14:paraId="080F13D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8484062,8</w:t>
            </w:r>
          </w:p>
        </w:tc>
        <w:tc>
          <w:tcPr>
            <w:tcW w:w="850" w:type="dxa"/>
            <w:gridSpan w:val="2"/>
            <w:tcBorders>
              <w:top w:val="nil"/>
              <w:left w:val="nil"/>
              <w:bottom w:val="single" w:sz="4" w:space="0" w:color="auto"/>
              <w:right w:val="single" w:sz="4" w:space="0" w:color="auto"/>
            </w:tcBorders>
            <w:shd w:val="clear" w:color="auto" w:fill="auto"/>
            <w:vAlign w:val="center"/>
            <w:hideMark/>
          </w:tcPr>
          <w:p w14:paraId="45788A5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11520688,4</w:t>
            </w:r>
          </w:p>
        </w:tc>
        <w:tc>
          <w:tcPr>
            <w:tcW w:w="1135" w:type="dxa"/>
            <w:gridSpan w:val="2"/>
            <w:tcBorders>
              <w:top w:val="nil"/>
              <w:left w:val="nil"/>
              <w:bottom w:val="single" w:sz="4" w:space="0" w:color="auto"/>
              <w:right w:val="single" w:sz="4" w:space="0" w:color="auto"/>
            </w:tcBorders>
            <w:shd w:val="clear" w:color="auto" w:fill="auto"/>
            <w:vAlign w:val="center"/>
            <w:hideMark/>
          </w:tcPr>
          <w:p w14:paraId="3C606C7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1322012,3</w:t>
            </w:r>
          </w:p>
        </w:tc>
        <w:tc>
          <w:tcPr>
            <w:tcW w:w="882" w:type="dxa"/>
            <w:tcBorders>
              <w:top w:val="nil"/>
              <w:left w:val="nil"/>
              <w:bottom w:val="single" w:sz="4" w:space="0" w:color="auto"/>
              <w:right w:val="single" w:sz="4" w:space="0" w:color="auto"/>
            </w:tcBorders>
            <w:shd w:val="clear" w:color="auto" w:fill="auto"/>
            <w:vAlign w:val="center"/>
          </w:tcPr>
          <w:p w14:paraId="377EBD0B" w14:textId="0BC8BFCE"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31753485,9</w:t>
            </w:r>
          </w:p>
        </w:tc>
      </w:tr>
      <w:tr w:rsidR="00CB41D6" w:rsidRPr="008B7B96" w14:paraId="3340D1C9"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3E0E6323"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48FE13E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xml:space="preserve">Организация внедрения информационно-коммуникационных технологий в сферу здравоохранения города Москвы, включая </w:t>
            </w:r>
            <w:r w:rsidRPr="008B7B96">
              <w:rPr>
                <w:rFonts w:ascii="Times New Roman" w:eastAsia="Times New Roman" w:hAnsi="Times New Roman" w:cs="Times New Roman"/>
                <w:lang w:eastAsia="ru-RU"/>
              </w:rPr>
              <w:lastRenderedPageBreak/>
              <w:t>медицинские организации</w:t>
            </w:r>
          </w:p>
        </w:tc>
        <w:tc>
          <w:tcPr>
            <w:tcW w:w="708" w:type="dxa"/>
            <w:tcBorders>
              <w:top w:val="nil"/>
              <w:left w:val="nil"/>
              <w:bottom w:val="single" w:sz="4" w:space="0" w:color="auto"/>
              <w:right w:val="single" w:sz="4" w:space="0" w:color="auto"/>
            </w:tcBorders>
            <w:shd w:val="clear" w:color="auto" w:fill="auto"/>
            <w:vAlign w:val="center"/>
            <w:hideMark/>
          </w:tcPr>
          <w:p w14:paraId="564E44C1"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lastRenderedPageBreak/>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3B0970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789EA52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7931EF0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0BABCC1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4299260,5</w:t>
            </w:r>
          </w:p>
        </w:tc>
        <w:tc>
          <w:tcPr>
            <w:tcW w:w="961" w:type="dxa"/>
            <w:gridSpan w:val="2"/>
            <w:tcBorders>
              <w:top w:val="nil"/>
              <w:left w:val="nil"/>
              <w:bottom w:val="single" w:sz="4" w:space="0" w:color="auto"/>
              <w:right w:val="single" w:sz="4" w:space="0" w:color="auto"/>
            </w:tcBorders>
            <w:shd w:val="clear" w:color="auto" w:fill="auto"/>
            <w:vAlign w:val="center"/>
            <w:hideMark/>
          </w:tcPr>
          <w:p w14:paraId="58C2560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1394174,0</w:t>
            </w:r>
          </w:p>
        </w:tc>
        <w:tc>
          <w:tcPr>
            <w:tcW w:w="850" w:type="dxa"/>
            <w:gridSpan w:val="2"/>
            <w:tcBorders>
              <w:top w:val="nil"/>
              <w:left w:val="nil"/>
              <w:bottom w:val="single" w:sz="4" w:space="0" w:color="auto"/>
              <w:right w:val="single" w:sz="4" w:space="0" w:color="auto"/>
            </w:tcBorders>
            <w:shd w:val="clear" w:color="auto" w:fill="auto"/>
            <w:vAlign w:val="center"/>
            <w:hideMark/>
          </w:tcPr>
          <w:p w14:paraId="326ABD5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3005627,9</w:t>
            </w:r>
          </w:p>
        </w:tc>
        <w:tc>
          <w:tcPr>
            <w:tcW w:w="851" w:type="dxa"/>
            <w:gridSpan w:val="2"/>
            <w:tcBorders>
              <w:top w:val="nil"/>
              <w:left w:val="nil"/>
              <w:bottom w:val="single" w:sz="4" w:space="0" w:color="auto"/>
              <w:right w:val="single" w:sz="4" w:space="0" w:color="auto"/>
            </w:tcBorders>
            <w:shd w:val="clear" w:color="auto" w:fill="auto"/>
            <w:vAlign w:val="center"/>
            <w:hideMark/>
          </w:tcPr>
          <w:p w14:paraId="43EF271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1960040,8</w:t>
            </w:r>
          </w:p>
        </w:tc>
        <w:tc>
          <w:tcPr>
            <w:tcW w:w="992" w:type="dxa"/>
            <w:gridSpan w:val="2"/>
            <w:tcBorders>
              <w:top w:val="nil"/>
              <w:left w:val="nil"/>
              <w:bottom w:val="single" w:sz="4" w:space="0" w:color="auto"/>
              <w:right w:val="single" w:sz="4" w:space="0" w:color="auto"/>
            </w:tcBorders>
            <w:shd w:val="clear" w:color="auto" w:fill="auto"/>
            <w:vAlign w:val="center"/>
            <w:hideMark/>
          </w:tcPr>
          <w:p w14:paraId="48BBB82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2845317,3</w:t>
            </w:r>
          </w:p>
        </w:tc>
        <w:tc>
          <w:tcPr>
            <w:tcW w:w="992" w:type="dxa"/>
            <w:gridSpan w:val="2"/>
            <w:tcBorders>
              <w:top w:val="nil"/>
              <w:left w:val="nil"/>
              <w:bottom w:val="single" w:sz="4" w:space="0" w:color="auto"/>
              <w:right w:val="single" w:sz="4" w:space="0" w:color="auto"/>
            </w:tcBorders>
            <w:shd w:val="clear" w:color="auto" w:fill="auto"/>
            <w:vAlign w:val="center"/>
            <w:hideMark/>
          </w:tcPr>
          <w:p w14:paraId="6494BAB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6956127,4</w:t>
            </w:r>
          </w:p>
        </w:tc>
        <w:tc>
          <w:tcPr>
            <w:tcW w:w="850" w:type="dxa"/>
            <w:gridSpan w:val="2"/>
            <w:tcBorders>
              <w:top w:val="nil"/>
              <w:left w:val="nil"/>
              <w:bottom w:val="single" w:sz="4" w:space="0" w:color="auto"/>
              <w:right w:val="single" w:sz="4" w:space="0" w:color="auto"/>
            </w:tcBorders>
            <w:shd w:val="clear" w:color="auto" w:fill="auto"/>
            <w:vAlign w:val="center"/>
            <w:hideMark/>
          </w:tcPr>
          <w:p w14:paraId="38CBAC5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5272587,9</w:t>
            </w:r>
          </w:p>
        </w:tc>
        <w:tc>
          <w:tcPr>
            <w:tcW w:w="1135" w:type="dxa"/>
            <w:gridSpan w:val="2"/>
            <w:tcBorders>
              <w:top w:val="nil"/>
              <w:left w:val="nil"/>
              <w:bottom w:val="single" w:sz="4" w:space="0" w:color="auto"/>
              <w:right w:val="single" w:sz="4" w:space="0" w:color="auto"/>
            </w:tcBorders>
            <w:shd w:val="clear" w:color="auto" w:fill="auto"/>
            <w:vAlign w:val="center"/>
            <w:hideMark/>
          </w:tcPr>
          <w:p w14:paraId="789F3F5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6724181,9</w:t>
            </w:r>
          </w:p>
        </w:tc>
        <w:tc>
          <w:tcPr>
            <w:tcW w:w="882" w:type="dxa"/>
            <w:tcBorders>
              <w:top w:val="nil"/>
              <w:left w:val="nil"/>
              <w:bottom w:val="single" w:sz="4" w:space="0" w:color="auto"/>
              <w:right w:val="single" w:sz="4" w:space="0" w:color="auto"/>
            </w:tcBorders>
            <w:shd w:val="clear" w:color="auto" w:fill="auto"/>
            <w:vAlign w:val="center"/>
          </w:tcPr>
          <w:p w14:paraId="46C29E54" w14:textId="53BE3F64"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32457317,7</w:t>
            </w:r>
          </w:p>
        </w:tc>
      </w:tr>
      <w:tr w:rsidR="00CB41D6" w:rsidRPr="008B7B96" w14:paraId="386A4B1D"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58BCDA9E"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601BCDFE"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14:paraId="25BA6703"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054</w:t>
            </w:r>
          </w:p>
        </w:tc>
        <w:tc>
          <w:tcPr>
            <w:tcW w:w="1276" w:type="dxa"/>
            <w:gridSpan w:val="2"/>
            <w:tcBorders>
              <w:top w:val="nil"/>
              <w:left w:val="nil"/>
              <w:bottom w:val="single" w:sz="4" w:space="0" w:color="auto"/>
              <w:right w:val="single" w:sz="4" w:space="0" w:color="auto"/>
            </w:tcBorders>
            <w:shd w:val="clear" w:color="auto" w:fill="auto"/>
            <w:vAlign w:val="center"/>
            <w:hideMark/>
          </w:tcPr>
          <w:p w14:paraId="7B0E9A7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7A4949F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68A71DC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6E2E838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2052636,5</w:t>
            </w:r>
          </w:p>
        </w:tc>
        <w:tc>
          <w:tcPr>
            <w:tcW w:w="961" w:type="dxa"/>
            <w:gridSpan w:val="2"/>
            <w:tcBorders>
              <w:top w:val="nil"/>
              <w:left w:val="nil"/>
              <w:bottom w:val="single" w:sz="4" w:space="0" w:color="auto"/>
              <w:right w:val="single" w:sz="4" w:space="0" w:color="auto"/>
            </w:tcBorders>
            <w:shd w:val="clear" w:color="auto" w:fill="auto"/>
            <w:vAlign w:val="center"/>
            <w:hideMark/>
          </w:tcPr>
          <w:p w14:paraId="0977E3C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1271356,7</w:t>
            </w:r>
          </w:p>
        </w:tc>
        <w:tc>
          <w:tcPr>
            <w:tcW w:w="850" w:type="dxa"/>
            <w:gridSpan w:val="2"/>
            <w:tcBorders>
              <w:top w:val="nil"/>
              <w:left w:val="nil"/>
              <w:bottom w:val="single" w:sz="4" w:space="0" w:color="auto"/>
              <w:right w:val="single" w:sz="4" w:space="0" w:color="auto"/>
            </w:tcBorders>
            <w:shd w:val="clear" w:color="auto" w:fill="auto"/>
            <w:vAlign w:val="center"/>
            <w:hideMark/>
          </w:tcPr>
          <w:p w14:paraId="5769083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3005627,9</w:t>
            </w:r>
          </w:p>
        </w:tc>
        <w:tc>
          <w:tcPr>
            <w:tcW w:w="851" w:type="dxa"/>
            <w:gridSpan w:val="2"/>
            <w:tcBorders>
              <w:top w:val="nil"/>
              <w:left w:val="nil"/>
              <w:bottom w:val="single" w:sz="4" w:space="0" w:color="auto"/>
              <w:right w:val="single" w:sz="4" w:space="0" w:color="auto"/>
            </w:tcBorders>
            <w:shd w:val="clear" w:color="auto" w:fill="auto"/>
            <w:vAlign w:val="center"/>
            <w:hideMark/>
          </w:tcPr>
          <w:p w14:paraId="736C895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1960040,8</w:t>
            </w:r>
          </w:p>
        </w:tc>
        <w:tc>
          <w:tcPr>
            <w:tcW w:w="992" w:type="dxa"/>
            <w:gridSpan w:val="2"/>
            <w:tcBorders>
              <w:top w:val="nil"/>
              <w:left w:val="nil"/>
              <w:bottom w:val="single" w:sz="4" w:space="0" w:color="auto"/>
              <w:right w:val="single" w:sz="4" w:space="0" w:color="auto"/>
            </w:tcBorders>
            <w:shd w:val="clear" w:color="auto" w:fill="auto"/>
            <w:vAlign w:val="center"/>
            <w:hideMark/>
          </w:tcPr>
          <w:p w14:paraId="25DE596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2845317,3</w:t>
            </w:r>
          </w:p>
        </w:tc>
        <w:tc>
          <w:tcPr>
            <w:tcW w:w="992" w:type="dxa"/>
            <w:gridSpan w:val="2"/>
            <w:tcBorders>
              <w:top w:val="nil"/>
              <w:left w:val="nil"/>
              <w:bottom w:val="single" w:sz="4" w:space="0" w:color="auto"/>
              <w:right w:val="single" w:sz="4" w:space="0" w:color="auto"/>
            </w:tcBorders>
            <w:shd w:val="clear" w:color="auto" w:fill="auto"/>
            <w:vAlign w:val="center"/>
            <w:hideMark/>
          </w:tcPr>
          <w:p w14:paraId="5E197DB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6956127,4</w:t>
            </w:r>
          </w:p>
        </w:tc>
        <w:tc>
          <w:tcPr>
            <w:tcW w:w="850" w:type="dxa"/>
            <w:gridSpan w:val="2"/>
            <w:tcBorders>
              <w:top w:val="nil"/>
              <w:left w:val="nil"/>
              <w:bottom w:val="single" w:sz="4" w:space="0" w:color="auto"/>
              <w:right w:val="single" w:sz="4" w:space="0" w:color="auto"/>
            </w:tcBorders>
            <w:shd w:val="clear" w:color="auto" w:fill="auto"/>
            <w:vAlign w:val="center"/>
            <w:hideMark/>
          </w:tcPr>
          <w:p w14:paraId="12F7DA0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5272587,9</w:t>
            </w:r>
          </w:p>
        </w:tc>
        <w:tc>
          <w:tcPr>
            <w:tcW w:w="1135" w:type="dxa"/>
            <w:gridSpan w:val="2"/>
            <w:tcBorders>
              <w:top w:val="nil"/>
              <w:left w:val="nil"/>
              <w:bottom w:val="single" w:sz="4" w:space="0" w:color="auto"/>
              <w:right w:val="single" w:sz="4" w:space="0" w:color="auto"/>
            </w:tcBorders>
            <w:shd w:val="clear" w:color="auto" w:fill="auto"/>
            <w:vAlign w:val="center"/>
            <w:hideMark/>
          </w:tcPr>
          <w:p w14:paraId="4972FEA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6724181,9</w:t>
            </w:r>
          </w:p>
        </w:tc>
        <w:tc>
          <w:tcPr>
            <w:tcW w:w="882" w:type="dxa"/>
            <w:tcBorders>
              <w:top w:val="nil"/>
              <w:left w:val="nil"/>
              <w:bottom w:val="single" w:sz="4" w:space="0" w:color="auto"/>
              <w:right w:val="single" w:sz="4" w:space="0" w:color="auto"/>
            </w:tcBorders>
            <w:shd w:val="clear" w:color="auto" w:fill="auto"/>
            <w:vAlign w:val="center"/>
          </w:tcPr>
          <w:p w14:paraId="28E6C6ED" w14:textId="626150C1"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30087876,4</w:t>
            </w:r>
          </w:p>
        </w:tc>
      </w:tr>
      <w:tr w:rsidR="00CB41D6" w:rsidRPr="008B7B96" w14:paraId="750A554D"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60D06948"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3663CF84"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2E1CC50F"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0C09C9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средства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14:paraId="1843A23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75B330F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766B09F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2246624,0</w:t>
            </w:r>
          </w:p>
        </w:tc>
        <w:tc>
          <w:tcPr>
            <w:tcW w:w="961" w:type="dxa"/>
            <w:gridSpan w:val="2"/>
            <w:tcBorders>
              <w:top w:val="nil"/>
              <w:left w:val="nil"/>
              <w:bottom w:val="single" w:sz="4" w:space="0" w:color="auto"/>
              <w:right w:val="single" w:sz="4" w:space="0" w:color="auto"/>
            </w:tcBorders>
            <w:shd w:val="clear" w:color="auto" w:fill="auto"/>
            <w:vAlign w:val="center"/>
            <w:hideMark/>
          </w:tcPr>
          <w:p w14:paraId="036926A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122817,3</w:t>
            </w:r>
          </w:p>
        </w:tc>
        <w:tc>
          <w:tcPr>
            <w:tcW w:w="850" w:type="dxa"/>
            <w:gridSpan w:val="2"/>
            <w:tcBorders>
              <w:top w:val="nil"/>
              <w:left w:val="nil"/>
              <w:bottom w:val="single" w:sz="4" w:space="0" w:color="auto"/>
              <w:right w:val="single" w:sz="4" w:space="0" w:color="auto"/>
            </w:tcBorders>
            <w:shd w:val="clear" w:color="auto" w:fill="auto"/>
            <w:vAlign w:val="center"/>
            <w:hideMark/>
          </w:tcPr>
          <w:p w14:paraId="73FCFF9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14:paraId="4BE5B6F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46A918A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60232F8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40E35A1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1135" w:type="dxa"/>
            <w:gridSpan w:val="2"/>
            <w:tcBorders>
              <w:top w:val="nil"/>
              <w:left w:val="nil"/>
              <w:bottom w:val="single" w:sz="4" w:space="0" w:color="auto"/>
              <w:right w:val="single" w:sz="4" w:space="0" w:color="auto"/>
            </w:tcBorders>
            <w:shd w:val="clear" w:color="auto" w:fill="auto"/>
            <w:vAlign w:val="center"/>
            <w:hideMark/>
          </w:tcPr>
          <w:p w14:paraId="6D03C41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82" w:type="dxa"/>
            <w:tcBorders>
              <w:top w:val="nil"/>
              <w:left w:val="nil"/>
              <w:bottom w:val="single" w:sz="4" w:space="0" w:color="auto"/>
              <w:right w:val="single" w:sz="4" w:space="0" w:color="auto"/>
            </w:tcBorders>
            <w:shd w:val="clear" w:color="auto" w:fill="auto"/>
            <w:vAlign w:val="center"/>
          </w:tcPr>
          <w:p w14:paraId="2AC57AF2" w14:textId="4A63D8F3"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2369441,3</w:t>
            </w:r>
          </w:p>
        </w:tc>
      </w:tr>
      <w:tr w:rsidR="00CB41D6" w:rsidRPr="008B7B96" w14:paraId="282DB9F2"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28775E70"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066EC51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Внедрение информационно-коммуникационных технологий в социальную сферу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628B7AA9"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1BEDA2E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068F34E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3EEDA2F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3D90B84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61" w:type="dxa"/>
            <w:gridSpan w:val="2"/>
            <w:tcBorders>
              <w:top w:val="nil"/>
              <w:left w:val="nil"/>
              <w:bottom w:val="single" w:sz="4" w:space="0" w:color="auto"/>
              <w:right w:val="single" w:sz="4" w:space="0" w:color="auto"/>
            </w:tcBorders>
            <w:shd w:val="clear" w:color="auto" w:fill="auto"/>
            <w:vAlign w:val="center"/>
            <w:hideMark/>
          </w:tcPr>
          <w:p w14:paraId="73FAC65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7697370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35864,1</w:t>
            </w:r>
          </w:p>
        </w:tc>
        <w:tc>
          <w:tcPr>
            <w:tcW w:w="851" w:type="dxa"/>
            <w:gridSpan w:val="2"/>
            <w:tcBorders>
              <w:top w:val="nil"/>
              <w:left w:val="nil"/>
              <w:bottom w:val="single" w:sz="4" w:space="0" w:color="auto"/>
              <w:right w:val="single" w:sz="4" w:space="0" w:color="auto"/>
            </w:tcBorders>
            <w:shd w:val="clear" w:color="auto" w:fill="auto"/>
            <w:vAlign w:val="center"/>
            <w:hideMark/>
          </w:tcPr>
          <w:p w14:paraId="22267EC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149824,8</w:t>
            </w:r>
          </w:p>
        </w:tc>
        <w:tc>
          <w:tcPr>
            <w:tcW w:w="992" w:type="dxa"/>
            <w:gridSpan w:val="2"/>
            <w:tcBorders>
              <w:top w:val="nil"/>
              <w:left w:val="nil"/>
              <w:bottom w:val="single" w:sz="4" w:space="0" w:color="auto"/>
              <w:right w:val="single" w:sz="4" w:space="0" w:color="auto"/>
            </w:tcBorders>
            <w:shd w:val="clear" w:color="auto" w:fill="auto"/>
            <w:vAlign w:val="center"/>
            <w:hideMark/>
          </w:tcPr>
          <w:p w14:paraId="39DA688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153298,3</w:t>
            </w:r>
          </w:p>
        </w:tc>
        <w:tc>
          <w:tcPr>
            <w:tcW w:w="992" w:type="dxa"/>
            <w:gridSpan w:val="2"/>
            <w:tcBorders>
              <w:top w:val="nil"/>
              <w:left w:val="nil"/>
              <w:bottom w:val="single" w:sz="4" w:space="0" w:color="auto"/>
              <w:right w:val="single" w:sz="4" w:space="0" w:color="auto"/>
            </w:tcBorders>
            <w:shd w:val="clear" w:color="auto" w:fill="auto"/>
            <w:vAlign w:val="center"/>
            <w:hideMark/>
          </w:tcPr>
          <w:p w14:paraId="0AE9649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163550,0</w:t>
            </w:r>
          </w:p>
        </w:tc>
        <w:tc>
          <w:tcPr>
            <w:tcW w:w="850" w:type="dxa"/>
            <w:gridSpan w:val="2"/>
            <w:tcBorders>
              <w:top w:val="nil"/>
              <w:left w:val="nil"/>
              <w:bottom w:val="single" w:sz="4" w:space="0" w:color="auto"/>
              <w:right w:val="single" w:sz="4" w:space="0" w:color="auto"/>
            </w:tcBorders>
            <w:shd w:val="clear" w:color="auto" w:fill="auto"/>
            <w:vAlign w:val="center"/>
            <w:hideMark/>
          </w:tcPr>
          <w:p w14:paraId="36C4519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163550,0</w:t>
            </w:r>
          </w:p>
        </w:tc>
        <w:tc>
          <w:tcPr>
            <w:tcW w:w="1135" w:type="dxa"/>
            <w:gridSpan w:val="2"/>
            <w:tcBorders>
              <w:top w:val="nil"/>
              <w:left w:val="nil"/>
              <w:bottom w:val="single" w:sz="4" w:space="0" w:color="auto"/>
              <w:right w:val="single" w:sz="4" w:space="0" w:color="auto"/>
            </w:tcBorders>
            <w:shd w:val="clear" w:color="auto" w:fill="auto"/>
            <w:vAlign w:val="center"/>
            <w:hideMark/>
          </w:tcPr>
          <w:p w14:paraId="2479EC5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163550,0</w:t>
            </w:r>
          </w:p>
        </w:tc>
        <w:tc>
          <w:tcPr>
            <w:tcW w:w="882" w:type="dxa"/>
            <w:tcBorders>
              <w:top w:val="nil"/>
              <w:left w:val="nil"/>
              <w:bottom w:val="single" w:sz="4" w:space="0" w:color="auto"/>
              <w:right w:val="single" w:sz="4" w:space="0" w:color="auto"/>
            </w:tcBorders>
            <w:shd w:val="clear" w:color="auto" w:fill="auto"/>
            <w:vAlign w:val="center"/>
          </w:tcPr>
          <w:p w14:paraId="5A632275" w14:textId="7386BE23"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829637,2</w:t>
            </w:r>
          </w:p>
        </w:tc>
      </w:tr>
      <w:tr w:rsidR="00CB41D6" w:rsidRPr="008B7B96" w14:paraId="56AD0C63"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7D4351C7"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1AA52978"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4D34A2E8"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775A6E9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6351FF5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BBE382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2B7DE25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61" w:type="dxa"/>
            <w:gridSpan w:val="2"/>
            <w:tcBorders>
              <w:top w:val="nil"/>
              <w:left w:val="nil"/>
              <w:bottom w:val="single" w:sz="4" w:space="0" w:color="auto"/>
              <w:right w:val="single" w:sz="4" w:space="0" w:color="auto"/>
            </w:tcBorders>
            <w:shd w:val="clear" w:color="auto" w:fill="auto"/>
            <w:vAlign w:val="center"/>
            <w:hideMark/>
          </w:tcPr>
          <w:p w14:paraId="17606B0A"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68F70CC9"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35864,1</w:t>
            </w:r>
          </w:p>
        </w:tc>
        <w:tc>
          <w:tcPr>
            <w:tcW w:w="851" w:type="dxa"/>
            <w:gridSpan w:val="2"/>
            <w:tcBorders>
              <w:top w:val="nil"/>
              <w:left w:val="nil"/>
              <w:bottom w:val="single" w:sz="4" w:space="0" w:color="auto"/>
              <w:right w:val="single" w:sz="4" w:space="0" w:color="auto"/>
            </w:tcBorders>
            <w:shd w:val="clear" w:color="auto" w:fill="auto"/>
            <w:vAlign w:val="center"/>
            <w:hideMark/>
          </w:tcPr>
          <w:p w14:paraId="68B2770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149824,8</w:t>
            </w:r>
          </w:p>
        </w:tc>
        <w:tc>
          <w:tcPr>
            <w:tcW w:w="992" w:type="dxa"/>
            <w:gridSpan w:val="2"/>
            <w:tcBorders>
              <w:top w:val="nil"/>
              <w:left w:val="nil"/>
              <w:bottom w:val="single" w:sz="4" w:space="0" w:color="auto"/>
              <w:right w:val="single" w:sz="4" w:space="0" w:color="auto"/>
            </w:tcBorders>
            <w:shd w:val="clear" w:color="auto" w:fill="auto"/>
            <w:vAlign w:val="center"/>
            <w:hideMark/>
          </w:tcPr>
          <w:p w14:paraId="218D12A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153298,3</w:t>
            </w:r>
          </w:p>
        </w:tc>
        <w:tc>
          <w:tcPr>
            <w:tcW w:w="992" w:type="dxa"/>
            <w:gridSpan w:val="2"/>
            <w:tcBorders>
              <w:top w:val="nil"/>
              <w:left w:val="nil"/>
              <w:bottom w:val="single" w:sz="4" w:space="0" w:color="auto"/>
              <w:right w:val="single" w:sz="4" w:space="0" w:color="auto"/>
            </w:tcBorders>
            <w:shd w:val="clear" w:color="auto" w:fill="auto"/>
            <w:vAlign w:val="center"/>
            <w:hideMark/>
          </w:tcPr>
          <w:p w14:paraId="3C1037C0"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163550,0</w:t>
            </w:r>
          </w:p>
        </w:tc>
        <w:tc>
          <w:tcPr>
            <w:tcW w:w="850" w:type="dxa"/>
            <w:gridSpan w:val="2"/>
            <w:tcBorders>
              <w:top w:val="nil"/>
              <w:left w:val="nil"/>
              <w:bottom w:val="single" w:sz="4" w:space="0" w:color="auto"/>
              <w:right w:val="single" w:sz="4" w:space="0" w:color="auto"/>
            </w:tcBorders>
            <w:shd w:val="clear" w:color="auto" w:fill="auto"/>
            <w:vAlign w:val="center"/>
            <w:hideMark/>
          </w:tcPr>
          <w:p w14:paraId="5537A05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163550,0</w:t>
            </w:r>
          </w:p>
        </w:tc>
        <w:tc>
          <w:tcPr>
            <w:tcW w:w="1135" w:type="dxa"/>
            <w:gridSpan w:val="2"/>
            <w:tcBorders>
              <w:top w:val="nil"/>
              <w:left w:val="nil"/>
              <w:bottom w:val="single" w:sz="4" w:space="0" w:color="auto"/>
              <w:right w:val="single" w:sz="4" w:space="0" w:color="auto"/>
            </w:tcBorders>
            <w:shd w:val="clear" w:color="auto" w:fill="auto"/>
            <w:vAlign w:val="center"/>
            <w:hideMark/>
          </w:tcPr>
          <w:p w14:paraId="520FBA9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163550,0</w:t>
            </w:r>
          </w:p>
        </w:tc>
        <w:tc>
          <w:tcPr>
            <w:tcW w:w="882" w:type="dxa"/>
            <w:tcBorders>
              <w:top w:val="nil"/>
              <w:left w:val="nil"/>
              <w:bottom w:val="single" w:sz="4" w:space="0" w:color="auto"/>
              <w:right w:val="single" w:sz="4" w:space="0" w:color="auto"/>
            </w:tcBorders>
            <w:shd w:val="clear" w:color="auto" w:fill="auto"/>
            <w:vAlign w:val="center"/>
          </w:tcPr>
          <w:p w14:paraId="6D725829" w14:textId="13393915"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829637,2</w:t>
            </w:r>
          </w:p>
        </w:tc>
      </w:tr>
      <w:tr w:rsidR="00CB41D6" w:rsidRPr="008B7B96" w14:paraId="52810894"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47C11698"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58C9CE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Внедрение информационно-коммуникационных технологий в градостроительную сферу города Москвы</w:t>
            </w:r>
          </w:p>
        </w:tc>
        <w:tc>
          <w:tcPr>
            <w:tcW w:w="708" w:type="dxa"/>
            <w:tcBorders>
              <w:top w:val="nil"/>
              <w:left w:val="nil"/>
              <w:bottom w:val="single" w:sz="4" w:space="0" w:color="auto"/>
              <w:right w:val="single" w:sz="4" w:space="0" w:color="auto"/>
            </w:tcBorders>
            <w:shd w:val="clear" w:color="auto" w:fill="auto"/>
            <w:vAlign w:val="center"/>
            <w:hideMark/>
          </w:tcPr>
          <w:p w14:paraId="0E6B77E0"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BE283D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4BE7F90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1D48CD3F"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0CF6A59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61" w:type="dxa"/>
            <w:gridSpan w:val="2"/>
            <w:tcBorders>
              <w:top w:val="nil"/>
              <w:left w:val="nil"/>
              <w:bottom w:val="single" w:sz="4" w:space="0" w:color="auto"/>
              <w:right w:val="single" w:sz="4" w:space="0" w:color="auto"/>
            </w:tcBorders>
            <w:shd w:val="clear" w:color="auto" w:fill="auto"/>
            <w:vAlign w:val="center"/>
            <w:hideMark/>
          </w:tcPr>
          <w:p w14:paraId="6D3BFC3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314843DE"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288473,1</w:t>
            </w:r>
          </w:p>
        </w:tc>
        <w:tc>
          <w:tcPr>
            <w:tcW w:w="851" w:type="dxa"/>
            <w:gridSpan w:val="2"/>
            <w:tcBorders>
              <w:top w:val="nil"/>
              <w:left w:val="nil"/>
              <w:bottom w:val="single" w:sz="4" w:space="0" w:color="auto"/>
              <w:right w:val="single" w:sz="4" w:space="0" w:color="auto"/>
            </w:tcBorders>
            <w:shd w:val="clear" w:color="auto" w:fill="auto"/>
            <w:vAlign w:val="center"/>
            <w:hideMark/>
          </w:tcPr>
          <w:p w14:paraId="3C606CCC"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193211,7</w:t>
            </w:r>
          </w:p>
        </w:tc>
        <w:tc>
          <w:tcPr>
            <w:tcW w:w="992" w:type="dxa"/>
            <w:gridSpan w:val="2"/>
            <w:tcBorders>
              <w:top w:val="nil"/>
              <w:left w:val="nil"/>
              <w:bottom w:val="single" w:sz="4" w:space="0" w:color="auto"/>
              <w:right w:val="single" w:sz="4" w:space="0" w:color="auto"/>
            </w:tcBorders>
            <w:shd w:val="clear" w:color="auto" w:fill="auto"/>
            <w:vAlign w:val="center"/>
            <w:hideMark/>
          </w:tcPr>
          <w:p w14:paraId="5A3A9D15"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127894,2</w:t>
            </w:r>
          </w:p>
        </w:tc>
        <w:tc>
          <w:tcPr>
            <w:tcW w:w="992" w:type="dxa"/>
            <w:gridSpan w:val="2"/>
            <w:tcBorders>
              <w:top w:val="nil"/>
              <w:left w:val="nil"/>
              <w:bottom w:val="single" w:sz="4" w:space="0" w:color="auto"/>
              <w:right w:val="single" w:sz="4" w:space="0" w:color="auto"/>
            </w:tcBorders>
            <w:shd w:val="clear" w:color="auto" w:fill="auto"/>
            <w:vAlign w:val="center"/>
            <w:hideMark/>
          </w:tcPr>
          <w:p w14:paraId="15A919B4"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161590,0</w:t>
            </w:r>
          </w:p>
        </w:tc>
        <w:tc>
          <w:tcPr>
            <w:tcW w:w="850" w:type="dxa"/>
            <w:gridSpan w:val="2"/>
            <w:tcBorders>
              <w:top w:val="nil"/>
              <w:left w:val="nil"/>
              <w:bottom w:val="single" w:sz="4" w:space="0" w:color="auto"/>
              <w:right w:val="single" w:sz="4" w:space="0" w:color="auto"/>
            </w:tcBorders>
            <w:shd w:val="clear" w:color="auto" w:fill="auto"/>
            <w:vAlign w:val="center"/>
            <w:hideMark/>
          </w:tcPr>
          <w:p w14:paraId="134BD78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161590,0</w:t>
            </w:r>
          </w:p>
        </w:tc>
        <w:tc>
          <w:tcPr>
            <w:tcW w:w="1135" w:type="dxa"/>
            <w:gridSpan w:val="2"/>
            <w:tcBorders>
              <w:top w:val="nil"/>
              <w:left w:val="nil"/>
              <w:bottom w:val="single" w:sz="4" w:space="0" w:color="auto"/>
              <w:right w:val="single" w:sz="4" w:space="0" w:color="auto"/>
            </w:tcBorders>
            <w:shd w:val="clear" w:color="auto" w:fill="auto"/>
            <w:vAlign w:val="center"/>
            <w:hideMark/>
          </w:tcPr>
          <w:p w14:paraId="5F97EDF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161590,0</w:t>
            </w:r>
          </w:p>
        </w:tc>
        <w:tc>
          <w:tcPr>
            <w:tcW w:w="882" w:type="dxa"/>
            <w:tcBorders>
              <w:top w:val="nil"/>
              <w:left w:val="nil"/>
              <w:bottom w:val="single" w:sz="4" w:space="0" w:color="auto"/>
              <w:right w:val="single" w:sz="4" w:space="0" w:color="auto"/>
            </w:tcBorders>
            <w:shd w:val="clear" w:color="auto" w:fill="auto"/>
            <w:vAlign w:val="center"/>
          </w:tcPr>
          <w:p w14:paraId="513DFF89" w14:textId="154F918E"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1094349,0</w:t>
            </w:r>
          </w:p>
        </w:tc>
      </w:tr>
      <w:tr w:rsidR="00CB41D6" w:rsidRPr="008B7B96" w14:paraId="7F7E6224" w14:textId="77777777" w:rsidTr="006C57A4">
        <w:trPr>
          <w:trHeight w:val="600"/>
        </w:trPr>
        <w:tc>
          <w:tcPr>
            <w:tcW w:w="1802" w:type="dxa"/>
            <w:vMerge/>
            <w:tcBorders>
              <w:top w:val="nil"/>
              <w:left w:val="single" w:sz="4" w:space="0" w:color="auto"/>
              <w:bottom w:val="single" w:sz="4" w:space="0" w:color="auto"/>
              <w:right w:val="single" w:sz="4" w:space="0" w:color="auto"/>
            </w:tcBorders>
            <w:vAlign w:val="center"/>
            <w:hideMark/>
          </w:tcPr>
          <w:p w14:paraId="3B32FF7D" w14:textId="77777777" w:rsidR="00CB41D6" w:rsidRPr="008B7B96" w:rsidRDefault="00CB41D6" w:rsidP="008B7B96">
            <w:pPr>
              <w:rPr>
                <w:rFonts w:ascii="Times New Roman" w:eastAsia="Times New Roman" w:hAnsi="Times New Roman" w:cs="Times New Roman"/>
                <w:lang w:eastAsia="ru-RU"/>
              </w:rPr>
            </w:pPr>
          </w:p>
        </w:tc>
        <w:tc>
          <w:tcPr>
            <w:tcW w:w="2168" w:type="dxa"/>
            <w:gridSpan w:val="2"/>
            <w:vMerge/>
            <w:tcBorders>
              <w:top w:val="single" w:sz="4" w:space="0" w:color="auto"/>
              <w:left w:val="single" w:sz="4" w:space="0" w:color="auto"/>
              <w:bottom w:val="nil"/>
              <w:right w:val="single" w:sz="4" w:space="0" w:color="000000"/>
            </w:tcBorders>
            <w:vAlign w:val="center"/>
            <w:hideMark/>
          </w:tcPr>
          <w:p w14:paraId="2E804391" w14:textId="77777777" w:rsidR="00CB41D6" w:rsidRPr="008B7B96" w:rsidRDefault="00CB41D6" w:rsidP="008B7B96">
            <w:pP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09ACCD66" w14:textId="77777777" w:rsidR="00CB41D6" w:rsidRPr="008B7B96" w:rsidRDefault="00CB41D6" w:rsidP="008B7B96">
            <w:pPr>
              <w:jc w:val="cente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811</w:t>
            </w:r>
          </w:p>
        </w:tc>
        <w:tc>
          <w:tcPr>
            <w:tcW w:w="1276" w:type="dxa"/>
            <w:gridSpan w:val="2"/>
            <w:tcBorders>
              <w:top w:val="nil"/>
              <w:left w:val="nil"/>
              <w:bottom w:val="single" w:sz="4" w:space="0" w:color="auto"/>
              <w:right w:val="single" w:sz="4" w:space="0" w:color="auto"/>
            </w:tcBorders>
            <w:shd w:val="clear" w:color="auto" w:fill="auto"/>
            <w:vAlign w:val="center"/>
            <w:hideMark/>
          </w:tcPr>
          <w:p w14:paraId="45506C9D"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бюджет города Москвы</w:t>
            </w:r>
          </w:p>
        </w:tc>
        <w:tc>
          <w:tcPr>
            <w:tcW w:w="709" w:type="dxa"/>
            <w:tcBorders>
              <w:top w:val="nil"/>
              <w:left w:val="nil"/>
              <w:bottom w:val="single" w:sz="4" w:space="0" w:color="auto"/>
              <w:right w:val="single" w:sz="4" w:space="0" w:color="auto"/>
            </w:tcBorders>
            <w:shd w:val="clear" w:color="auto" w:fill="auto"/>
            <w:vAlign w:val="center"/>
            <w:hideMark/>
          </w:tcPr>
          <w:p w14:paraId="3963A378"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3E8303A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X</w:t>
            </w:r>
          </w:p>
        </w:tc>
        <w:tc>
          <w:tcPr>
            <w:tcW w:w="850" w:type="dxa"/>
            <w:gridSpan w:val="2"/>
            <w:tcBorders>
              <w:top w:val="nil"/>
              <w:left w:val="nil"/>
              <w:bottom w:val="single" w:sz="4" w:space="0" w:color="auto"/>
              <w:right w:val="single" w:sz="4" w:space="0" w:color="auto"/>
            </w:tcBorders>
            <w:shd w:val="clear" w:color="auto" w:fill="auto"/>
            <w:vAlign w:val="center"/>
            <w:hideMark/>
          </w:tcPr>
          <w:p w14:paraId="43307F21"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961" w:type="dxa"/>
            <w:gridSpan w:val="2"/>
            <w:tcBorders>
              <w:top w:val="nil"/>
              <w:left w:val="nil"/>
              <w:bottom w:val="single" w:sz="4" w:space="0" w:color="auto"/>
              <w:right w:val="single" w:sz="4" w:space="0" w:color="auto"/>
            </w:tcBorders>
            <w:shd w:val="clear" w:color="auto" w:fill="auto"/>
            <w:vAlign w:val="center"/>
            <w:hideMark/>
          </w:tcPr>
          <w:p w14:paraId="3689DDD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620F8A0B"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288473,1</w:t>
            </w:r>
          </w:p>
        </w:tc>
        <w:tc>
          <w:tcPr>
            <w:tcW w:w="851" w:type="dxa"/>
            <w:gridSpan w:val="2"/>
            <w:tcBorders>
              <w:top w:val="nil"/>
              <w:left w:val="nil"/>
              <w:bottom w:val="single" w:sz="4" w:space="0" w:color="auto"/>
              <w:right w:val="single" w:sz="4" w:space="0" w:color="auto"/>
            </w:tcBorders>
            <w:shd w:val="clear" w:color="auto" w:fill="auto"/>
            <w:vAlign w:val="center"/>
            <w:hideMark/>
          </w:tcPr>
          <w:p w14:paraId="092FB026"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193211,7</w:t>
            </w:r>
          </w:p>
        </w:tc>
        <w:tc>
          <w:tcPr>
            <w:tcW w:w="992" w:type="dxa"/>
            <w:gridSpan w:val="2"/>
            <w:tcBorders>
              <w:top w:val="nil"/>
              <w:left w:val="nil"/>
              <w:bottom w:val="single" w:sz="4" w:space="0" w:color="auto"/>
              <w:right w:val="single" w:sz="4" w:space="0" w:color="auto"/>
            </w:tcBorders>
            <w:shd w:val="clear" w:color="auto" w:fill="auto"/>
            <w:vAlign w:val="center"/>
            <w:hideMark/>
          </w:tcPr>
          <w:p w14:paraId="058567B7"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127894,2</w:t>
            </w:r>
          </w:p>
        </w:tc>
        <w:tc>
          <w:tcPr>
            <w:tcW w:w="992" w:type="dxa"/>
            <w:gridSpan w:val="2"/>
            <w:tcBorders>
              <w:top w:val="nil"/>
              <w:left w:val="nil"/>
              <w:bottom w:val="single" w:sz="4" w:space="0" w:color="auto"/>
              <w:right w:val="single" w:sz="4" w:space="0" w:color="auto"/>
            </w:tcBorders>
            <w:shd w:val="clear" w:color="auto" w:fill="auto"/>
            <w:vAlign w:val="center"/>
            <w:hideMark/>
          </w:tcPr>
          <w:p w14:paraId="69E89D0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161590,0</w:t>
            </w:r>
          </w:p>
        </w:tc>
        <w:tc>
          <w:tcPr>
            <w:tcW w:w="850" w:type="dxa"/>
            <w:gridSpan w:val="2"/>
            <w:tcBorders>
              <w:top w:val="nil"/>
              <w:left w:val="nil"/>
              <w:bottom w:val="single" w:sz="4" w:space="0" w:color="auto"/>
              <w:right w:val="single" w:sz="4" w:space="0" w:color="auto"/>
            </w:tcBorders>
            <w:shd w:val="clear" w:color="auto" w:fill="auto"/>
            <w:vAlign w:val="center"/>
            <w:hideMark/>
          </w:tcPr>
          <w:p w14:paraId="1BDC6B83"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161590,0</w:t>
            </w:r>
          </w:p>
        </w:tc>
        <w:tc>
          <w:tcPr>
            <w:tcW w:w="1135" w:type="dxa"/>
            <w:gridSpan w:val="2"/>
            <w:tcBorders>
              <w:top w:val="nil"/>
              <w:left w:val="nil"/>
              <w:bottom w:val="single" w:sz="4" w:space="0" w:color="auto"/>
              <w:right w:val="single" w:sz="4" w:space="0" w:color="auto"/>
            </w:tcBorders>
            <w:shd w:val="clear" w:color="auto" w:fill="auto"/>
            <w:vAlign w:val="center"/>
            <w:hideMark/>
          </w:tcPr>
          <w:p w14:paraId="721537E2" w14:textId="77777777" w:rsidR="00CB41D6" w:rsidRPr="008B7B96" w:rsidRDefault="00CB41D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161590,0</w:t>
            </w:r>
          </w:p>
        </w:tc>
        <w:tc>
          <w:tcPr>
            <w:tcW w:w="882" w:type="dxa"/>
            <w:tcBorders>
              <w:top w:val="nil"/>
              <w:left w:val="nil"/>
              <w:bottom w:val="single" w:sz="4" w:space="0" w:color="auto"/>
              <w:right w:val="single" w:sz="4" w:space="0" w:color="auto"/>
            </w:tcBorders>
            <w:shd w:val="clear" w:color="auto" w:fill="auto"/>
            <w:vAlign w:val="center"/>
          </w:tcPr>
          <w:p w14:paraId="35A113B9" w14:textId="288FAD88" w:rsidR="00CB41D6" w:rsidRPr="008B7B96" w:rsidRDefault="00CB41D6" w:rsidP="008B7B96">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1094349,0</w:t>
            </w:r>
          </w:p>
        </w:tc>
      </w:tr>
      <w:tr w:rsidR="00A47099" w:rsidRPr="008B7B96" w14:paraId="2ECDED06" w14:textId="77777777" w:rsidTr="006C57A4">
        <w:trPr>
          <w:trHeight w:val="1277"/>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2E87F94A" w14:textId="77777777" w:rsidR="008B7B96" w:rsidRPr="008B7B96" w:rsidRDefault="008B7B96" w:rsidP="008B7B96">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Этапы и сроки реализации подпрограммы</w:t>
            </w:r>
          </w:p>
        </w:tc>
        <w:tc>
          <w:tcPr>
            <w:tcW w:w="13933" w:type="dxa"/>
            <w:gridSpan w:val="24"/>
            <w:tcBorders>
              <w:top w:val="single" w:sz="4" w:space="0" w:color="auto"/>
              <w:left w:val="nil"/>
              <w:bottom w:val="single" w:sz="4" w:space="0" w:color="auto"/>
              <w:right w:val="single" w:sz="4" w:space="0" w:color="auto"/>
            </w:tcBorders>
            <w:shd w:val="clear" w:color="auto" w:fill="auto"/>
            <w:vAlign w:val="center"/>
            <w:hideMark/>
          </w:tcPr>
          <w:p w14:paraId="31734940" w14:textId="22864CF8" w:rsidR="008B7B96" w:rsidRPr="008B7B96" w:rsidRDefault="008B7B96" w:rsidP="006C57A4">
            <w:pPr>
              <w:rPr>
                <w:rFonts w:ascii="Times New Roman" w:eastAsia="Times New Roman" w:hAnsi="Times New Roman" w:cs="Times New Roman"/>
                <w:lang w:eastAsia="ru-RU"/>
              </w:rPr>
            </w:pPr>
            <w:r w:rsidRPr="008B7B96">
              <w:rPr>
                <w:rFonts w:ascii="Times New Roman" w:eastAsia="Times New Roman" w:hAnsi="Times New Roman" w:cs="Times New Roman"/>
                <w:lang w:eastAsia="ru-RU"/>
              </w:rPr>
              <w:t>Этап 1:01.01.2012-31.12.2013</w:t>
            </w:r>
            <w:r w:rsidRPr="008B7B96">
              <w:rPr>
                <w:rFonts w:ascii="Times New Roman" w:eastAsia="Times New Roman" w:hAnsi="Times New Roman" w:cs="Times New Roman"/>
                <w:lang w:eastAsia="ru-RU"/>
              </w:rPr>
              <w:br/>
              <w:t>Этап 2:01.01.2014-31.12.2014</w:t>
            </w:r>
            <w:r w:rsidRPr="008B7B96">
              <w:rPr>
                <w:rFonts w:ascii="Times New Roman" w:eastAsia="Times New Roman" w:hAnsi="Times New Roman" w:cs="Times New Roman"/>
                <w:lang w:eastAsia="ru-RU"/>
              </w:rPr>
              <w:br/>
              <w:t>Этап 3:01.01.2015-31.12.2016</w:t>
            </w:r>
            <w:r w:rsidRPr="008B7B96">
              <w:rPr>
                <w:rFonts w:ascii="Times New Roman" w:eastAsia="Times New Roman" w:hAnsi="Times New Roman" w:cs="Times New Roman"/>
                <w:lang w:eastAsia="ru-RU"/>
              </w:rPr>
              <w:br/>
              <w:t>Этап 4:01.01.2017-31.12.2018</w:t>
            </w:r>
            <w:r w:rsidRPr="008B7B96">
              <w:rPr>
                <w:rFonts w:ascii="Times New Roman" w:eastAsia="Times New Roman" w:hAnsi="Times New Roman" w:cs="Times New Roman"/>
                <w:lang w:eastAsia="ru-RU"/>
              </w:rPr>
              <w:br/>
              <w:t>Этап 5:01.01.2019-31.12.20</w:t>
            </w:r>
            <w:r w:rsidR="006C57A4">
              <w:rPr>
                <w:rFonts w:ascii="Times New Roman" w:eastAsia="Times New Roman" w:hAnsi="Times New Roman" w:cs="Times New Roman"/>
                <w:lang w:eastAsia="ru-RU"/>
              </w:rPr>
              <w:t>19</w:t>
            </w:r>
          </w:p>
        </w:tc>
      </w:tr>
    </w:tbl>
    <w:p w14:paraId="22730203" w14:textId="77777777" w:rsidR="008B7B96" w:rsidRDefault="008B7B96" w:rsidP="00E81B06">
      <w:pPr>
        <w:rPr>
          <w:rFonts w:ascii="Times New Roman" w:hAnsi="Times New Roman" w:cs="Times New Roman"/>
          <w:sz w:val="28"/>
          <w:szCs w:val="28"/>
        </w:rPr>
      </w:pPr>
    </w:p>
    <w:p w14:paraId="3A292071" w14:textId="43C1E844" w:rsidR="00E81B06" w:rsidRDefault="00E81B06" w:rsidP="00E81B06">
      <w:pPr>
        <w:pStyle w:val="af"/>
        <w:ind w:left="9639"/>
        <w:jc w:val="left"/>
        <w:rPr>
          <w:sz w:val="24"/>
        </w:rPr>
      </w:pPr>
      <w:r>
        <w:br w:type="page"/>
      </w:r>
      <w:r>
        <w:rPr>
          <w:sz w:val="24"/>
        </w:rPr>
        <w:lastRenderedPageBreak/>
        <w:t>Таблица 3</w:t>
      </w:r>
    </w:p>
    <w:p w14:paraId="56CE5A81" w14:textId="77777777" w:rsidR="00E81B06" w:rsidRDefault="00E81B06" w:rsidP="00E81B06">
      <w:pPr>
        <w:pStyle w:val="af"/>
        <w:ind w:left="9639"/>
        <w:jc w:val="left"/>
        <w:rPr>
          <w:sz w:val="24"/>
        </w:rPr>
      </w:pPr>
      <w:r w:rsidRPr="00080F65">
        <w:rPr>
          <w:sz w:val="24"/>
        </w:rPr>
        <w:t>По состоянию на 1 января 201</w:t>
      </w:r>
      <w:r>
        <w:rPr>
          <w:sz w:val="24"/>
        </w:rPr>
        <w:t>7</w:t>
      </w:r>
      <w:r w:rsidRPr="00080F65">
        <w:rPr>
          <w:sz w:val="24"/>
        </w:rPr>
        <w:t xml:space="preserve"> г</w:t>
      </w:r>
      <w:r>
        <w:rPr>
          <w:sz w:val="24"/>
        </w:rPr>
        <w:t>.</w:t>
      </w:r>
    </w:p>
    <w:p w14:paraId="4572DD55" w14:textId="77777777" w:rsidR="00E81B06" w:rsidRDefault="00E81B06" w:rsidP="00E81B06">
      <w:pPr>
        <w:jc w:val="center"/>
        <w:rPr>
          <w:rFonts w:ascii="Times New Roman" w:hAnsi="Times New Roman" w:cs="Times New Roman"/>
          <w:b/>
          <w:sz w:val="28"/>
          <w:szCs w:val="28"/>
        </w:rPr>
      </w:pPr>
    </w:p>
    <w:p w14:paraId="62A1D0E1" w14:textId="77777777" w:rsidR="00E81B06" w:rsidRPr="009F51A4" w:rsidRDefault="00E81B06" w:rsidP="00E81B06">
      <w:pPr>
        <w:jc w:val="center"/>
        <w:rPr>
          <w:rFonts w:ascii="Times New Roman" w:hAnsi="Times New Roman" w:cs="Times New Roman"/>
          <w:b/>
          <w:sz w:val="28"/>
          <w:szCs w:val="28"/>
        </w:rPr>
      </w:pPr>
      <w:r w:rsidRPr="009F51A4">
        <w:rPr>
          <w:rFonts w:ascii="Times New Roman" w:hAnsi="Times New Roman" w:cs="Times New Roman"/>
          <w:b/>
          <w:sz w:val="28"/>
          <w:szCs w:val="28"/>
        </w:rPr>
        <w:t>ПАСПОРТ</w:t>
      </w:r>
    </w:p>
    <w:p w14:paraId="74D7411F" w14:textId="77777777" w:rsidR="00E81B06" w:rsidRPr="009F51A4" w:rsidRDefault="00E81B06" w:rsidP="00E81B06">
      <w:pPr>
        <w:jc w:val="center"/>
        <w:rPr>
          <w:rFonts w:ascii="Times New Roman" w:hAnsi="Times New Roman" w:cs="Times New Roman"/>
          <w:b/>
          <w:sz w:val="28"/>
          <w:szCs w:val="28"/>
        </w:rPr>
      </w:pPr>
    </w:p>
    <w:p w14:paraId="00EA25FF" w14:textId="7646745C" w:rsidR="00E81B06" w:rsidRDefault="00E81B06" w:rsidP="007325C3">
      <w:pPr>
        <w:jc w:val="center"/>
        <w:rPr>
          <w:rFonts w:ascii="Times New Roman" w:hAnsi="Times New Roman" w:cs="Times New Roman"/>
          <w:b/>
          <w:sz w:val="28"/>
          <w:szCs w:val="28"/>
        </w:rPr>
      </w:pPr>
      <w:r w:rsidRPr="009F51A4">
        <w:rPr>
          <w:rFonts w:ascii="Times New Roman" w:hAnsi="Times New Roman" w:cs="Times New Roman"/>
          <w:b/>
          <w:sz w:val="28"/>
          <w:szCs w:val="28"/>
        </w:rPr>
        <w:t>Подпрограммы</w:t>
      </w:r>
      <w:r w:rsidR="001E6F2C">
        <w:rPr>
          <w:rFonts w:ascii="Times New Roman" w:hAnsi="Times New Roman" w:cs="Times New Roman"/>
          <w:b/>
          <w:sz w:val="28"/>
          <w:szCs w:val="28"/>
        </w:rPr>
        <w:t xml:space="preserve"> Развитие отрасли информационных технологий и связи и формирование общедоступной информационно-коммуникационной среды в городе Москве Государственной программы города Москвы «Информационный город»</w:t>
      </w:r>
    </w:p>
    <w:p w14:paraId="07EADAD2" w14:textId="77777777" w:rsidR="001E6F2C" w:rsidRDefault="001E6F2C" w:rsidP="00E81B06">
      <w:pPr>
        <w:rPr>
          <w:rFonts w:ascii="Times New Roman" w:hAnsi="Times New Roman" w:cs="Times New Roman"/>
          <w:b/>
          <w:sz w:val="28"/>
          <w:szCs w:val="28"/>
        </w:rPr>
      </w:pPr>
    </w:p>
    <w:tbl>
      <w:tblPr>
        <w:tblW w:w="15524" w:type="dxa"/>
        <w:tblLayout w:type="fixed"/>
        <w:tblLook w:val="04A0" w:firstRow="1" w:lastRow="0" w:firstColumn="1" w:lastColumn="0" w:noHBand="0" w:noVBand="1"/>
      </w:tblPr>
      <w:tblGrid>
        <w:gridCol w:w="1908"/>
        <w:gridCol w:w="781"/>
        <w:gridCol w:w="992"/>
        <w:gridCol w:w="1050"/>
        <w:gridCol w:w="1783"/>
        <w:gridCol w:w="789"/>
        <w:gridCol w:w="709"/>
        <w:gridCol w:w="727"/>
        <w:gridCol w:w="709"/>
        <w:gridCol w:w="708"/>
        <w:gridCol w:w="709"/>
        <w:gridCol w:w="709"/>
        <w:gridCol w:w="850"/>
        <w:gridCol w:w="851"/>
        <w:gridCol w:w="709"/>
        <w:gridCol w:w="1540"/>
      </w:tblGrid>
      <w:tr w:rsidR="001E6F2C" w:rsidRPr="001E6F2C" w14:paraId="11A0286D" w14:textId="77777777" w:rsidTr="007325C3">
        <w:trPr>
          <w:trHeight w:val="127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FE2C"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Наименование подпрограммы государственной программы города Москвы</w:t>
            </w:r>
          </w:p>
        </w:tc>
        <w:tc>
          <w:tcPr>
            <w:tcW w:w="13616" w:type="dxa"/>
            <w:gridSpan w:val="15"/>
            <w:tcBorders>
              <w:top w:val="single" w:sz="4" w:space="0" w:color="auto"/>
              <w:left w:val="nil"/>
              <w:bottom w:val="single" w:sz="4" w:space="0" w:color="auto"/>
              <w:right w:val="single" w:sz="4" w:space="0" w:color="auto"/>
            </w:tcBorders>
            <w:shd w:val="clear" w:color="auto" w:fill="auto"/>
            <w:vAlign w:val="center"/>
            <w:hideMark/>
          </w:tcPr>
          <w:p w14:paraId="1EE6A6F8"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Подпрограмма «Развитие отрасли информационных технологий и связи и формирование общедоступной информационно-коммуникационной среды в городе Москве»</w:t>
            </w:r>
          </w:p>
        </w:tc>
      </w:tr>
      <w:tr w:rsidR="001E6F2C" w:rsidRPr="001E6F2C" w14:paraId="0728FCF0" w14:textId="77777777" w:rsidTr="007325C3">
        <w:trPr>
          <w:trHeight w:val="1279"/>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483B9724"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Цели подпрограммы</w:t>
            </w:r>
          </w:p>
        </w:tc>
        <w:tc>
          <w:tcPr>
            <w:tcW w:w="13616" w:type="dxa"/>
            <w:gridSpan w:val="15"/>
            <w:tcBorders>
              <w:top w:val="single" w:sz="4" w:space="0" w:color="auto"/>
              <w:left w:val="nil"/>
              <w:bottom w:val="single" w:sz="4" w:space="0" w:color="auto"/>
              <w:right w:val="single" w:sz="4" w:space="0" w:color="auto"/>
            </w:tcBorders>
            <w:shd w:val="clear" w:color="auto" w:fill="auto"/>
            <w:vAlign w:val="center"/>
            <w:hideMark/>
          </w:tcPr>
          <w:p w14:paraId="31222D1A"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Развитие отрасли информационных технологий и связи в городе Москве, создание условий для широкомасштабного использования информационно-коммуникационных технологий в социальной сфере, сфере обеспечения комплексной безопасности города Москвы и иных сферах управления городом Москвой, а также в повседневной жизни граждан</w:t>
            </w:r>
          </w:p>
        </w:tc>
      </w:tr>
      <w:tr w:rsidR="001E6F2C" w:rsidRPr="001E6F2C" w14:paraId="51506304" w14:textId="77777777" w:rsidTr="007325C3">
        <w:trPr>
          <w:trHeight w:val="1423"/>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4A7C4965"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Задачи подпрограммы</w:t>
            </w:r>
          </w:p>
        </w:tc>
        <w:tc>
          <w:tcPr>
            <w:tcW w:w="13616" w:type="dxa"/>
            <w:gridSpan w:val="15"/>
            <w:tcBorders>
              <w:top w:val="single" w:sz="4" w:space="0" w:color="auto"/>
              <w:left w:val="nil"/>
              <w:bottom w:val="single" w:sz="4" w:space="0" w:color="auto"/>
              <w:right w:val="single" w:sz="4" w:space="0" w:color="auto"/>
            </w:tcBorders>
            <w:shd w:val="clear" w:color="auto" w:fill="auto"/>
            <w:vAlign w:val="center"/>
            <w:hideMark/>
          </w:tcPr>
          <w:p w14:paraId="1D18891A"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1. Обеспечение равноправного и недискриминационного доступа к современной информационно-коммуникационной среде на территории города Москвы.</w:t>
            </w:r>
            <w:r w:rsidRPr="001E6F2C">
              <w:rPr>
                <w:rFonts w:ascii="Times New Roman" w:eastAsia="Times New Roman" w:hAnsi="Times New Roman" w:cs="Times New Roman"/>
                <w:lang w:eastAsia="ru-RU"/>
              </w:rPr>
              <w:br/>
              <w:t>2. Стимулирование развития отрасли информационных технологий и связи в городе Москве за счет снижения административных барьеров и создания благоприятных условий для развития отраслевого бизнеса.</w:t>
            </w:r>
            <w:r w:rsidRPr="001E6F2C">
              <w:rPr>
                <w:rFonts w:ascii="Times New Roman" w:eastAsia="Times New Roman" w:hAnsi="Times New Roman" w:cs="Times New Roman"/>
                <w:lang w:eastAsia="ru-RU"/>
              </w:rPr>
              <w:br/>
              <w:t>3. Обеспечение непрерывной эксплуатации информационных систем и ресурсов города Москвы.</w:t>
            </w:r>
          </w:p>
        </w:tc>
      </w:tr>
      <w:tr w:rsidR="006C57A4" w:rsidRPr="001E6F2C" w14:paraId="31E46518" w14:textId="77777777" w:rsidTr="006C57A4">
        <w:trPr>
          <w:trHeight w:val="642"/>
        </w:trPr>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14:paraId="13F36F9D"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Конечные результаты подпрограммы с разбивкой по годам реализации государственной программы города Москвы</w:t>
            </w:r>
          </w:p>
        </w:tc>
        <w:tc>
          <w:tcPr>
            <w:tcW w:w="781" w:type="dxa"/>
            <w:tcBorders>
              <w:top w:val="nil"/>
              <w:left w:val="nil"/>
              <w:bottom w:val="single" w:sz="4" w:space="0" w:color="auto"/>
              <w:right w:val="single" w:sz="4" w:space="0" w:color="auto"/>
            </w:tcBorders>
            <w:shd w:val="clear" w:color="auto" w:fill="auto"/>
            <w:vAlign w:val="center"/>
            <w:hideMark/>
          </w:tcPr>
          <w:p w14:paraId="7D0DA7BB" w14:textId="77777777"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N п/п</w:t>
            </w:r>
          </w:p>
        </w:tc>
        <w:tc>
          <w:tcPr>
            <w:tcW w:w="3825" w:type="dxa"/>
            <w:gridSpan w:val="3"/>
            <w:tcBorders>
              <w:top w:val="single" w:sz="4" w:space="0" w:color="auto"/>
              <w:left w:val="nil"/>
              <w:bottom w:val="single" w:sz="4" w:space="0" w:color="auto"/>
              <w:right w:val="single" w:sz="4" w:space="0" w:color="000000"/>
            </w:tcBorders>
            <w:shd w:val="clear" w:color="auto" w:fill="auto"/>
            <w:vAlign w:val="center"/>
            <w:hideMark/>
          </w:tcPr>
          <w:p w14:paraId="0FE8BF00" w14:textId="77777777"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Наименование подпрограммы государственной программы города Москвы, конечного результата подпрограммы</w:t>
            </w:r>
          </w:p>
        </w:tc>
        <w:tc>
          <w:tcPr>
            <w:tcW w:w="789" w:type="dxa"/>
            <w:tcBorders>
              <w:top w:val="nil"/>
              <w:left w:val="nil"/>
              <w:bottom w:val="single" w:sz="4" w:space="0" w:color="auto"/>
              <w:right w:val="single" w:sz="4" w:space="0" w:color="auto"/>
            </w:tcBorders>
            <w:shd w:val="clear" w:color="auto" w:fill="auto"/>
            <w:vAlign w:val="center"/>
            <w:hideMark/>
          </w:tcPr>
          <w:p w14:paraId="6EF42575" w14:textId="77777777"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Ед. изм.</w:t>
            </w:r>
          </w:p>
        </w:tc>
        <w:tc>
          <w:tcPr>
            <w:tcW w:w="709" w:type="dxa"/>
            <w:tcBorders>
              <w:top w:val="nil"/>
              <w:left w:val="nil"/>
              <w:bottom w:val="single" w:sz="4" w:space="0" w:color="auto"/>
              <w:right w:val="single" w:sz="4" w:space="0" w:color="auto"/>
            </w:tcBorders>
            <w:shd w:val="clear" w:color="auto" w:fill="auto"/>
            <w:vAlign w:val="center"/>
            <w:hideMark/>
          </w:tcPr>
          <w:p w14:paraId="274DFE21" w14:textId="1AB9FB06"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2010</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27" w:type="dxa"/>
            <w:tcBorders>
              <w:top w:val="nil"/>
              <w:left w:val="nil"/>
              <w:bottom w:val="single" w:sz="4" w:space="0" w:color="auto"/>
              <w:right w:val="single" w:sz="4" w:space="0" w:color="auto"/>
            </w:tcBorders>
            <w:shd w:val="clear" w:color="auto" w:fill="auto"/>
            <w:vAlign w:val="center"/>
            <w:hideMark/>
          </w:tcPr>
          <w:p w14:paraId="761AFEF1" w14:textId="16D144D4"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2011</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9" w:type="dxa"/>
            <w:tcBorders>
              <w:top w:val="nil"/>
              <w:left w:val="nil"/>
              <w:bottom w:val="single" w:sz="4" w:space="0" w:color="auto"/>
              <w:right w:val="single" w:sz="4" w:space="0" w:color="auto"/>
            </w:tcBorders>
            <w:shd w:val="clear" w:color="auto" w:fill="auto"/>
            <w:vAlign w:val="center"/>
            <w:hideMark/>
          </w:tcPr>
          <w:p w14:paraId="04B36448" w14:textId="308C706D"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2012</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8" w:type="dxa"/>
            <w:tcBorders>
              <w:top w:val="nil"/>
              <w:left w:val="nil"/>
              <w:bottom w:val="single" w:sz="4" w:space="0" w:color="auto"/>
              <w:right w:val="single" w:sz="4" w:space="0" w:color="auto"/>
            </w:tcBorders>
            <w:shd w:val="clear" w:color="auto" w:fill="auto"/>
            <w:vAlign w:val="center"/>
            <w:hideMark/>
          </w:tcPr>
          <w:p w14:paraId="711AD407" w14:textId="40A4AF53"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9" w:type="dxa"/>
            <w:tcBorders>
              <w:top w:val="nil"/>
              <w:left w:val="nil"/>
              <w:bottom w:val="single" w:sz="4" w:space="0" w:color="auto"/>
              <w:right w:val="single" w:sz="4" w:space="0" w:color="auto"/>
            </w:tcBorders>
            <w:shd w:val="clear" w:color="auto" w:fill="auto"/>
            <w:vAlign w:val="center"/>
            <w:hideMark/>
          </w:tcPr>
          <w:p w14:paraId="2D450163" w14:textId="024D52D6"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2014</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9" w:type="dxa"/>
            <w:tcBorders>
              <w:top w:val="nil"/>
              <w:left w:val="nil"/>
              <w:bottom w:val="single" w:sz="4" w:space="0" w:color="auto"/>
              <w:right w:val="single" w:sz="4" w:space="0" w:color="auto"/>
            </w:tcBorders>
            <w:shd w:val="clear" w:color="auto" w:fill="auto"/>
            <w:vAlign w:val="center"/>
            <w:hideMark/>
          </w:tcPr>
          <w:p w14:paraId="4B52FBB8" w14:textId="48DCC874"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850" w:type="dxa"/>
            <w:tcBorders>
              <w:top w:val="nil"/>
              <w:left w:val="nil"/>
              <w:bottom w:val="single" w:sz="4" w:space="0" w:color="auto"/>
              <w:right w:val="single" w:sz="4" w:space="0" w:color="auto"/>
            </w:tcBorders>
            <w:shd w:val="clear" w:color="auto" w:fill="auto"/>
            <w:vAlign w:val="center"/>
            <w:hideMark/>
          </w:tcPr>
          <w:p w14:paraId="498FA9FE" w14:textId="70363A2F"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851" w:type="dxa"/>
            <w:tcBorders>
              <w:top w:val="nil"/>
              <w:left w:val="nil"/>
              <w:bottom w:val="single" w:sz="4" w:space="0" w:color="auto"/>
              <w:right w:val="single" w:sz="4" w:space="0" w:color="auto"/>
            </w:tcBorders>
            <w:shd w:val="clear" w:color="auto" w:fill="auto"/>
            <w:vAlign w:val="center"/>
            <w:hideMark/>
          </w:tcPr>
          <w:p w14:paraId="2779618C" w14:textId="286EC6AE"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 п</w:t>
            </w:r>
            <w:r w:rsidRPr="001E6F2C">
              <w:rPr>
                <w:rFonts w:ascii="Times New Roman" w:eastAsia="Times New Roman" w:hAnsi="Times New Roman" w:cs="Times New Roman"/>
                <w:lang w:eastAsia="ru-RU"/>
              </w:rPr>
              <w:t>лан</w:t>
            </w:r>
          </w:p>
        </w:tc>
        <w:tc>
          <w:tcPr>
            <w:tcW w:w="709" w:type="dxa"/>
            <w:tcBorders>
              <w:top w:val="nil"/>
              <w:left w:val="nil"/>
              <w:bottom w:val="single" w:sz="4" w:space="0" w:color="auto"/>
              <w:right w:val="single" w:sz="4" w:space="0" w:color="auto"/>
            </w:tcBorders>
            <w:shd w:val="clear" w:color="auto" w:fill="auto"/>
            <w:vAlign w:val="center"/>
            <w:hideMark/>
          </w:tcPr>
          <w:p w14:paraId="769FFD64" w14:textId="4C2BD07F"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п</w:t>
            </w:r>
            <w:r w:rsidRPr="001E6F2C">
              <w:rPr>
                <w:rFonts w:ascii="Times New Roman" w:eastAsia="Times New Roman" w:hAnsi="Times New Roman" w:cs="Times New Roman"/>
                <w:lang w:eastAsia="ru-RU"/>
              </w:rPr>
              <w:t>лан</w:t>
            </w:r>
          </w:p>
        </w:tc>
        <w:tc>
          <w:tcPr>
            <w:tcW w:w="1540" w:type="dxa"/>
            <w:tcBorders>
              <w:top w:val="nil"/>
              <w:left w:val="nil"/>
              <w:bottom w:val="single" w:sz="4" w:space="0" w:color="auto"/>
              <w:right w:val="single" w:sz="4" w:space="0" w:color="auto"/>
            </w:tcBorders>
            <w:shd w:val="clear" w:color="auto" w:fill="auto"/>
            <w:vAlign w:val="center"/>
            <w:hideMark/>
          </w:tcPr>
          <w:p w14:paraId="1D968120" w14:textId="6EB38E48" w:rsidR="006C57A4" w:rsidRPr="001E6F2C" w:rsidRDefault="006C57A4" w:rsidP="002448E9">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 год п</w:t>
            </w:r>
            <w:r w:rsidRPr="001E6F2C">
              <w:rPr>
                <w:rFonts w:ascii="Times New Roman" w:eastAsia="Times New Roman" w:hAnsi="Times New Roman" w:cs="Times New Roman"/>
                <w:lang w:eastAsia="ru-RU"/>
              </w:rPr>
              <w:t>лан</w:t>
            </w:r>
          </w:p>
        </w:tc>
      </w:tr>
      <w:tr w:rsidR="006C57A4" w:rsidRPr="001E6F2C" w14:paraId="66C1DE4C" w14:textId="77777777" w:rsidTr="006C57A4">
        <w:trPr>
          <w:trHeight w:val="1410"/>
        </w:trPr>
        <w:tc>
          <w:tcPr>
            <w:tcW w:w="1908" w:type="dxa"/>
            <w:vMerge/>
            <w:tcBorders>
              <w:top w:val="nil"/>
              <w:left w:val="single" w:sz="4" w:space="0" w:color="auto"/>
              <w:bottom w:val="single" w:sz="4" w:space="0" w:color="000000"/>
              <w:right w:val="single" w:sz="4" w:space="0" w:color="auto"/>
            </w:tcBorders>
            <w:vAlign w:val="center"/>
            <w:hideMark/>
          </w:tcPr>
          <w:p w14:paraId="2207139A" w14:textId="77777777" w:rsidR="006C57A4" w:rsidRPr="001E6F2C" w:rsidRDefault="006C57A4" w:rsidP="001E6F2C">
            <w:pPr>
              <w:rPr>
                <w:rFonts w:ascii="Times New Roman" w:eastAsia="Times New Roman" w:hAnsi="Times New Roman" w:cs="Times New Roman"/>
                <w:lang w:eastAsia="ru-RU"/>
              </w:rPr>
            </w:pPr>
          </w:p>
        </w:tc>
        <w:tc>
          <w:tcPr>
            <w:tcW w:w="781" w:type="dxa"/>
            <w:tcBorders>
              <w:top w:val="nil"/>
              <w:left w:val="nil"/>
              <w:bottom w:val="single" w:sz="4" w:space="0" w:color="auto"/>
              <w:right w:val="single" w:sz="4" w:space="0" w:color="auto"/>
            </w:tcBorders>
            <w:shd w:val="clear" w:color="auto" w:fill="auto"/>
            <w:vAlign w:val="center"/>
            <w:hideMark/>
          </w:tcPr>
          <w:p w14:paraId="0487B22C" w14:textId="77777777"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3825" w:type="dxa"/>
            <w:gridSpan w:val="3"/>
            <w:tcBorders>
              <w:top w:val="single" w:sz="4" w:space="0" w:color="auto"/>
              <w:left w:val="nil"/>
              <w:bottom w:val="single" w:sz="4" w:space="0" w:color="auto"/>
              <w:right w:val="single" w:sz="4" w:space="0" w:color="000000"/>
            </w:tcBorders>
            <w:shd w:val="clear" w:color="auto" w:fill="auto"/>
            <w:vAlign w:val="center"/>
            <w:hideMark/>
          </w:tcPr>
          <w:p w14:paraId="64CAF070"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Подпрограмма «Развитие отрасли информационных технологий и связи и формирование общедоступной информационно-коммуникационной среды в городе Москве»</w:t>
            </w:r>
          </w:p>
        </w:tc>
        <w:tc>
          <w:tcPr>
            <w:tcW w:w="789" w:type="dxa"/>
            <w:tcBorders>
              <w:top w:val="nil"/>
              <w:left w:val="nil"/>
              <w:bottom w:val="single" w:sz="4" w:space="0" w:color="auto"/>
              <w:right w:val="single" w:sz="4" w:space="0" w:color="auto"/>
            </w:tcBorders>
            <w:shd w:val="clear" w:color="auto" w:fill="auto"/>
            <w:vAlign w:val="center"/>
            <w:hideMark/>
          </w:tcPr>
          <w:p w14:paraId="5876EA34" w14:textId="77777777"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503ADD9"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27" w:type="dxa"/>
            <w:tcBorders>
              <w:top w:val="nil"/>
              <w:left w:val="nil"/>
              <w:bottom w:val="single" w:sz="4" w:space="0" w:color="auto"/>
              <w:right w:val="single" w:sz="4" w:space="0" w:color="auto"/>
            </w:tcBorders>
            <w:shd w:val="clear" w:color="auto" w:fill="auto"/>
            <w:vAlign w:val="center"/>
            <w:hideMark/>
          </w:tcPr>
          <w:p w14:paraId="59313951"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070D04F"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2F45885"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2F4966C"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C3B783D"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0808F2E"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F01BB70"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080AED3"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27F4D72D" w14:textId="77777777"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p w14:paraId="7A81F5DB" w14:textId="615C2B45"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r>
      <w:tr w:rsidR="006C57A4" w:rsidRPr="001E6F2C" w14:paraId="50FB8DBF" w14:textId="77777777" w:rsidTr="006C57A4">
        <w:trPr>
          <w:trHeight w:val="642"/>
        </w:trPr>
        <w:tc>
          <w:tcPr>
            <w:tcW w:w="1908" w:type="dxa"/>
            <w:vMerge/>
            <w:tcBorders>
              <w:top w:val="nil"/>
              <w:left w:val="single" w:sz="4" w:space="0" w:color="auto"/>
              <w:bottom w:val="single" w:sz="4" w:space="0" w:color="000000"/>
              <w:right w:val="single" w:sz="4" w:space="0" w:color="auto"/>
            </w:tcBorders>
            <w:vAlign w:val="center"/>
            <w:hideMark/>
          </w:tcPr>
          <w:p w14:paraId="367A00AC" w14:textId="77777777" w:rsidR="006C57A4" w:rsidRPr="001E6F2C" w:rsidRDefault="006C57A4" w:rsidP="001E6F2C">
            <w:pPr>
              <w:rPr>
                <w:rFonts w:ascii="Times New Roman" w:eastAsia="Times New Roman" w:hAnsi="Times New Roman" w:cs="Times New Roman"/>
                <w:lang w:eastAsia="ru-RU"/>
              </w:rPr>
            </w:pPr>
          </w:p>
        </w:tc>
        <w:tc>
          <w:tcPr>
            <w:tcW w:w="781" w:type="dxa"/>
            <w:tcBorders>
              <w:top w:val="nil"/>
              <w:left w:val="nil"/>
              <w:bottom w:val="single" w:sz="4" w:space="0" w:color="auto"/>
              <w:right w:val="single" w:sz="4" w:space="0" w:color="auto"/>
            </w:tcBorders>
            <w:shd w:val="clear" w:color="auto" w:fill="auto"/>
            <w:vAlign w:val="center"/>
            <w:hideMark/>
          </w:tcPr>
          <w:p w14:paraId="01789204" w14:textId="4E96C400"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r>
              <w:rPr>
                <w:rFonts w:ascii="Times New Roman" w:eastAsia="Times New Roman" w:hAnsi="Times New Roman" w:cs="Times New Roman"/>
                <w:lang w:eastAsia="ru-RU"/>
              </w:rPr>
              <w:t>1</w:t>
            </w:r>
          </w:p>
        </w:tc>
        <w:tc>
          <w:tcPr>
            <w:tcW w:w="3825" w:type="dxa"/>
            <w:gridSpan w:val="3"/>
            <w:tcBorders>
              <w:top w:val="single" w:sz="4" w:space="0" w:color="auto"/>
              <w:left w:val="nil"/>
              <w:bottom w:val="single" w:sz="4" w:space="0" w:color="auto"/>
              <w:right w:val="single" w:sz="4" w:space="0" w:color="000000"/>
            </w:tcBorders>
            <w:shd w:val="clear" w:color="auto" w:fill="auto"/>
            <w:vAlign w:val="center"/>
            <w:hideMark/>
          </w:tcPr>
          <w:p w14:paraId="09865A87" w14:textId="0C089C6A"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Доля информационно-коммуникационных технологий в </w:t>
            </w:r>
            <w:r>
              <w:rPr>
                <w:rFonts w:ascii="Times New Roman" w:eastAsia="Times New Roman" w:hAnsi="Times New Roman" w:cs="Times New Roman"/>
                <w:lang w:eastAsia="ru-RU"/>
              </w:rPr>
              <w:lastRenderedPageBreak/>
              <w:t>валовом региональном продукте (ВРП) города Москвы</w:t>
            </w:r>
            <w:r w:rsidRPr="001E6F2C">
              <w:rPr>
                <w:rFonts w:ascii="Times New Roman" w:eastAsia="Times New Roman" w:hAnsi="Times New Roman" w:cs="Times New Roman"/>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14:paraId="024BB3EE" w14:textId="13B211FB"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lastRenderedPageBreak/>
              <w:t> </w:t>
            </w:r>
            <w:r>
              <w:rPr>
                <w:rFonts w:ascii="Times New Roman" w:eastAsia="Times New Roman" w:hAnsi="Times New Roman" w:cs="Times New Roman"/>
                <w:lang w:eastAsia="ru-RU"/>
              </w:rPr>
              <w:t>процентов</w:t>
            </w:r>
          </w:p>
        </w:tc>
        <w:tc>
          <w:tcPr>
            <w:tcW w:w="709" w:type="dxa"/>
            <w:tcBorders>
              <w:top w:val="nil"/>
              <w:left w:val="nil"/>
              <w:bottom w:val="single" w:sz="4" w:space="0" w:color="auto"/>
              <w:right w:val="single" w:sz="4" w:space="0" w:color="auto"/>
            </w:tcBorders>
            <w:shd w:val="clear" w:color="auto" w:fill="auto"/>
            <w:vAlign w:val="center"/>
            <w:hideMark/>
          </w:tcPr>
          <w:p w14:paraId="2D4269FF" w14:textId="0ADC34F2"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r>
              <w:rPr>
                <w:rFonts w:ascii="Times New Roman" w:eastAsia="Times New Roman" w:hAnsi="Times New Roman" w:cs="Times New Roman"/>
                <w:lang w:eastAsia="ru-RU"/>
              </w:rPr>
              <w:t>3,8</w:t>
            </w:r>
          </w:p>
        </w:tc>
        <w:tc>
          <w:tcPr>
            <w:tcW w:w="727" w:type="dxa"/>
            <w:tcBorders>
              <w:top w:val="nil"/>
              <w:left w:val="nil"/>
              <w:bottom w:val="single" w:sz="4" w:space="0" w:color="auto"/>
              <w:right w:val="single" w:sz="4" w:space="0" w:color="auto"/>
            </w:tcBorders>
            <w:shd w:val="clear" w:color="auto" w:fill="auto"/>
            <w:vAlign w:val="center"/>
            <w:hideMark/>
          </w:tcPr>
          <w:p w14:paraId="67E92421" w14:textId="3CE7EC19"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61BFFEE" w14:textId="28596029"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Pr="001E6F2C">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B36523C" w14:textId="07CAE003"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DFD9C8A" w14:textId="0D0081C6"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56B44AE" w14:textId="677F429F"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Pr="001E6F2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F36AC4A" w14:textId="182BC8B9"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Pr="001E6F2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F7C6DFF" w14:textId="2EED2912"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r>
              <w:rPr>
                <w:rFonts w:ascii="Times New Roman" w:eastAsia="Times New Roman" w:hAnsi="Times New Roman" w:cs="Times New Roman"/>
                <w:lang w:eastAsia="ru-RU"/>
              </w:rPr>
              <w:t>5,8</w:t>
            </w:r>
          </w:p>
        </w:tc>
        <w:tc>
          <w:tcPr>
            <w:tcW w:w="709" w:type="dxa"/>
            <w:tcBorders>
              <w:top w:val="nil"/>
              <w:left w:val="nil"/>
              <w:bottom w:val="single" w:sz="4" w:space="0" w:color="auto"/>
              <w:right w:val="single" w:sz="4" w:space="0" w:color="auto"/>
            </w:tcBorders>
            <w:shd w:val="clear" w:color="auto" w:fill="auto"/>
            <w:vAlign w:val="center"/>
            <w:hideMark/>
          </w:tcPr>
          <w:p w14:paraId="7394A4AD" w14:textId="5B4D6E3B"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1E6F2C">
              <w:rPr>
                <w:rFonts w:ascii="Times New Roman" w:eastAsia="Times New Roman" w:hAnsi="Times New Roman" w:cs="Times New Roman"/>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191836D0" w14:textId="22E732E1"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1E6F2C">
              <w:rPr>
                <w:rFonts w:ascii="Times New Roman" w:eastAsia="Times New Roman" w:hAnsi="Times New Roman" w:cs="Times New Roman"/>
                <w:lang w:eastAsia="ru-RU"/>
              </w:rPr>
              <w:t> </w:t>
            </w:r>
          </w:p>
        </w:tc>
      </w:tr>
      <w:tr w:rsidR="006C57A4" w:rsidRPr="001E6F2C" w14:paraId="3ACD7A59" w14:textId="77777777" w:rsidTr="006C57A4">
        <w:trPr>
          <w:trHeight w:val="642"/>
        </w:trPr>
        <w:tc>
          <w:tcPr>
            <w:tcW w:w="1908" w:type="dxa"/>
            <w:vMerge/>
            <w:tcBorders>
              <w:top w:val="nil"/>
              <w:left w:val="single" w:sz="4" w:space="0" w:color="auto"/>
              <w:bottom w:val="single" w:sz="4" w:space="0" w:color="000000"/>
              <w:right w:val="single" w:sz="4" w:space="0" w:color="auto"/>
            </w:tcBorders>
            <w:vAlign w:val="center"/>
            <w:hideMark/>
          </w:tcPr>
          <w:p w14:paraId="5D79BD77" w14:textId="77777777" w:rsidR="006C57A4" w:rsidRPr="001E6F2C" w:rsidRDefault="006C57A4" w:rsidP="001E6F2C">
            <w:pPr>
              <w:rPr>
                <w:rFonts w:ascii="Times New Roman" w:eastAsia="Times New Roman" w:hAnsi="Times New Roman" w:cs="Times New Roman"/>
                <w:lang w:eastAsia="ru-RU"/>
              </w:rPr>
            </w:pPr>
          </w:p>
        </w:tc>
        <w:tc>
          <w:tcPr>
            <w:tcW w:w="781" w:type="dxa"/>
            <w:tcBorders>
              <w:top w:val="nil"/>
              <w:left w:val="nil"/>
              <w:bottom w:val="single" w:sz="4" w:space="0" w:color="auto"/>
              <w:right w:val="single" w:sz="4" w:space="0" w:color="auto"/>
            </w:tcBorders>
            <w:shd w:val="clear" w:color="auto" w:fill="auto"/>
            <w:vAlign w:val="center"/>
            <w:hideMark/>
          </w:tcPr>
          <w:p w14:paraId="22665958" w14:textId="08EA035A" w:rsidR="006C57A4" w:rsidRPr="001E6F2C" w:rsidRDefault="006C57A4"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r>
              <w:rPr>
                <w:rFonts w:ascii="Times New Roman" w:eastAsia="Times New Roman" w:hAnsi="Times New Roman" w:cs="Times New Roman"/>
                <w:lang w:eastAsia="ru-RU"/>
              </w:rPr>
              <w:t>2</w:t>
            </w:r>
          </w:p>
        </w:tc>
        <w:tc>
          <w:tcPr>
            <w:tcW w:w="3825" w:type="dxa"/>
            <w:gridSpan w:val="3"/>
            <w:tcBorders>
              <w:top w:val="single" w:sz="4" w:space="0" w:color="auto"/>
              <w:left w:val="nil"/>
              <w:bottom w:val="single" w:sz="4" w:space="0" w:color="auto"/>
              <w:right w:val="single" w:sz="4" w:space="0" w:color="000000"/>
            </w:tcBorders>
            <w:shd w:val="clear" w:color="auto" w:fill="auto"/>
            <w:vAlign w:val="center"/>
            <w:hideMark/>
          </w:tcPr>
          <w:p w14:paraId="4B7E5A03" w14:textId="41655491"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r>
              <w:rPr>
                <w:rFonts w:ascii="Times New Roman" w:eastAsia="Times New Roman" w:hAnsi="Times New Roman" w:cs="Times New Roman"/>
                <w:lang w:eastAsia="ru-RU"/>
              </w:rPr>
              <w:t>Проникновение проводного широкополосного доступа к сери интернет</w:t>
            </w:r>
          </w:p>
        </w:tc>
        <w:tc>
          <w:tcPr>
            <w:tcW w:w="789" w:type="dxa"/>
            <w:tcBorders>
              <w:top w:val="nil"/>
              <w:left w:val="nil"/>
              <w:bottom w:val="single" w:sz="4" w:space="0" w:color="auto"/>
              <w:right w:val="single" w:sz="4" w:space="0" w:color="auto"/>
            </w:tcBorders>
            <w:shd w:val="clear" w:color="auto" w:fill="auto"/>
            <w:vAlign w:val="center"/>
            <w:hideMark/>
          </w:tcPr>
          <w:p w14:paraId="49500526" w14:textId="6B46FC9E" w:rsidR="006C57A4" w:rsidRPr="001E6F2C" w:rsidRDefault="006C57A4" w:rsidP="001E6F2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процентов</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DE25767" w14:textId="31689065" w:rsidR="006C57A4" w:rsidRPr="001E6F2C" w:rsidRDefault="006C57A4"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r>
              <w:rPr>
                <w:rFonts w:ascii="Times New Roman" w:eastAsia="Times New Roman" w:hAnsi="Times New Roman" w:cs="Times New Roman"/>
                <w:lang w:eastAsia="ru-RU"/>
              </w:rPr>
              <w:t>Х</w:t>
            </w:r>
          </w:p>
        </w:tc>
        <w:tc>
          <w:tcPr>
            <w:tcW w:w="727" w:type="dxa"/>
            <w:tcBorders>
              <w:top w:val="nil"/>
              <w:left w:val="nil"/>
              <w:bottom w:val="single" w:sz="4" w:space="0" w:color="auto"/>
              <w:right w:val="single" w:sz="4" w:space="0" w:color="auto"/>
            </w:tcBorders>
            <w:shd w:val="clear" w:color="auto" w:fill="auto"/>
            <w:vAlign w:val="center"/>
            <w:hideMark/>
          </w:tcPr>
          <w:p w14:paraId="0F3FC0AB" w14:textId="13782DBD"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BCF2715" w14:textId="047F643C"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Pr="001E6F2C">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51B04A0" w14:textId="26350A98"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70</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8D7094" w14:textId="5BE436EB"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5249A62" w14:textId="5D1BBD12"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80,8</w:t>
            </w:r>
            <w:r w:rsidRPr="001E6F2C">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843796A" w14:textId="0C31445E"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82,5</w:t>
            </w:r>
            <w:r w:rsidRPr="001E6F2C">
              <w:rPr>
                <w:rFonts w:ascii="Times New Roman" w:eastAsia="Times New Roman" w:hAnsi="Times New Roman" w:cs="Times New Roman"/>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F95D337" w14:textId="5918820B"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83,8</w:t>
            </w:r>
            <w:r w:rsidRPr="001E6F2C">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1D4BAA0" w14:textId="1C41CD2B"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84,8</w:t>
            </w:r>
            <w:r w:rsidRPr="001E6F2C">
              <w:rPr>
                <w:rFonts w:ascii="Times New Roman" w:eastAsia="Times New Roman" w:hAnsi="Times New Roman" w:cs="Times New Roman"/>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70063FE0" w14:textId="286BF4DB" w:rsidR="006C57A4" w:rsidRPr="001E6F2C" w:rsidRDefault="006C57A4" w:rsidP="001E6F2C">
            <w:pPr>
              <w:rPr>
                <w:rFonts w:ascii="Times New Roman" w:eastAsia="Times New Roman" w:hAnsi="Times New Roman" w:cs="Times New Roman"/>
                <w:lang w:eastAsia="ru-RU"/>
              </w:rPr>
            </w:pPr>
            <w:r>
              <w:rPr>
                <w:rFonts w:ascii="Times New Roman" w:eastAsia="Times New Roman" w:hAnsi="Times New Roman" w:cs="Times New Roman"/>
                <w:lang w:eastAsia="ru-RU"/>
              </w:rPr>
              <w:t>85,6</w:t>
            </w:r>
            <w:r w:rsidRPr="001E6F2C">
              <w:rPr>
                <w:rFonts w:ascii="Times New Roman" w:eastAsia="Times New Roman" w:hAnsi="Times New Roman" w:cs="Times New Roman"/>
                <w:lang w:eastAsia="ru-RU"/>
              </w:rPr>
              <w:t> </w:t>
            </w:r>
          </w:p>
        </w:tc>
      </w:tr>
      <w:tr w:rsidR="001E6F2C" w:rsidRPr="001E6F2C" w14:paraId="03344242" w14:textId="77777777" w:rsidTr="007325C3">
        <w:trPr>
          <w:trHeight w:val="984"/>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77DB797A"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Ответственный исполнитель подпрограммы</w:t>
            </w:r>
          </w:p>
        </w:tc>
        <w:tc>
          <w:tcPr>
            <w:tcW w:w="13616" w:type="dxa"/>
            <w:gridSpan w:val="15"/>
            <w:tcBorders>
              <w:top w:val="single" w:sz="4" w:space="0" w:color="auto"/>
              <w:left w:val="nil"/>
              <w:bottom w:val="single" w:sz="4" w:space="0" w:color="auto"/>
              <w:right w:val="single" w:sz="4" w:space="0" w:color="auto"/>
            </w:tcBorders>
            <w:shd w:val="clear" w:color="auto" w:fill="auto"/>
            <w:vAlign w:val="center"/>
            <w:hideMark/>
          </w:tcPr>
          <w:p w14:paraId="39D032A9"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Департамент информационных технологий города Москвы</w:t>
            </w:r>
          </w:p>
        </w:tc>
      </w:tr>
      <w:tr w:rsidR="001E6F2C" w:rsidRPr="001E6F2C" w14:paraId="65562DFD" w14:textId="77777777" w:rsidTr="007325C3">
        <w:trPr>
          <w:trHeight w:val="450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06DE8EAF"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Соисполнители подпрограммы</w:t>
            </w:r>
          </w:p>
        </w:tc>
        <w:tc>
          <w:tcPr>
            <w:tcW w:w="13616" w:type="dxa"/>
            <w:gridSpan w:val="15"/>
            <w:tcBorders>
              <w:top w:val="single" w:sz="4" w:space="0" w:color="auto"/>
              <w:left w:val="nil"/>
              <w:bottom w:val="single" w:sz="4" w:space="0" w:color="auto"/>
              <w:right w:val="single" w:sz="4" w:space="0" w:color="auto"/>
            </w:tcBorders>
            <w:shd w:val="clear" w:color="auto" w:fill="auto"/>
            <w:vAlign w:val="center"/>
            <w:hideMark/>
          </w:tcPr>
          <w:p w14:paraId="422415C1"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здравоохранения города Москвы</w:t>
            </w:r>
          </w:p>
          <w:p w14:paraId="7D635A36"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культуры города Москвы</w:t>
            </w:r>
            <w:r w:rsidRPr="002F6064">
              <w:rPr>
                <w:rFonts w:ascii="Times New Roman" w:eastAsia="Times New Roman" w:hAnsi="Times New Roman" w:cs="Times New Roman"/>
                <w:lang w:eastAsia="ru-RU"/>
              </w:rPr>
              <w:br/>
              <w:t>Департамент городского имущества города Москвы</w:t>
            </w:r>
          </w:p>
          <w:p w14:paraId="6788C64C"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образования города Москвы</w:t>
            </w:r>
            <w:r w:rsidRPr="002F6064">
              <w:rPr>
                <w:rFonts w:ascii="Times New Roman" w:eastAsia="Times New Roman" w:hAnsi="Times New Roman" w:cs="Times New Roman"/>
                <w:lang w:eastAsia="ru-RU"/>
              </w:rPr>
              <w:br/>
              <w:t>Департамент труда и социальной защиты населения города Москвы</w:t>
            </w:r>
            <w:r w:rsidRPr="002F6064">
              <w:rPr>
                <w:rFonts w:ascii="Times New Roman" w:eastAsia="Times New Roman" w:hAnsi="Times New Roman" w:cs="Times New Roman"/>
                <w:lang w:eastAsia="ru-RU"/>
              </w:rPr>
              <w:br/>
              <w:t>Главное архивное управление города Москвы</w:t>
            </w:r>
            <w:r w:rsidRPr="002F6064">
              <w:rPr>
                <w:rFonts w:ascii="Times New Roman" w:eastAsia="Times New Roman" w:hAnsi="Times New Roman" w:cs="Times New Roman"/>
                <w:lang w:eastAsia="ru-RU"/>
              </w:rPr>
              <w:br/>
              <w:t>Департамент науки, промышленной политики и предпринимательства города Москвы</w:t>
            </w:r>
          </w:p>
          <w:p w14:paraId="052C350B" w14:textId="1B499F0C" w:rsidR="001E6F2C" w:rsidRPr="007A2CFB" w:rsidRDefault="001E6F2C" w:rsidP="001E6F2C">
            <w:pPr>
              <w:rPr>
                <w:rFonts w:ascii="Times New Roman" w:eastAsia="Times New Roman" w:hAnsi="Times New Roman" w:cs="Times New Roman"/>
                <w:lang w:eastAsia="ru-RU"/>
              </w:rPr>
            </w:pPr>
            <w:r w:rsidRPr="007A2CFB">
              <w:rPr>
                <w:rFonts w:ascii="Times New Roman" w:eastAsia="Times New Roman" w:hAnsi="Times New Roman" w:cs="Times New Roman"/>
                <w:lang w:eastAsia="ru-RU"/>
              </w:rPr>
              <w:t xml:space="preserve">Департамент </w:t>
            </w:r>
            <w:r w:rsidR="007A2CFB" w:rsidRPr="007A2CFB">
              <w:rPr>
                <w:rFonts w:ascii="Times New Roman" w:eastAsia="Times New Roman" w:hAnsi="Times New Roman" w:cs="Times New Roman"/>
                <w:lang w:eastAsia="ru-RU"/>
              </w:rPr>
              <w:t>спорта и туризма</w:t>
            </w:r>
            <w:r w:rsidRPr="007A2CFB">
              <w:rPr>
                <w:rFonts w:ascii="Times New Roman" w:eastAsia="Times New Roman" w:hAnsi="Times New Roman" w:cs="Times New Roman"/>
                <w:lang w:eastAsia="ru-RU"/>
              </w:rPr>
              <w:t xml:space="preserve"> города Москвы</w:t>
            </w:r>
            <w:r w:rsidRPr="007A2CFB">
              <w:rPr>
                <w:rFonts w:ascii="Times New Roman" w:eastAsia="Times New Roman" w:hAnsi="Times New Roman" w:cs="Times New Roman"/>
                <w:lang w:eastAsia="ru-RU"/>
              </w:rPr>
              <w:br/>
              <w:t>Департамент развития новых территорий города Москвы</w:t>
            </w:r>
            <w:r w:rsidRPr="007A2CFB">
              <w:rPr>
                <w:rFonts w:ascii="Times New Roman" w:eastAsia="Times New Roman" w:hAnsi="Times New Roman" w:cs="Times New Roman"/>
                <w:lang w:eastAsia="ru-RU"/>
              </w:rPr>
              <w:br/>
              <w:t>Департамент финансов города Москвы</w:t>
            </w:r>
            <w:r w:rsidRPr="007A2CFB">
              <w:rPr>
                <w:rFonts w:ascii="Times New Roman" w:eastAsia="Times New Roman" w:hAnsi="Times New Roman" w:cs="Times New Roman"/>
                <w:lang w:eastAsia="ru-RU"/>
              </w:rPr>
              <w:br/>
              <w:t>Управление записи актов гражданского состояния города Москвы</w:t>
            </w:r>
            <w:r w:rsidRPr="007A2CFB">
              <w:rPr>
                <w:rFonts w:ascii="Times New Roman" w:eastAsia="Times New Roman" w:hAnsi="Times New Roman" w:cs="Times New Roman"/>
                <w:lang w:eastAsia="ru-RU"/>
              </w:rPr>
              <w:br/>
              <w:t>Департамент национальной политики</w:t>
            </w:r>
            <w:r w:rsidR="007A2CFB" w:rsidRPr="007A2CFB">
              <w:rPr>
                <w:rFonts w:ascii="Times New Roman" w:eastAsia="Times New Roman" w:hAnsi="Times New Roman" w:cs="Times New Roman"/>
                <w:lang w:eastAsia="ru-RU"/>
              </w:rPr>
              <w:t xml:space="preserve"> и</w:t>
            </w:r>
            <w:r w:rsidRPr="007A2CFB">
              <w:rPr>
                <w:rFonts w:ascii="Times New Roman" w:eastAsia="Times New Roman" w:hAnsi="Times New Roman" w:cs="Times New Roman"/>
                <w:lang w:eastAsia="ru-RU"/>
              </w:rPr>
              <w:t xml:space="preserve"> межрегиональных связей города Москвы</w:t>
            </w:r>
          </w:p>
          <w:p w14:paraId="0BFB9BE6" w14:textId="77777777" w:rsidR="001E6F2C" w:rsidRPr="007A2CFB" w:rsidRDefault="001E6F2C" w:rsidP="001E6F2C">
            <w:pPr>
              <w:rPr>
                <w:rFonts w:ascii="Times New Roman" w:eastAsia="Times New Roman" w:hAnsi="Times New Roman" w:cs="Times New Roman"/>
                <w:lang w:eastAsia="ru-RU"/>
              </w:rPr>
            </w:pPr>
            <w:r w:rsidRPr="007A2CFB">
              <w:rPr>
                <w:rFonts w:ascii="Times New Roman" w:eastAsia="Times New Roman" w:hAnsi="Times New Roman" w:cs="Times New Roman"/>
                <w:lang w:eastAsia="ru-RU"/>
              </w:rPr>
              <w:t>Комитет общественных связей города Москвы</w:t>
            </w:r>
          </w:p>
          <w:p w14:paraId="4E98832C" w14:textId="77777777" w:rsidR="001E6F2C" w:rsidRPr="007A2CFB" w:rsidRDefault="001E6F2C" w:rsidP="001E6F2C">
            <w:pPr>
              <w:rPr>
                <w:rFonts w:ascii="Times New Roman" w:eastAsia="Times New Roman" w:hAnsi="Times New Roman" w:cs="Times New Roman"/>
                <w:lang w:eastAsia="ru-RU"/>
              </w:rPr>
            </w:pPr>
            <w:r w:rsidRPr="007A2CFB">
              <w:rPr>
                <w:rFonts w:ascii="Times New Roman" w:eastAsia="Times New Roman" w:hAnsi="Times New Roman" w:cs="Times New Roman"/>
                <w:lang w:eastAsia="ru-RU"/>
              </w:rPr>
              <w:t>Комитет по архитектуре и градостроительству города Москвы</w:t>
            </w:r>
          </w:p>
          <w:p w14:paraId="4BED06CD" w14:textId="737EF6BD" w:rsidR="001E6F2C" w:rsidRDefault="001E6F2C" w:rsidP="001E6F2C">
            <w:pPr>
              <w:rPr>
                <w:rFonts w:ascii="Times New Roman" w:eastAsia="Times New Roman" w:hAnsi="Times New Roman" w:cs="Times New Roman"/>
                <w:lang w:eastAsia="ru-RU"/>
              </w:rPr>
            </w:pPr>
            <w:r w:rsidRPr="007A2CFB">
              <w:rPr>
                <w:rFonts w:ascii="Times New Roman" w:eastAsia="Times New Roman" w:hAnsi="Times New Roman" w:cs="Times New Roman"/>
                <w:lang w:eastAsia="ru-RU"/>
              </w:rPr>
              <w:t>Государственная инспекция города Москвы по качеству сельскохозяйственной продукции, сырья и продовольствия</w:t>
            </w:r>
            <w:r w:rsidRPr="007A2CFB">
              <w:rPr>
                <w:rFonts w:ascii="Times New Roman" w:eastAsia="Times New Roman" w:hAnsi="Times New Roman" w:cs="Times New Roman"/>
                <w:lang w:eastAsia="ru-RU"/>
              </w:rPr>
              <w:br/>
              <w:t>Главное контрольное управление города Москвы</w:t>
            </w:r>
            <w:r w:rsidRPr="007A2CFB">
              <w:rPr>
                <w:rFonts w:ascii="Times New Roman" w:eastAsia="Times New Roman" w:hAnsi="Times New Roman" w:cs="Times New Roman"/>
                <w:lang w:eastAsia="ru-RU"/>
              </w:rPr>
              <w:br/>
              <w:t>Департамент жилищно-коммунального хозяйства города Москвы</w:t>
            </w:r>
            <w:r w:rsidRPr="002F6064">
              <w:rPr>
                <w:rFonts w:ascii="Times New Roman" w:eastAsia="Times New Roman" w:hAnsi="Times New Roman" w:cs="Times New Roman"/>
                <w:lang w:eastAsia="ru-RU"/>
              </w:rPr>
              <w:br/>
              <w:t>Департамент транспорта и развития дорожно-транспортной инфраструктуры города Москвы</w:t>
            </w:r>
            <w:r w:rsidRPr="002F6064">
              <w:rPr>
                <w:rFonts w:ascii="Times New Roman" w:eastAsia="Times New Roman" w:hAnsi="Times New Roman" w:cs="Times New Roman"/>
                <w:lang w:eastAsia="ru-RU"/>
              </w:rPr>
              <w:br/>
              <w:t>Объединение административно-технических инспекций города Москвы</w:t>
            </w:r>
          </w:p>
          <w:p w14:paraId="5F2ABBD0"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Государственная жилищная инспекция города Москвы</w:t>
            </w:r>
          </w:p>
          <w:p w14:paraId="0574167F"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природопользования и охраны окружающей среды города Москвы</w:t>
            </w:r>
          </w:p>
          <w:p w14:paraId="518FCA3F"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внешнеэкономических и международных связей города Москвы</w:t>
            </w:r>
          </w:p>
          <w:p w14:paraId="144EB100"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Управление по обеспечению деятельности мировых судей города Москвы</w:t>
            </w:r>
            <w:r w:rsidRPr="002F6064">
              <w:rPr>
                <w:rFonts w:ascii="Times New Roman" w:eastAsia="Times New Roman" w:hAnsi="Times New Roman" w:cs="Times New Roman"/>
                <w:lang w:eastAsia="ru-RU"/>
              </w:rPr>
              <w:br/>
              <w:t>Департамент строительства города Москвы</w:t>
            </w:r>
          </w:p>
          <w:p w14:paraId="29E905DF"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торговли и услуг города Москвы</w:t>
            </w:r>
          </w:p>
          <w:p w14:paraId="6B9310AE"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информационных технологий города Москвы</w:t>
            </w:r>
            <w:r w:rsidRPr="002F6064">
              <w:rPr>
                <w:rFonts w:ascii="Times New Roman" w:eastAsia="Times New Roman" w:hAnsi="Times New Roman" w:cs="Times New Roman"/>
                <w:lang w:eastAsia="ru-RU"/>
              </w:rPr>
              <w:br/>
              <w:t>Департамент средств массовой информации и рекламы города Москвы</w:t>
            </w:r>
          </w:p>
          <w:p w14:paraId="03F3C6CB"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капитального ремонта города Москвы</w:t>
            </w:r>
          </w:p>
          <w:p w14:paraId="3A1E1CA8"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государственных услуг города Москвы</w:t>
            </w:r>
          </w:p>
          <w:p w14:paraId="303E3ABD"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региональной безопасности и противодействия коррупции города Москвы</w:t>
            </w:r>
          </w:p>
          <w:p w14:paraId="5E60391A"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lastRenderedPageBreak/>
              <w:t>Департамент градостроительной политики города Москвы</w:t>
            </w:r>
          </w:p>
          <w:p w14:paraId="2C7B8F7C"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города Москвы по ценовой политике в строительстве и государственной экспертизе проектов</w:t>
            </w:r>
          </w:p>
          <w:p w14:paraId="1B3C5740"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 xml:space="preserve">Комитет города Москвы по обеспечению реализации инвестиционных проектов в строительстве и контролю в области долевого </w:t>
            </w:r>
            <w:r>
              <w:rPr>
                <w:rFonts w:ascii="Times New Roman" w:eastAsia="Times New Roman" w:hAnsi="Times New Roman" w:cs="Times New Roman"/>
                <w:lang w:eastAsia="ru-RU"/>
              </w:rPr>
              <w:t>с</w:t>
            </w:r>
            <w:r w:rsidRPr="002F6064">
              <w:rPr>
                <w:rFonts w:ascii="Times New Roman" w:eastAsia="Times New Roman" w:hAnsi="Times New Roman" w:cs="Times New Roman"/>
                <w:lang w:eastAsia="ru-RU"/>
              </w:rPr>
              <w:t>троительства</w:t>
            </w:r>
            <w:r w:rsidRPr="002F6064">
              <w:rPr>
                <w:rFonts w:ascii="Times New Roman" w:eastAsia="Times New Roman" w:hAnsi="Times New Roman" w:cs="Times New Roman"/>
                <w:lang w:eastAsia="ru-RU"/>
              </w:rPr>
              <w:br/>
              <w:t>Департамент города Москвы по конкурентной политике</w:t>
            </w:r>
          </w:p>
          <w:p w14:paraId="74EBE580"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территориальных органов исполнительной власти города Москвы</w:t>
            </w:r>
          </w:p>
          <w:p w14:paraId="18D042A2"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культурного наследия города Москвы</w:t>
            </w:r>
          </w:p>
          <w:p w14:paraId="08990052"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ветеринарии города Москвы</w:t>
            </w:r>
          </w:p>
          <w:p w14:paraId="70ADF77E"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Комитет государственного строительного надзора города Москвы</w:t>
            </w:r>
          </w:p>
          <w:p w14:paraId="5CFC9555"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по делам гражданской обороны, чрезвычайным ситуациям и пожарной безопасности города Москвы</w:t>
            </w:r>
          </w:p>
          <w:p w14:paraId="60F9C1C2"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Департамент экономической политики и развития города Москвы</w:t>
            </w:r>
          </w:p>
          <w:p w14:paraId="688B0E2F"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Государственная инспекция по контролю за использованием объектов недвижимости города Москвы</w:t>
            </w:r>
            <w:r w:rsidRPr="002F6064">
              <w:rPr>
                <w:rFonts w:ascii="Times New Roman" w:eastAsia="Times New Roman" w:hAnsi="Times New Roman" w:cs="Times New Roman"/>
                <w:lang w:eastAsia="ru-RU"/>
              </w:rPr>
              <w:br/>
              <w:t>Управление делами Мэра и Правительства Москвы</w:t>
            </w:r>
            <w:r w:rsidRPr="002F6064">
              <w:rPr>
                <w:rFonts w:ascii="Times New Roman" w:eastAsia="Times New Roman" w:hAnsi="Times New Roman" w:cs="Times New Roman"/>
                <w:lang w:eastAsia="ru-RU"/>
              </w:rPr>
              <w:br/>
              <w:t>Префектура Восточного административного округа города Москвы</w:t>
            </w:r>
          </w:p>
          <w:p w14:paraId="39AC11B1"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Западного административного округа города Москвы</w:t>
            </w:r>
          </w:p>
          <w:p w14:paraId="192F8D5E"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 xml:space="preserve">Префектура Зеленоградского административного округа города Москвы </w:t>
            </w:r>
          </w:p>
          <w:p w14:paraId="504F0F5C"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Северного административного округа города Москвы</w:t>
            </w:r>
            <w:r w:rsidRPr="002F6064">
              <w:rPr>
                <w:rFonts w:ascii="Times New Roman" w:eastAsia="Times New Roman" w:hAnsi="Times New Roman" w:cs="Times New Roman"/>
                <w:lang w:eastAsia="ru-RU"/>
              </w:rPr>
              <w:br/>
              <w:t>Префектура Северо-Восточного административного округа города Москвы</w:t>
            </w:r>
          </w:p>
          <w:p w14:paraId="040D2FD1"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Северо-Западного административного округа города Москвы</w:t>
            </w:r>
            <w:r w:rsidRPr="002F6064">
              <w:rPr>
                <w:rFonts w:ascii="Times New Roman" w:eastAsia="Times New Roman" w:hAnsi="Times New Roman" w:cs="Times New Roman"/>
                <w:lang w:eastAsia="ru-RU"/>
              </w:rPr>
              <w:br/>
              <w:t>Префектура Центрального административного округа города Москвы</w:t>
            </w:r>
          </w:p>
          <w:p w14:paraId="08F00DEA" w14:textId="77777777" w:rsid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Юго-Восточного административного округа города Москвы</w:t>
            </w:r>
          </w:p>
          <w:p w14:paraId="2314859A" w14:textId="3917514D" w:rsidR="001E6F2C" w:rsidRPr="001E6F2C" w:rsidRDefault="001E6F2C" w:rsidP="001E6F2C">
            <w:pPr>
              <w:rPr>
                <w:rFonts w:ascii="Times New Roman" w:eastAsia="Times New Roman" w:hAnsi="Times New Roman" w:cs="Times New Roman"/>
                <w:lang w:eastAsia="ru-RU"/>
              </w:rPr>
            </w:pPr>
            <w:r w:rsidRPr="002F6064">
              <w:rPr>
                <w:rFonts w:ascii="Times New Roman" w:eastAsia="Times New Roman" w:hAnsi="Times New Roman" w:cs="Times New Roman"/>
                <w:lang w:eastAsia="ru-RU"/>
              </w:rPr>
              <w:t>Префектура Юго-Западного административного округа города Москвы</w:t>
            </w:r>
            <w:r w:rsidRPr="002F6064">
              <w:rPr>
                <w:rFonts w:ascii="Times New Roman" w:eastAsia="Times New Roman" w:hAnsi="Times New Roman" w:cs="Times New Roman"/>
                <w:lang w:eastAsia="ru-RU"/>
              </w:rPr>
              <w:br/>
              <w:t>Префектура Южного административного округа города Москвы</w:t>
            </w:r>
            <w:r w:rsidRPr="002F6064">
              <w:rPr>
                <w:rFonts w:ascii="Times New Roman" w:eastAsia="Times New Roman" w:hAnsi="Times New Roman" w:cs="Times New Roman"/>
                <w:lang w:eastAsia="ru-RU"/>
              </w:rPr>
              <w:br/>
              <w:t xml:space="preserve">Префектура Троицкого и </w:t>
            </w:r>
            <w:proofErr w:type="spellStart"/>
            <w:r w:rsidRPr="002F6064">
              <w:rPr>
                <w:rFonts w:ascii="Times New Roman" w:eastAsia="Times New Roman" w:hAnsi="Times New Roman" w:cs="Times New Roman"/>
                <w:lang w:eastAsia="ru-RU"/>
              </w:rPr>
              <w:t>Новомосковского</w:t>
            </w:r>
            <w:proofErr w:type="spellEnd"/>
            <w:r w:rsidRPr="002F6064">
              <w:rPr>
                <w:rFonts w:ascii="Times New Roman" w:eastAsia="Times New Roman" w:hAnsi="Times New Roman" w:cs="Times New Roman"/>
                <w:lang w:eastAsia="ru-RU"/>
              </w:rPr>
              <w:t xml:space="preserve"> административных округов города Москвы</w:t>
            </w:r>
          </w:p>
        </w:tc>
      </w:tr>
      <w:tr w:rsidR="001E6F2C" w:rsidRPr="001E6F2C" w14:paraId="1981F362" w14:textId="77777777" w:rsidTr="007325C3">
        <w:trPr>
          <w:trHeight w:val="402"/>
        </w:trPr>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14:paraId="362F37B0"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7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C7824F7"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Наименование подпрограммы государственной программы города Москвы и мероприятий подпрограммы</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382F0341" w14:textId="77777777" w:rsidR="001E6F2C" w:rsidRPr="001E6F2C" w:rsidRDefault="001E6F2C"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ГРБС</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14:paraId="7E9CA130"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Источник финансирования</w:t>
            </w:r>
          </w:p>
        </w:tc>
        <w:tc>
          <w:tcPr>
            <w:tcW w:w="9010" w:type="dxa"/>
            <w:gridSpan w:val="11"/>
            <w:tcBorders>
              <w:top w:val="single" w:sz="4" w:space="0" w:color="auto"/>
              <w:left w:val="nil"/>
              <w:bottom w:val="single" w:sz="4" w:space="0" w:color="auto"/>
              <w:right w:val="single" w:sz="4" w:space="0" w:color="auto"/>
            </w:tcBorders>
            <w:shd w:val="clear" w:color="auto" w:fill="auto"/>
            <w:vAlign w:val="center"/>
            <w:hideMark/>
          </w:tcPr>
          <w:p w14:paraId="59E0A0B4"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Расходы (тыс. руб.)</w:t>
            </w:r>
          </w:p>
        </w:tc>
      </w:tr>
      <w:tr w:rsidR="00EE614F" w:rsidRPr="001E6F2C" w14:paraId="044022E7" w14:textId="77777777" w:rsidTr="00A54762">
        <w:trPr>
          <w:trHeight w:val="600"/>
        </w:trPr>
        <w:tc>
          <w:tcPr>
            <w:tcW w:w="1908" w:type="dxa"/>
            <w:vMerge/>
            <w:tcBorders>
              <w:top w:val="nil"/>
              <w:left w:val="single" w:sz="4" w:space="0" w:color="auto"/>
              <w:bottom w:val="single" w:sz="4" w:space="0" w:color="auto"/>
              <w:right w:val="single" w:sz="4" w:space="0" w:color="auto"/>
            </w:tcBorders>
            <w:vAlign w:val="center"/>
            <w:hideMark/>
          </w:tcPr>
          <w:p w14:paraId="2962AFD9"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single" w:sz="4" w:space="0" w:color="000000"/>
              <w:right w:val="single" w:sz="4" w:space="0" w:color="000000"/>
            </w:tcBorders>
            <w:vAlign w:val="center"/>
            <w:hideMark/>
          </w:tcPr>
          <w:p w14:paraId="4A00E8FB" w14:textId="77777777" w:rsidR="00EE614F" w:rsidRPr="001E6F2C" w:rsidRDefault="00EE614F" w:rsidP="001E6F2C">
            <w:pPr>
              <w:rPr>
                <w:rFonts w:ascii="Times New Roman" w:eastAsia="Times New Roman" w:hAnsi="Times New Roman" w:cs="Times New Roman"/>
                <w:lang w:eastAsia="ru-RU"/>
              </w:rPr>
            </w:pPr>
          </w:p>
        </w:tc>
        <w:tc>
          <w:tcPr>
            <w:tcW w:w="1050" w:type="dxa"/>
            <w:vMerge/>
            <w:tcBorders>
              <w:top w:val="nil"/>
              <w:left w:val="single" w:sz="4" w:space="0" w:color="auto"/>
              <w:bottom w:val="single" w:sz="4" w:space="0" w:color="auto"/>
              <w:right w:val="single" w:sz="4" w:space="0" w:color="auto"/>
            </w:tcBorders>
            <w:vAlign w:val="center"/>
            <w:hideMark/>
          </w:tcPr>
          <w:p w14:paraId="1FF6B429" w14:textId="77777777" w:rsidR="00EE614F" w:rsidRPr="001E6F2C" w:rsidRDefault="00EE614F" w:rsidP="001E6F2C">
            <w:pPr>
              <w:rPr>
                <w:rFonts w:ascii="Times New Roman" w:eastAsia="Times New Roman" w:hAnsi="Times New Roman" w:cs="Times New Roman"/>
                <w:lang w:eastAsia="ru-RU"/>
              </w:rPr>
            </w:pPr>
          </w:p>
        </w:tc>
        <w:tc>
          <w:tcPr>
            <w:tcW w:w="1783" w:type="dxa"/>
            <w:vMerge/>
            <w:tcBorders>
              <w:top w:val="nil"/>
              <w:left w:val="single" w:sz="4" w:space="0" w:color="auto"/>
              <w:bottom w:val="single" w:sz="4" w:space="0" w:color="auto"/>
              <w:right w:val="single" w:sz="4" w:space="0" w:color="auto"/>
            </w:tcBorders>
            <w:vAlign w:val="center"/>
            <w:hideMark/>
          </w:tcPr>
          <w:p w14:paraId="566A4D9A" w14:textId="77777777" w:rsidR="00EE614F" w:rsidRPr="001E6F2C" w:rsidRDefault="00EE614F" w:rsidP="001E6F2C">
            <w:pPr>
              <w:rPr>
                <w:rFonts w:ascii="Times New Roman" w:eastAsia="Times New Roman" w:hAnsi="Times New Roman" w:cs="Times New Roman"/>
                <w:lang w:eastAsia="ru-RU"/>
              </w:rPr>
            </w:pPr>
          </w:p>
        </w:tc>
        <w:tc>
          <w:tcPr>
            <w:tcW w:w="789" w:type="dxa"/>
            <w:tcBorders>
              <w:top w:val="nil"/>
              <w:left w:val="nil"/>
              <w:bottom w:val="single" w:sz="4" w:space="0" w:color="auto"/>
              <w:right w:val="single" w:sz="4" w:space="0" w:color="auto"/>
            </w:tcBorders>
            <w:shd w:val="clear" w:color="auto" w:fill="auto"/>
            <w:vAlign w:val="center"/>
            <w:hideMark/>
          </w:tcPr>
          <w:p w14:paraId="472FFC70" w14:textId="2724538B"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2010</w:t>
            </w:r>
            <w:r>
              <w:rPr>
                <w:rFonts w:ascii="Times New Roman" w:eastAsia="Times New Roman" w:hAnsi="Times New Roman" w:cs="Times New Roman"/>
                <w:lang w:eastAsia="ru-RU"/>
              </w:rPr>
              <w:t xml:space="preserve"> год факт</w:t>
            </w:r>
          </w:p>
        </w:tc>
        <w:tc>
          <w:tcPr>
            <w:tcW w:w="709" w:type="dxa"/>
            <w:tcBorders>
              <w:top w:val="nil"/>
              <w:left w:val="nil"/>
              <w:bottom w:val="single" w:sz="4" w:space="0" w:color="auto"/>
              <w:right w:val="single" w:sz="4" w:space="0" w:color="auto"/>
            </w:tcBorders>
            <w:shd w:val="clear" w:color="auto" w:fill="auto"/>
            <w:vAlign w:val="center"/>
            <w:hideMark/>
          </w:tcPr>
          <w:p w14:paraId="16F43952" w14:textId="37A5CCDE"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2011</w:t>
            </w:r>
            <w:r>
              <w:rPr>
                <w:rFonts w:ascii="Times New Roman" w:eastAsia="Times New Roman" w:hAnsi="Times New Roman" w:cs="Times New Roman"/>
                <w:lang w:eastAsia="ru-RU"/>
              </w:rPr>
              <w:t xml:space="preserve"> год факт</w:t>
            </w:r>
          </w:p>
        </w:tc>
        <w:tc>
          <w:tcPr>
            <w:tcW w:w="727" w:type="dxa"/>
            <w:tcBorders>
              <w:top w:val="nil"/>
              <w:left w:val="nil"/>
              <w:bottom w:val="single" w:sz="4" w:space="0" w:color="auto"/>
              <w:right w:val="single" w:sz="4" w:space="0" w:color="auto"/>
            </w:tcBorders>
            <w:shd w:val="clear" w:color="auto" w:fill="auto"/>
            <w:vAlign w:val="center"/>
            <w:hideMark/>
          </w:tcPr>
          <w:p w14:paraId="3247B018" w14:textId="64482F5E"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2012</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9" w:type="dxa"/>
            <w:tcBorders>
              <w:top w:val="nil"/>
              <w:left w:val="nil"/>
              <w:bottom w:val="single" w:sz="4" w:space="0" w:color="auto"/>
              <w:right w:val="single" w:sz="4" w:space="0" w:color="auto"/>
            </w:tcBorders>
            <w:shd w:val="clear" w:color="auto" w:fill="auto"/>
            <w:vAlign w:val="center"/>
            <w:hideMark/>
          </w:tcPr>
          <w:p w14:paraId="033B5021" w14:textId="61DFEC30"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2013</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8" w:type="dxa"/>
            <w:tcBorders>
              <w:top w:val="nil"/>
              <w:left w:val="nil"/>
              <w:bottom w:val="single" w:sz="4" w:space="0" w:color="auto"/>
              <w:right w:val="single" w:sz="4" w:space="0" w:color="auto"/>
            </w:tcBorders>
            <w:shd w:val="clear" w:color="auto" w:fill="auto"/>
            <w:vAlign w:val="center"/>
            <w:hideMark/>
          </w:tcPr>
          <w:p w14:paraId="157DB970" w14:textId="4DEF4DF2"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2014</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9" w:type="dxa"/>
            <w:tcBorders>
              <w:top w:val="nil"/>
              <w:left w:val="nil"/>
              <w:bottom w:val="single" w:sz="4" w:space="0" w:color="auto"/>
              <w:right w:val="single" w:sz="4" w:space="0" w:color="auto"/>
            </w:tcBorders>
            <w:shd w:val="clear" w:color="auto" w:fill="auto"/>
            <w:vAlign w:val="center"/>
            <w:hideMark/>
          </w:tcPr>
          <w:p w14:paraId="133FC10E" w14:textId="27ABCF02"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709" w:type="dxa"/>
            <w:tcBorders>
              <w:top w:val="nil"/>
              <w:left w:val="nil"/>
              <w:bottom w:val="single" w:sz="4" w:space="0" w:color="auto"/>
              <w:right w:val="single" w:sz="4" w:space="0" w:color="auto"/>
            </w:tcBorders>
            <w:shd w:val="clear" w:color="auto" w:fill="auto"/>
            <w:vAlign w:val="center"/>
            <w:hideMark/>
          </w:tcPr>
          <w:p w14:paraId="0FDDE585" w14:textId="30993D13"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 ф</w:t>
            </w:r>
            <w:r w:rsidRPr="001E6F2C">
              <w:rPr>
                <w:rFonts w:ascii="Times New Roman" w:eastAsia="Times New Roman" w:hAnsi="Times New Roman" w:cs="Times New Roman"/>
                <w:lang w:eastAsia="ru-RU"/>
              </w:rPr>
              <w:t>акт</w:t>
            </w:r>
          </w:p>
        </w:tc>
        <w:tc>
          <w:tcPr>
            <w:tcW w:w="850" w:type="dxa"/>
            <w:tcBorders>
              <w:top w:val="nil"/>
              <w:left w:val="nil"/>
              <w:bottom w:val="single" w:sz="4" w:space="0" w:color="auto"/>
              <w:right w:val="single" w:sz="4" w:space="0" w:color="auto"/>
            </w:tcBorders>
            <w:shd w:val="clear" w:color="auto" w:fill="auto"/>
            <w:vAlign w:val="center"/>
            <w:hideMark/>
          </w:tcPr>
          <w:p w14:paraId="4EBAD1F8" w14:textId="731B5FCA"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 п</w:t>
            </w:r>
            <w:r w:rsidRPr="001E6F2C">
              <w:rPr>
                <w:rFonts w:ascii="Times New Roman" w:eastAsia="Times New Roman" w:hAnsi="Times New Roman" w:cs="Times New Roman"/>
                <w:lang w:eastAsia="ru-RU"/>
              </w:rPr>
              <w:t>рогноз</w:t>
            </w:r>
          </w:p>
        </w:tc>
        <w:tc>
          <w:tcPr>
            <w:tcW w:w="851" w:type="dxa"/>
            <w:tcBorders>
              <w:top w:val="nil"/>
              <w:left w:val="nil"/>
              <w:bottom w:val="single" w:sz="4" w:space="0" w:color="auto"/>
              <w:right w:val="single" w:sz="4" w:space="0" w:color="auto"/>
            </w:tcBorders>
            <w:shd w:val="clear" w:color="auto" w:fill="auto"/>
            <w:vAlign w:val="center"/>
            <w:hideMark/>
          </w:tcPr>
          <w:p w14:paraId="7015E8D7" w14:textId="570EF7B8"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п</w:t>
            </w:r>
            <w:r w:rsidRPr="001E6F2C">
              <w:rPr>
                <w:rFonts w:ascii="Times New Roman" w:eastAsia="Times New Roman" w:hAnsi="Times New Roman" w:cs="Times New Roman"/>
                <w:lang w:eastAsia="ru-RU"/>
              </w:rPr>
              <w:t>рогноз</w:t>
            </w:r>
          </w:p>
        </w:tc>
        <w:tc>
          <w:tcPr>
            <w:tcW w:w="709" w:type="dxa"/>
            <w:tcBorders>
              <w:top w:val="nil"/>
              <w:left w:val="nil"/>
              <w:bottom w:val="single" w:sz="4" w:space="0" w:color="auto"/>
              <w:right w:val="single" w:sz="4" w:space="0" w:color="auto"/>
            </w:tcBorders>
            <w:shd w:val="clear" w:color="auto" w:fill="auto"/>
            <w:vAlign w:val="center"/>
            <w:hideMark/>
          </w:tcPr>
          <w:p w14:paraId="13926077" w14:textId="50750EC5" w:rsidR="00EE614F" w:rsidRPr="001E6F2C" w:rsidRDefault="00EE614F" w:rsidP="00355327">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2019</w:t>
            </w:r>
            <w:r>
              <w:rPr>
                <w:rFonts w:ascii="Times New Roman" w:eastAsia="Times New Roman" w:hAnsi="Times New Roman" w:cs="Times New Roman"/>
                <w:lang w:eastAsia="ru-RU"/>
              </w:rPr>
              <w:t xml:space="preserve"> год п</w:t>
            </w:r>
            <w:r w:rsidRPr="001E6F2C">
              <w:rPr>
                <w:rFonts w:ascii="Times New Roman" w:eastAsia="Times New Roman" w:hAnsi="Times New Roman" w:cs="Times New Roman"/>
                <w:lang w:eastAsia="ru-RU"/>
              </w:rPr>
              <w:t>рогноз</w:t>
            </w:r>
          </w:p>
        </w:tc>
        <w:tc>
          <w:tcPr>
            <w:tcW w:w="1540" w:type="dxa"/>
            <w:tcBorders>
              <w:top w:val="nil"/>
              <w:left w:val="nil"/>
              <w:bottom w:val="single" w:sz="4" w:space="0" w:color="auto"/>
              <w:right w:val="single" w:sz="4" w:space="0" w:color="auto"/>
            </w:tcBorders>
            <w:shd w:val="clear" w:color="auto" w:fill="auto"/>
            <w:vAlign w:val="center"/>
          </w:tcPr>
          <w:p w14:paraId="0FA6921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Итого</w:t>
            </w:r>
          </w:p>
        </w:tc>
      </w:tr>
      <w:tr w:rsidR="00EE614F" w:rsidRPr="001E6F2C" w14:paraId="2B06B08D" w14:textId="77777777" w:rsidTr="002D5A8E">
        <w:trPr>
          <w:trHeight w:val="600"/>
        </w:trPr>
        <w:tc>
          <w:tcPr>
            <w:tcW w:w="1908" w:type="dxa"/>
            <w:vMerge/>
            <w:tcBorders>
              <w:top w:val="nil"/>
              <w:left w:val="single" w:sz="4" w:space="0" w:color="auto"/>
              <w:bottom w:val="single" w:sz="4" w:space="0" w:color="auto"/>
              <w:right w:val="single" w:sz="4" w:space="0" w:color="auto"/>
            </w:tcBorders>
            <w:vAlign w:val="center"/>
            <w:hideMark/>
          </w:tcPr>
          <w:p w14:paraId="2B87AC85"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F2316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xml:space="preserve">Подпрограмма «Развитие отрасли информационных технологий и связи и формирование общедоступной </w:t>
            </w:r>
            <w:r w:rsidRPr="001E6F2C">
              <w:rPr>
                <w:rFonts w:ascii="Times New Roman" w:eastAsia="Times New Roman" w:hAnsi="Times New Roman" w:cs="Times New Roman"/>
                <w:lang w:eastAsia="ru-RU"/>
              </w:rPr>
              <w:lastRenderedPageBreak/>
              <w:t>информационно-коммуникационной среды в городе Москве»</w:t>
            </w:r>
          </w:p>
        </w:tc>
        <w:tc>
          <w:tcPr>
            <w:tcW w:w="1050" w:type="dxa"/>
            <w:tcBorders>
              <w:top w:val="nil"/>
              <w:left w:val="nil"/>
              <w:bottom w:val="single" w:sz="4" w:space="0" w:color="auto"/>
              <w:right w:val="single" w:sz="4" w:space="0" w:color="auto"/>
            </w:tcBorders>
            <w:shd w:val="clear" w:color="auto" w:fill="auto"/>
            <w:vAlign w:val="center"/>
            <w:hideMark/>
          </w:tcPr>
          <w:p w14:paraId="7C5EE488"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lastRenderedPageBreak/>
              <w:t> </w:t>
            </w:r>
          </w:p>
        </w:tc>
        <w:tc>
          <w:tcPr>
            <w:tcW w:w="1783" w:type="dxa"/>
            <w:tcBorders>
              <w:top w:val="nil"/>
              <w:left w:val="nil"/>
              <w:bottom w:val="single" w:sz="4" w:space="0" w:color="auto"/>
              <w:right w:val="single" w:sz="4" w:space="0" w:color="auto"/>
            </w:tcBorders>
            <w:shd w:val="clear" w:color="auto" w:fill="auto"/>
            <w:vAlign w:val="center"/>
            <w:hideMark/>
          </w:tcPr>
          <w:p w14:paraId="5F722F9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Всего</w:t>
            </w:r>
          </w:p>
        </w:tc>
        <w:tc>
          <w:tcPr>
            <w:tcW w:w="789" w:type="dxa"/>
            <w:tcBorders>
              <w:top w:val="nil"/>
              <w:left w:val="nil"/>
              <w:bottom w:val="single" w:sz="4" w:space="0" w:color="auto"/>
              <w:right w:val="single" w:sz="4" w:space="0" w:color="auto"/>
            </w:tcBorders>
            <w:shd w:val="clear" w:color="auto" w:fill="auto"/>
            <w:vAlign w:val="center"/>
            <w:hideMark/>
          </w:tcPr>
          <w:p w14:paraId="3A997DC4"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2D7A98F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534B815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27930296,9</w:t>
            </w:r>
          </w:p>
        </w:tc>
        <w:tc>
          <w:tcPr>
            <w:tcW w:w="709" w:type="dxa"/>
            <w:tcBorders>
              <w:top w:val="nil"/>
              <w:left w:val="nil"/>
              <w:bottom w:val="single" w:sz="4" w:space="0" w:color="auto"/>
              <w:right w:val="single" w:sz="4" w:space="0" w:color="auto"/>
            </w:tcBorders>
            <w:shd w:val="clear" w:color="auto" w:fill="auto"/>
            <w:vAlign w:val="center"/>
            <w:hideMark/>
          </w:tcPr>
          <w:p w14:paraId="12ACD9B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34203736,3</w:t>
            </w:r>
          </w:p>
        </w:tc>
        <w:tc>
          <w:tcPr>
            <w:tcW w:w="708" w:type="dxa"/>
            <w:tcBorders>
              <w:top w:val="nil"/>
              <w:left w:val="nil"/>
              <w:bottom w:val="single" w:sz="4" w:space="0" w:color="auto"/>
              <w:right w:val="single" w:sz="4" w:space="0" w:color="auto"/>
            </w:tcBorders>
            <w:shd w:val="clear" w:color="auto" w:fill="auto"/>
            <w:vAlign w:val="center"/>
            <w:hideMark/>
          </w:tcPr>
          <w:p w14:paraId="0C2A1549"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33406949,2</w:t>
            </w:r>
          </w:p>
        </w:tc>
        <w:tc>
          <w:tcPr>
            <w:tcW w:w="709" w:type="dxa"/>
            <w:tcBorders>
              <w:top w:val="nil"/>
              <w:left w:val="nil"/>
              <w:bottom w:val="single" w:sz="4" w:space="0" w:color="auto"/>
              <w:right w:val="single" w:sz="4" w:space="0" w:color="auto"/>
            </w:tcBorders>
            <w:shd w:val="clear" w:color="auto" w:fill="auto"/>
            <w:vAlign w:val="center"/>
            <w:hideMark/>
          </w:tcPr>
          <w:p w14:paraId="457F3B0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34338946,7</w:t>
            </w:r>
          </w:p>
        </w:tc>
        <w:tc>
          <w:tcPr>
            <w:tcW w:w="709" w:type="dxa"/>
            <w:tcBorders>
              <w:top w:val="nil"/>
              <w:left w:val="nil"/>
              <w:bottom w:val="single" w:sz="4" w:space="0" w:color="auto"/>
              <w:right w:val="single" w:sz="4" w:space="0" w:color="auto"/>
            </w:tcBorders>
            <w:shd w:val="clear" w:color="auto" w:fill="auto"/>
            <w:vAlign w:val="center"/>
            <w:hideMark/>
          </w:tcPr>
          <w:p w14:paraId="3D086D8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34714068,0</w:t>
            </w:r>
          </w:p>
        </w:tc>
        <w:tc>
          <w:tcPr>
            <w:tcW w:w="850" w:type="dxa"/>
            <w:tcBorders>
              <w:top w:val="nil"/>
              <w:left w:val="nil"/>
              <w:bottom w:val="single" w:sz="4" w:space="0" w:color="auto"/>
              <w:right w:val="single" w:sz="4" w:space="0" w:color="auto"/>
            </w:tcBorders>
            <w:shd w:val="clear" w:color="auto" w:fill="auto"/>
            <w:vAlign w:val="center"/>
            <w:hideMark/>
          </w:tcPr>
          <w:p w14:paraId="075DF8A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35719199,9</w:t>
            </w:r>
          </w:p>
        </w:tc>
        <w:tc>
          <w:tcPr>
            <w:tcW w:w="851" w:type="dxa"/>
            <w:tcBorders>
              <w:top w:val="nil"/>
              <w:left w:val="nil"/>
              <w:bottom w:val="single" w:sz="4" w:space="0" w:color="auto"/>
              <w:right w:val="single" w:sz="4" w:space="0" w:color="auto"/>
            </w:tcBorders>
            <w:shd w:val="clear" w:color="auto" w:fill="auto"/>
            <w:vAlign w:val="center"/>
            <w:hideMark/>
          </w:tcPr>
          <w:p w14:paraId="3B18219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35897864,9</w:t>
            </w:r>
          </w:p>
        </w:tc>
        <w:tc>
          <w:tcPr>
            <w:tcW w:w="709" w:type="dxa"/>
            <w:tcBorders>
              <w:top w:val="nil"/>
              <w:left w:val="nil"/>
              <w:bottom w:val="single" w:sz="4" w:space="0" w:color="auto"/>
              <w:right w:val="single" w:sz="4" w:space="0" w:color="auto"/>
            </w:tcBorders>
            <w:shd w:val="clear" w:color="auto" w:fill="auto"/>
            <w:vAlign w:val="center"/>
            <w:hideMark/>
          </w:tcPr>
          <w:p w14:paraId="27CE57C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35897864,9</w:t>
            </w:r>
          </w:p>
        </w:tc>
        <w:tc>
          <w:tcPr>
            <w:tcW w:w="1540" w:type="dxa"/>
            <w:tcBorders>
              <w:top w:val="nil"/>
              <w:left w:val="nil"/>
              <w:bottom w:val="single" w:sz="4" w:space="0" w:color="auto"/>
              <w:right w:val="single" w:sz="4" w:space="0" w:color="auto"/>
            </w:tcBorders>
            <w:shd w:val="clear" w:color="auto" w:fill="auto"/>
            <w:vAlign w:val="center"/>
          </w:tcPr>
          <w:p w14:paraId="7803209A" w14:textId="3F6EA955"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272108926,8</w:t>
            </w:r>
          </w:p>
        </w:tc>
      </w:tr>
      <w:tr w:rsidR="00EE614F" w:rsidRPr="001E6F2C" w14:paraId="52800BA9" w14:textId="77777777" w:rsidTr="00C654DD">
        <w:trPr>
          <w:trHeight w:val="600"/>
        </w:trPr>
        <w:tc>
          <w:tcPr>
            <w:tcW w:w="1908" w:type="dxa"/>
            <w:vMerge/>
            <w:tcBorders>
              <w:top w:val="nil"/>
              <w:left w:val="single" w:sz="4" w:space="0" w:color="auto"/>
              <w:bottom w:val="single" w:sz="4" w:space="0" w:color="auto"/>
              <w:right w:val="single" w:sz="4" w:space="0" w:color="auto"/>
            </w:tcBorders>
            <w:vAlign w:val="center"/>
            <w:hideMark/>
          </w:tcPr>
          <w:p w14:paraId="3AAFEDC2"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single" w:sz="4" w:space="0" w:color="000000"/>
              <w:right w:val="single" w:sz="4" w:space="0" w:color="000000"/>
            </w:tcBorders>
            <w:vAlign w:val="center"/>
            <w:hideMark/>
          </w:tcPr>
          <w:p w14:paraId="0A4111D5"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28B1B1F7" w14:textId="77777777" w:rsidR="00EE614F" w:rsidRDefault="00EE614F" w:rsidP="007325C3">
            <w:r w:rsidRPr="001E6F2C">
              <w:rPr>
                <w:rFonts w:ascii="Times New Roman" w:eastAsia="Times New Roman" w:hAnsi="Times New Roman" w:cs="Times New Roman"/>
                <w:lang w:eastAsia="ru-RU"/>
              </w:rPr>
              <w:t> </w:t>
            </w:r>
            <w:r w:rsidRPr="00DD69AA">
              <w:rPr>
                <w:rFonts w:ascii="Times New Roman" w:eastAsia="Times New Roman" w:hAnsi="Times New Roman" w:cs="Times New Roman"/>
                <w:lang w:eastAsia="ru-RU"/>
              </w:rPr>
              <w:t>020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054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056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071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075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148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154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162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163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lastRenderedPageBreak/>
              <w:t>164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262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509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592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725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730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734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735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761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768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769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773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778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817</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827</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901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911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921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931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941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951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961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971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981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991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992</w:t>
            </w:r>
          </w:p>
          <w:p w14:paraId="7D55D07F" w14:textId="77777777" w:rsidR="00EE614F" w:rsidRPr="001E6F2C" w:rsidRDefault="00EE614F" w:rsidP="001E6F2C">
            <w:pPr>
              <w:jc w:val="center"/>
              <w:rPr>
                <w:rFonts w:ascii="Times New Roman" w:eastAsia="Times New Roman" w:hAnsi="Times New Roman" w:cs="Times New Roman"/>
                <w:lang w:eastAsia="ru-RU"/>
              </w:rPr>
            </w:pPr>
          </w:p>
        </w:tc>
        <w:tc>
          <w:tcPr>
            <w:tcW w:w="1783" w:type="dxa"/>
            <w:tcBorders>
              <w:top w:val="nil"/>
              <w:left w:val="nil"/>
              <w:bottom w:val="single" w:sz="4" w:space="0" w:color="auto"/>
              <w:right w:val="single" w:sz="4" w:space="0" w:color="auto"/>
            </w:tcBorders>
            <w:shd w:val="clear" w:color="auto" w:fill="auto"/>
            <w:vAlign w:val="center"/>
            <w:hideMark/>
          </w:tcPr>
          <w:p w14:paraId="602C9A3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lastRenderedPageBreak/>
              <w:t>бюджет города Москвы</w:t>
            </w:r>
          </w:p>
        </w:tc>
        <w:tc>
          <w:tcPr>
            <w:tcW w:w="789" w:type="dxa"/>
            <w:tcBorders>
              <w:top w:val="nil"/>
              <w:left w:val="nil"/>
              <w:bottom w:val="single" w:sz="4" w:space="0" w:color="auto"/>
              <w:right w:val="single" w:sz="4" w:space="0" w:color="auto"/>
            </w:tcBorders>
            <w:shd w:val="clear" w:color="auto" w:fill="auto"/>
            <w:vAlign w:val="center"/>
            <w:hideMark/>
          </w:tcPr>
          <w:p w14:paraId="2A24F00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6619BB7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0439025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9180296,9</w:t>
            </w:r>
          </w:p>
        </w:tc>
        <w:tc>
          <w:tcPr>
            <w:tcW w:w="709" w:type="dxa"/>
            <w:tcBorders>
              <w:top w:val="nil"/>
              <w:left w:val="nil"/>
              <w:bottom w:val="single" w:sz="4" w:space="0" w:color="auto"/>
              <w:right w:val="single" w:sz="4" w:space="0" w:color="auto"/>
            </w:tcBorders>
            <w:shd w:val="clear" w:color="auto" w:fill="auto"/>
            <w:vAlign w:val="center"/>
            <w:hideMark/>
          </w:tcPr>
          <w:p w14:paraId="1A1CB6F4"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9203736,3</w:t>
            </w:r>
          </w:p>
        </w:tc>
        <w:tc>
          <w:tcPr>
            <w:tcW w:w="708" w:type="dxa"/>
            <w:tcBorders>
              <w:top w:val="nil"/>
              <w:left w:val="nil"/>
              <w:bottom w:val="single" w:sz="4" w:space="0" w:color="auto"/>
              <w:right w:val="single" w:sz="4" w:space="0" w:color="auto"/>
            </w:tcBorders>
            <w:shd w:val="clear" w:color="auto" w:fill="auto"/>
            <w:vAlign w:val="center"/>
            <w:hideMark/>
          </w:tcPr>
          <w:p w14:paraId="5AA36A3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8246949,2</w:t>
            </w:r>
          </w:p>
        </w:tc>
        <w:tc>
          <w:tcPr>
            <w:tcW w:w="709" w:type="dxa"/>
            <w:tcBorders>
              <w:top w:val="nil"/>
              <w:left w:val="nil"/>
              <w:bottom w:val="single" w:sz="4" w:space="0" w:color="auto"/>
              <w:right w:val="single" w:sz="4" w:space="0" w:color="auto"/>
            </w:tcBorders>
            <w:shd w:val="clear" w:color="auto" w:fill="auto"/>
            <w:vAlign w:val="center"/>
            <w:hideMark/>
          </w:tcPr>
          <w:p w14:paraId="4A2E5C9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8238946,7</w:t>
            </w:r>
          </w:p>
        </w:tc>
        <w:tc>
          <w:tcPr>
            <w:tcW w:w="709" w:type="dxa"/>
            <w:tcBorders>
              <w:top w:val="nil"/>
              <w:left w:val="nil"/>
              <w:bottom w:val="single" w:sz="4" w:space="0" w:color="auto"/>
              <w:right w:val="single" w:sz="4" w:space="0" w:color="auto"/>
            </w:tcBorders>
            <w:shd w:val="clear" w:color="auto" w:fill="auto"/>
            <w:vAlign w:val="center"/>
            <w:hideMark/>
          </w:tcPr>
          <w:p w14:paraId="6FA3689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8614068,0</w:t>
            </w:r>
          </w:p>
        </w:tc>
        <w:tc>
          <w:tcPr>
            <w:tcW w:w="850" w:type="dxa"/>
            <w:tcBorders>
              <w:top w:val="nil"/>
              <w:left w:val="nil"/>
              <w:bottom w:val="single" w:sz="4" w:space="0" w:color="auto"/>
              <w:right w:val="single" w:sz="4" w:space="0" w:color="auto"/>
            </w:tcBorders>
            <w:shd w:val="clear" w:color="auto" w:fill="auto"/>
            <w:vAlign w:val="center"/>
            <w:hideMark/>
          </w:tcPr>
          <w:p w14:paraId="6AF16C1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9619199,9</w:t>
            </w:r>
          </w:p>
        </w:tc>
        <w:tc>
          <w:tcPr>
            <w:tcW w:w="851" w:type="dxa"/>
            <w:tcBorders>
              <w:top w:val="nil"/>
              <w:left w:val="nil"/>
              <w:bottom w:val="single" w:sz="4" w:space="0" w:color="auto"/>
              <w:right w:val="single" w:sz="4" w:space="0" w:color="auto"/>
            </w:tcBorders>
            <w:shd w:val="clear" w:color="auto" w:fill="auto"/>
            <w:vAlign w:val="center"/>
            <w:hideMark/>
          </w:tcPr>
          <w:p w14:paraId="4ACC570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9797864,9</w:t>
            </w:r>
          </w:p>
        </w:tc>
        <w:tc>
          <w:tcPr>
            <w:tcW w:w="709" w:type="dxa"/>
            <w:tcBorders>
              <w:top w:val="nil"/>
              <w:left w:val="nil"/>
              <w:bottom w:val="single" w:sz="4" w:space="0" w:color="auto"/>
              <w:right w:val="single" w:sz="4" w:space="0" w:color="auto"/>
            </w:tcBorders>
            <w:shd w:val="clear" w:color="auto" w:fill="auto"/>
            <w:vAlign w:val="center"/>
            <w:hideMark/>
          </w:tcPr>
          <w:p w14:paraId="1C340CC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9797864,9</w:t>
            </w:r>
          </w:p>
        </w:tc>
        <w:tc>
          <w:tcPr>
            <w:tcW w:w="1540" w:type="dxa"/>
            <w:tcBorders>
              <w:top w:val="nil"/>
              <w:left w:val="nil"/>
              <w:bottom w:val="single" w:sz="4" w:space="0" w:color="auto"/>
              <w:right w:val="single" w:sz="4" w:space="0" w:color="auto"/>
            </w:tcBorders>
            <w:shd w:val="clear" w:color="auto" w:fill="auto"/>
            <w:vAlign w:val="center"/>
          </w:tcPr>
          <w:p w14:paraId="2A81D974" w14:textId="1362F14E"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72698926,8</w:t>
            </w:r>
          </w:p>
        </w:tc>
      </w:tr>
      <w:tr w:rsidR="00EE614F" w:rsidRPr="001E6F2C" w14:paraId="37A852A9" w14:textId="77777777" w:rsidTr="003B1172">
        <w:trPr>
          <w:trHeight w:val="600"/>
        </w:trPr>
        <w:tc>
          <w:tcPr>
            <w:tcW w:w="1908" w:type="dxa"/>
            <w:vMerge/>
            <w:tcBorders>
              <w:top w:val="nil"/>
              <w:left w:val="single" w:sz="4" w:space="0" w:color="auto"/>
              <w:bottom w:val="single" w:sz="4" w:space="0" w:color="auto"/>
              <w:right w:val="single" w:sz="4" w:space="0" w:color="auto"/>
            </w:tcBorders>
            <w:vAlign w:val="center"/>
            <w:hideMark/>
          </w:tcPr>
          <w:p w14:paraId="154C280A"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single" w:sz="4" w:space="0" w:color="000000"/>
              <w:right w:val="single" w:sz="4" w:space="0" w:color="000000"/>
            </w:tcBorders>
            <w:vAlign w:val="center"/>
            <w:hideMark/>
          </w:tcPr>
          <w:p w14:paraId="25A8D2B7"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58A86A1B"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14:paraId="4FFB6D6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средства юридических и физических лиц</w:t>
            </w:r>
          </w:p>
        </w:tc>
        <w:tc>
          <w:tcPr>
            <w:tcW w:w="789" w:type="dxa"/>
            <w:tcBorders>
              <w:top w:val="nil"/>
              <w:left w:val="nil"/>
              <w:bottom w:val="single" w:sz="4" w:space="0" w:color="auto"/>
              <w:right w:val="single" w:sz="4" w:space="0" w:color="auto"/>
            </w:tcBorders>
            <w:shd w:val="clear" w:color="auto" w:fill="auto"/>
            <w:vAlign w:val="center"/>
            <w:hideMark/>
          </w:tcPr>
          <w:p w14:paraId="7BA17304"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7BC655C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02D6119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18750000,0</w:t>
            </w:r>
          </w:p>
        </w:tc>
        <w:tc>
          <w:tcPr>
            <w:tcW w:w="709" w:type="dxa"/>
            <w:tcBorders>
              <w:top w:val="nil"/>
              <w:left w:val="nil"/>
              <w:bottom w:val="single" w:sz="4" w:space="0" w:color="auto"/>
              <w:right w:val="single" w:sz="4" w:space="0" w:color="auto"/>
            </w:tcBorders>
            <w:shd w:val="clear" w:color="auto" w:fill="auto"/>
            <w:vAlign w:val="center"/>
            <w:hideMark/>
          </w:tcPr>
          <w:p w14:paraId="696E3E73"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25000000,0</w:t>
            </w:r>
          </w:p>
        </w:tc>
        <w:tc>
          <w:tcPr>
            <w:tcW w:w="708" w:type="dxa"/>
            <w:tcBorders>
              <w:top w:val="nil"/>
              <w:left w:val="nil"/>
              <w:bottom w:val="single" w:sz="4" w:space="0" w:color="auto"/>
              <w:right w:val="single" w:sz="4" w:space="0" w:color="auto"/>
            </w:tcBorders>
            <w:shd w:val="clear" w:color="auto" w:fill="auto"/>
            <w:vAlign w:val="center"/>
            <w:hideMark/>
          </w:tcPr>
          <w:p w14:paraId="455EA52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25160000,0</w:t>
            </w:r>
          </w:p>
        </w:tc>
        <w:tc>
          <w:tcPr>
            <w:tcW w:w="709" w:type="dxa"/>
            <w:tcBorders>
              <w:top w:val="nil"/>
              <w:left w:val="nil"/>
              <w:bottom w:val="single" w:sz="4" w:space="0" w:color="auto"/>
              <w:right w:val="single" w:sz="4" w:space="0" w:color="auto"/>
            </w:tcBorders>
            <w:shd w:val="clear" w:color="auto" w:fill="auto"/>
            <w:vAlign w:val="center"/>
            <w:hideMark/>
          </w:tcPr>
          <w:p w14:paraId="5AF1F4A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709" w:type="dxa"/>
            <w:tcBorders>
              <w:top w:val="nil"/>
              <w:left w:val="nil"/>
              <w:bottom w:val="single" w:sz="4" w:space="0" w:color="auto"/>
              <w:right w:val="single" w:sz="4" w:space="0" w:color="auto"/>
            </w:tcBorders>
            <w:shd w:val="clear" w:color="auto" w:fill="auto"/>
            <w:vAlign w:val="center"/>
            <w:hideMark/>
          </w:tcPr>
          <w:p w14:paraId="0F43625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850" w:type="dxa"/>
            <w:tcBorders>
              <w:top w:val="nil"/>
              <w:left w:val="nil"/>
              <w:bottom w:val="single" w:sz="4" w:space="0" w:color="auto"/>
              <w:right w:val="single" w:sz="4" w:space="0" w:color="auto"/>
            </w:tcBorders>
            <w:shd w:val="clear" w:color="auto" w:fill="auto"/>
            <w:vAlign w:val="center"/>
            <w:hideMark/>
          </w:tcPr>
          <w:p w14:paraId="27207BD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851" w:type="dxa"/>
            <w:tcBorders>
              <w:top w:val="nil"/>
              <w:left w:val="nil"/>
              <w:bottom w:val="single" w:sz="4" w:space="0" w:color="auto"/>
              <w:right w:val="single" w:sz="4" w:space="0" w:color="auto"/>
            </w:tcBorders>
            <w:shd w:val="clear" w:color="auto" w:fill="auto"/>
            <w:vAlign w:val="center"/>
            <w:hideMark/>
          </w:tcPr>
          <w:p w14:paraId="243CF2C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709" w:type="dxa"/>
            <w:tcBorders>
              <w:top w:val="nil"/>
              <w:left w:val="nil"/>
              <w:bottom w:val="single" w:sz="4" w:space="0" w:color="auto"/>
              <w:right w:val="single" w:sz="4" w:space="0" w:color="auto"/>
            </w:tcBorders>
            <w:shd w:val="clear" w:color="auto" w:fill="auto"/>
            <w:vAlign w:val="center"/>
            <w:hideMark/>
          </w:tcPr>
          <w:p w14:paraId="513B85A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1540" w:type="dxa"/>
            <w:tcBorders>
              <w:top w:val="nil"/>
              <w:left w:val="nil"/>
              <w:bottom w:val="single" w:sz="4" w:space="0" w:color="auto"/>
              <w:right w:val="single" w:sz="4" w:space="0" w:color="auto"/>
            </w:tcBorders>
            <w:shd w:val="clear" w:color="auto" w:fill="auto"/>
            <w:vAlign w:val="center"/>
          </w:tcPr>
          <w:p w14:paraId="3061EC05" w14:textId="55D0057E"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199410000,0</w:t>
            </w:r>
          </w:p>
        </w:tc>
      </w:tr>
      <w:tr w:rsidR="00EE614F" w:rsidRPr="001E6F2C" w14:paraId="0421AFB8" w14:textId="77777777" w:rsidTr="008B66CE">
        <w:trPr>
          <w:trHeight w:val="600"/>
        </w:trPr>
        <w:tc>
          <w:tcPr>
            <w:tcW w:w="1908" w:type="dxa"/>
            <w:vMerge/>
            <w:tcBorders>
              <w:top w:val="nil"/>
              <w:left w:val="single" w:sz="4" w:space="0" w:color="auto"/>
              <w:bottom w:val="single" w:sz="4" w:space="0" w:color="auto"/>
              <w:right w:val="single" w:sz="4" w:space="0" w:color="auto"/>
            </w:tcBorders>
            <w:vAlign w:val="center"/>
            <w:hideMark/>
          </w:tcPr>
          <w:p w14:paraId="4F77E4E0"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944A27"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Создание условий для формирования и развития отрасли информационных технологий и связи в городе Москве</w:t>
            </w:r>
          </w:p>
        </w:tc>
        <w:tc>
          <w:tcPr>
            <w:tcW w:w="1050" w:type="dxa"/>
            <w:tcBorders>
              <w:top w:val="nil"/>
              <w:left w:val="nil"/>
              <w:bottom w:val="single" w:sz="4" w:space="0" w:color="auto"/>
              <w:right w:val="single" w:sz="4" w:space="0" w:color="auto"/>
            </w:tcBorders>
            <w:shd w:val="clear" w:color="auto" w:fill="auto"/>
            <w:vAlign w:val="center"/>
            <w:hideMark/>
          </w:tcPr>
          <w:p w14:paraId="64ED9FC5"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14:paraId="0B172E19"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Всего</w:t>
            </w:r>
          </w:p>
        </w:tc>
        <w:tc>
          <w:tcPr>
            <w:tcW w:w="789" w:type="dxa"/>
            <w:tcBorders>
              <w:top w:val="nil"/>
              <w:left w:val="nil"/>
              <w:bottom w:val="single" w:sz="4" w:space="0" w:color="auto"/>
              <w:right w:val="single" w:sz="4" w:space="0" w:color="auto"/>
            </w:tcBorders>
            <w:shd w:val="clear" w:color="auto" w:fill="auto"/>
            <w:vAlign w:val="center"/>
            <w:hideMark/>
          </w:tcPr>
          <w:p w14:paraId="13502D4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05E5DF7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5EBB0743"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20939183,8</w:t>
            </w:r>
          </w:p>
        </w:tc>
        <w:tc>
          <w:tcPr>
            <w:tcW w:w="709" w:type="dxa"/>
            <w:tcBorders>
              <w:top w:val="nil"/>
              <w:left w:val="nil"/>
              <w:bottom w:val="single" w:sz="4" w:space="0" w:color="auto"/>
              <w:right w:val="single" w:sz="4" w:space="0" w:color="auto"/>
            </w:tcBorders>
            <w:shd w:val="clear" w:color="auto" w:fill="auto"/>
            <w:vAlign w:val="center"/>
            <w:hideMark/>
          </w:tcPr>
          <w:p w14:paraId="48127B2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25593055,8</w:t>
            </w:r>
          </w:p>
        </w:tc>
        <w:tc>
          <w:tcPr>
            <w:tcW w:w="708" w:type="dxa"/>
            <w:tcBorders>
              <w:top w:val="nil"/>
              <w:left w:val="nil"/>
              <w:bottom w:val="single" w:sz="4" w:space="0" w:color="auto"/>
              <w:right w:val="single" w:sz="4" w:space="0" w:color="auto"/>
            </w:tcBorders>
            <w:shd w:val="clear" w:color="auto" w:fill="auto"/>
            <w:vAlign w:val="center"/>
            <w:hideMark/>
          </w:tcPr>
          <w:p w14:paraId="080BF4B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25504231,8</w:t>
            </w:r>
          </w:p>
        </w:tc>
        <w:tc>
          <w:tcPr>
            <w:tcW w:w="709" w:type="dxa"/>
            <w:tcBorders>
              <w:top w:val="nil"/>
              <w:left w:val="nil"/>
              <w:bottom w:val="single" w:sz="4" w:space="0" w:color="auto"/>
              <w:right w:val="single" w:sz="4" w:space="0" w:color="auto"/>
            </w:tcBorders>
            <w:shd w:val="clear" w:color="auto" w:fill="auto"/>
            <w:vAlign w:val="center"/>
            <w:hideMark/>
          </w:tcPr>
          <w:p w14:paraId="4DB6FC7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26149250,0</w:t>
            </w:r>
          </w:p>
        </w:tc>
        <w:tc>
          <w:tcPr>
            <w:tcW w:w="709" w:type="dxa"/>
            <w:tcBorders>
              <w:top w:val="nil"/>
              <w:left w:val="nil"/>
              <w:bottom w:val="single" w:sz="4" w:space="0" w:color="auto"/>
              <w:right w:val="single" w:sz="4" w:space="0" w:color="auto"/>
            </w:tcBorders>
            <w:shd w:val="clear" w:color="auto" w:fill="auto"/>
            <w:vAlign w:val="center"/>
            <w:hideMark/>
          </w:tcPr>
          <w:p w14:paraId="000177F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26103668,0</w:t>
            </w:r>
          </w:p>
        </w:tc>
        <w:tc>
          <w:tcPr>
            <w:tcW w:w="850" w:type="dxa"/>
            <w:tcBorders>
              <w:top w:val="nil"/>
              <w:left w:val="nil"/>
              <w:bottom w:val="single" w:sz="4" w:space="0" w:color="auto"/>
              <w:right w:val="single" w:sz="4" w:space="0" w:color="auto"/>
            </w:tcBorders>
            <w:shd w:val="clear" w:color="auto" w:fill="auto"/>
            <w:vAlign w:val="center"/>
            <w:hideMark/>
          </w:tcPr>
          <w:p w14:paraId="5363304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26145000,0</w:t>
            </w:r>
          </w:p>
        </w:tc>
        <w:tc>
          <w:tcPr>
            <w:tcW w:w="851" w:type="dxa"/>
            <w:tcBorders>
              <w:top w:val="nil"/>
              <w:left w:val="nil"/>
              <w:bottom w:val="single" w:sz="4" w:space="0" w:color="auto"/>
              <w:right w:val="single" w:sz="4" w:space="0" w:color="auto"/>
            </w:tcBorders>
            <w:shd w:val="clear" w:color="auto" w:fill="auto"/>
            <w:vAlign w:val="center"/>
            <w:hideMark/>
          </w:tcPr>
          <w:p w14:paraId="1F407BA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26145000,0</w:t>
            </w:r>
          </w:p>
        </w:tc>
        <w:tc>
          <w:tcPr>
            <w:tcW w:w="709" w:type="dxa"/>
            <w:tcBorders>
              <w:top w:val="nil"/>
              <w:left w:val="nil"/>
              <w:bottom w:val="single" w:sz="4" w:space="0" w:color="auto"/>
              <w:right w:val="single" w:sz="4" w:space="0" w:color="auto"/>
            </w:tcBorders>
            <w:shd w:val="clear" w:color="auto" w:fill="auto"/>
            <w:vAlign w:val="center"/>
            <w:hideMark/>
          </w:tcPr>
          <w:p w14:paraId="07D36A5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26145000,0</w:t>
            </w:r>
          </w:p>
        </w:tc>
        <w:tc>
          <w:tcPr>
            <w:tcW w:w="1540" w:type="dxa"/>
            <w:tcBorders>
              <w:top w:val="nil"/>
              <w:left w:val="nil"/>
              <w:bottom w:val="single" w:sz="4" w:space="0" w:color="auto"/>
              <w:right w:val="single" w:sz="4" w:space="0" w:color="auto"/>
            </w:tcBorders>
            <w:shd w:val="clear" w:color="auto" w:fill="auto"/>
            <w:vAlign w:val="center"/>
          </w:tcPr>
          <w:p w14:paraId="7361A5C7" w14:textId="59FC5A02"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202724389,4</w:t>
            </w:r>
          </w:p>
        </w:tc>
      </w:tr>
      <w:tr w:rsidR="00EE614F" w:rsidRPr="001E6F2C" w14:paraId="7E7F0CE1" w14:textId="77777777" w:rsidTr="00722F63">
        <w:trPr>
          <w:trHeight w:val="600"/>
        </w:trPr>
        <w:tc>
          <w:tcPr>
            <w:tcW w:w="1908" w:type="dxa"/>
            <w:vMerge/>
            <w:tcBorders>
              <w:top w:val="nil"/>
              <w:left w:val="single" w:sz="4" w:space="0" w:color="auto"/>
              <w:bottom w:val="single" w:sz="4" w:space="0" w:color="auto"/>
              <w:right w:val="single" w:sz="4" w:space="0" w:color="auto"/>
            </w:tcBorders>
            <w:vAlign w:val="center"/>
            <w:hideMark/>
          </w:tcPr>
          <w:p w14:paraId="1B5ED307"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single" w:sz="4" w:space="0" w:color="000000"/>
              <w:right w:val="single" w:sz="4" w:space="0" w:color="000000"/>
            </w:tcBorders>
            <w:vAlign w:val="center"/>
            <w:hideMark/>
          </w:tcPr>
          <w:p w14:paraId="1FD27B54"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68D1F970" w14:textId="1458FF0F" w:rsidR="00EE614F" w:rsidRPr="001E6F2C" w:rsidRDefault="00EE614F" w:rsidP="001E6F2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054, </w:t>
            </w:r>
            <w:r w:rsidRPr="001E6F2C">
              <w:rPr>
                <w:rFonts w:ascii="Times New Roman" w:eastAsia="Times New Roman" w:hAnsi="Times New Roman" w:cs="Times New Roman"/>
                <w:lang w:eastAsia="ru-RU"/>
              </w:rPr>
              <w:t>811</w:t>
            </w:r>
            <w:r>
              <w:rPr>
                <w:rFonts w:ascii="Times New Roman" w:eastAsia="Times New Roman" w:hAnsi="Times New Roman" w:cs="Times New Roman"/>
                <w:lang w:eastAsia="ru-RU"/>
              </w:rPr>
              <w:t>, 843</w:t>
            </w:r>
          </w:p>
        </w:tc>
        <w:tc>
          <w:tcPr>
            <w:tcW w:w="1783" w:type="dxa"/>
            <w:tcBorders>
              <w:top w:val="nil"/>
              <w:left w:val="nil"/>
              <w:bottom w:val="single" w:sz="4" w:space="0" w:color="auto"/>
              <w:right w:val="single" w:sz="4" w:space="0" w:color="auto"/>
            </w:tcBorders>
            <w:shd w:val="clear" w:color="auto" w:fill="auto"/>
            <w:vAlign w:val="center"/>
            <w:hideMark/>
          </w:tcPr>
          <w:p w14:paraId="5A5B392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бюджет города Москвы</w:t>
            </w:r>
          </w:p>
        </w:tc>
        <w:tc>
          <w:tcPr>
            <w:tcW w:w="789" w:type="dxa"/>
            <w:tcBorders>
              <w:top w:val="nil"/>
              <w:left w:val="nil"/>
              <w:bottom w:val="single" w:sz="4" w:space="0" w:color="auto"/>
              <w:right w:val="single" w:sz="4" w:space="0" w:color="auto"/>
            </w:tcBorders>
            <w:shd w:val="clear" w:color="auto" w:fill="auto"/>
            <w:vAlign w:val="center"/>
            <w:hideMark/>
          </w:tcPr>
          <w:p w14:paraId="78AD0DA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21F169C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4573D46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2189183,8</w:t>
            </w:r>
          </w:p>
        </w:tc>
        <w:tc>
          <w:tcPr>
            <w:tcW w:w="709" w:type="dxa"/>
            <w:tcBorders>
              <w:top w:val="nil"/>
              <w:left w:val="nil"/>
              <w:bottom w:val="single" w:sz="4" w:space="0" w:color="auto"/>
              <w:right w:val="single" w:sz="4" w:space="0" w:color="auto"/>
            </w:tcBorders>
            <w:shd w:val="clear" w:color="auto" w:fill="auto"/>
            <w:vAlign w:val="center"/>
            <w:hideMark/>
          </w:tcPr>
          <w:p w14:paraId="07A9515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593055,8</w:t>
            </w:r>
          </w:p>
        </w:tc>
        <w:tc>
          <w:tcPr>
            <w:tcW w:w="708" w:type="dxa"/>
            <w:tcBorders>
              <w:top w:val="nil"/>
              <w:left w:val="nil"/>
              <w:bottom w:val="single" w:sz="4" w:space="0" w:color="auto"/>
              <w:right w:val="single" w:sz="4" w:space="0" w:color="auto"/>
            </w:tcBorders>
            <w:shd w:val="clear" w:color="auto" w:fill="auto"/>
            <w:vAlign w:val="center"/>
            <w:hideMark/>
          </w:tcPr>
          <w:p w14:paraId="05A20DC3"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344231,8</w:t>
            </w:r>
          </w:p>
        </w:tc>
        <w:tc>
          <w:tcPr>
            <w:tcW w:w="709" w:type="dxa"/>
            <w:tcBorders>
              <w:top w:val="nil"/>
              <w:left w:val="nil"/>
              <w:bottom w:val="single" w:sz="4" w:space="0" w:color="auto"/>
              <w:right w:val="single" w:sz="4" w:space="0" w:color="auto"/>
            </w:tcBorders>
            <w:shd w:val="clear" w:color="auto" w:fill="auto"/>
            <w:vAlign w:val="center"/>
            <w:hideMark/>
          </w:tcPr>
          <w:p w14:paraId="34F6AA3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49250,0</w:t>
            </w:r>
          </w:p>
        </w:tc>
        <w:tc>
          <w:tcPr>
            <w:tcW w:w="709" w:type="dxa"/>
            <w:tcBorders>
              <w:top w:val="nil"/>
              <w:left w:val="nil"/>
              <w:bottom w:val="single" w:sz="4" w:space="0" w:color="auto"/>
              <w:right w:val="single" w:sz="4" w:space="0" w:color="auto"/>
            </w:tcBorders>
            <w:shd w:val="clear" w:color="auto" w:fill="auto"/>
            <w:vAlign w:val="center"/>
            <w:hideMark/>
          </w:tcPr>
          <w:p w14:paraId="75EBBDB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3668,0</w:t>
            </w:r>
          </w:p>
        </w:tc>
        <w:tc>
          <w:tcPr>
            <w:tcW w:w="850" w:type="dxa"/>
            <w:tcBorders>
              <w:top w:val="nil"/>
              <w:left w:val="nil"/>
              <w:bottom w:val="single" w:sz="4" w:space="0" w:color="auto"/>
              <w:right w:val="single" w:sz="4" w:space="0" w:color="auto"/>
            </w:tcBorders>
            <w:shd w:val="clear" w:color="auto" w:fill="auto"/>
            <w:vAlign w:val="center"/>
            <w:hideMark/>
          </w:tcPr>
          <w:p w14:paraId="6FD9095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45000,0</w:t>
            </w:r>
          </w:p>
        </w:tc>
        <w:tc>
          <w:tcPr>
            <w:tcW w:w="851" w:type="dxa"/>
            <w:tcBorders>
              <w:top w:val="nil"/>
              <w:left w:val="nil"/>
              <w:bottom w:val="single" w:sz="4" w:space="0" w:color="auto"/>
              <w:right w:val="single" w:sz="4" w:space="0" w:color="auto"/>
            </w:tcBorders>
            <w:shd w:val="clear" w:color="auto" w:fill="auto"/>
            <w:vAlign w:val="center"/>
            <w:hideMark/>
          </w:tcPr>
          <w:p w14:paraId="74491B8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45000,0</w:t>
            </w:r>
          </w:p>
        </w:tc>
        <w:tc>
          <w:tcPr>
            <w:tcW w:w="709" w:type="dxa"/>
            <w:tcBorders>
              <w:top w:val="nil"/>
              <w:left w:val="nil"/>
              <w:bottom w:val="single" w:sz="4" w:space="0" w:color="auto"/>
              <w:right w:val="single" w:sz="4" w:space="0" w:color="auto"/>
            </w:tcBorders>
            <w:shd w:val="clear" w:color="auto" w:fill="auto"/>
            <w:vAlign w:val="center"/>
            <w:hideMark/>
          </w:tcPr>
          <w:p w14:paraId="33B14BA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45000,0</w:t>
            </w:r>
          </w:p>
        </w:tc>
        <w:tc>
          <w:tcPr>
            <w:tcW w:w="1540" w:type="dxa"/>
            <w:tcBorders>
              <w:top w:val="nil"/>
              <w:left w:val="nil"/>
              <w:bottom w:val="single" w:sz="4" w:space="0" w:color="auto"/>
              <w:right w:val="single" w:sz="4" w:space="0" w:color="auto"/>
            </w:tcBorders>
            <w:shd w:val="clear" w:color="auto" w:fill="auto"/>
            <w:vAlign w:val="center"/>
          </w:tcPr>
          <w:p w14:paraId="6276B15C" w14:textId="4115E7A0"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3314389,4</w:t>
            </w:r>
          </w:p>
        </w:tc>
      </w:tr>
      <w:tr w:rsidR="00EE614F" w:rsidRPr="001E6F2C" w14:paraId="63F195A2" w14:textId="77777777" w:rsidTr="00BF5DE2">
        <w:trPr>
          <w:trHeight w:val="600"/>
        </w:trPr>
        <w:tc>
          <w:tcPr>
            <w:tcW w:w="1908" w:type="dxa"/>
            <w:vMerge/>
            <w:tcBorders>
              <w:top w:val="nil"/>
              <w:left w:val="single" w:sz="4" w:space="0" w:color="auto"/>
              <w:bottom w:val="single" w:sz="4" w:space="0" w:color="auto"/>
              <w:right w:val="single" w:sz="4" w:space="0" w:color="auto"/>
            </w:tcBorders>
            <w:vAlign w:val="center"/>
            <w:hideMark/>
          </w:tcPr>
          <w:p w14:paraId="6B1E1A9B"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single" w:sz="4" w:space="0" w:color="000000"/>
              <w:right w:val="single" w:sz="4" w:space="0" w:color="000000"/>
            </w:tcBorders>
            <w:vAlign w:val="center"/>
            <w:hideMark/>
          </w:tcPr>
          <w:p w14:paraId="7CEFAAB6"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1174F272"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14:paraId="4E85A94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средства юридических и физических лиц</w:t>
            </w:r>
          </w:p>
        </w:tc>
        <w:tc>
          <w:tcPr>
            <w:tcW w:w="789" w:type="dxa"/>
            <w:tcBorders>
              <w:top w:val="nil"/>
              <w:left w:val="nil"/>
              <w:bottom w:val="single" w:sz="4" w:space="0" w:color="auto"/>
              <w:right w:val="single" w:sz="4" w:space="0" w:color="auto"/>
            </w:tcBorders>
            <w:shd w:val="clear" w:color="auto" w:fill="auto"/>
            <w:vAlign w:val="center"/>
            <w:hideMark/>
          </w:tcPr>
          <w:p w14:paraId="78BCB70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7AC763E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4E4FC02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18750000,0</w:t>
            </w:r>
          </w:p>
        </w:tc>
        <w:tc>
          <w:tcPr>
            <w:tcW w:w="709" w:type="dxa"/>
            <w:tcBorders>
              <w:top w:val="nil"/>
              <w:left w:val="nil"/>
              <w:bottom w:val="single" w:sz="4" w:space="0" w:color="auto"/>
              <w:right w:val="single" w:sz="4" w:space="0" w:color="auto"/>
            </w:tcBorders>
            <w:shd w:val="clear" w:color="auto" w:fill="auto"/>
            <w:vAlign w:val="center"/>
            <w:hideMark/>
          </w:tcPr>
          <w:p w14:paraId="648C478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25000000,0</w:t>
            </w:r>
          </w:p>
        </w:tc>
        <w:tc>
          <w:tcPr>
            <w:tcW w:w="708" w:type="dxa"/>
            <w:tcBorders>
              <w:top w:val="nil"/>
              <w:left w:val="nil"/>
              <w:bottom w:val="single" w:sz="4" w:space="0" w:color="auto"/>
              <w:right w:val="single" w:sz="4" w:space="0" w:color="auto"/>
            </w:tcBorders>
            <w:shd w:val="clear" w:color="auto" w:fill="auto"/>
            <w:vAlign w:val="center"/>
            <w:hideMark/>
          </w:tcPr>
          <w:p w14:paraId="74A1D7D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25160000,0</w:t>
            </w:r>
          </w:p>
        </w:tc>
        <w:tc>
          <w:tcPr>
            <w:tcW w:w="709" w:type="dxa"/>
            <w:tcBorders>
              <w:top w:val="nil"/>
              <w:left w:val="nil"/>
              <w:bottom w:val="single" w:sz="4" w:space="0" w:color="auto"/>
              <w:right w:val="single" w:sz="4" w:space="0" w:color="auto"/>
            </w:tcBorders>
            <w:shd w:val="clear" w:color="auto" w:fill="auto"/>
            <w:vAlign w:val="center"/>
            <w:hideMark/>
          </w:tcPr>
          <w:p w14:paraId="7FE166D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709" w:type="dxa"/>
            <w:tcBorders>
              <w:top w:val="nil"/>
              <w:left w:val="nil"/>
              <w:bottom w:val="single" w:sz="4" w:space="0" w:color="auto"/>
              <w:right w:val="single" w:sz="4" w:space="0" w:color="auto"/>
            </w:tcBorders>
            <w:shd w:val="clear" w:color="auto" w:fill="auto"/>
            <w:vAlign w:val="center"/>
            <w:hideMark/>
          </w:tcPr>
          <w:p w14:paraId="0532E79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850" w:type="dxa"/>
            <w:tcBorders>
              <w:top w:val="nil"/>
              <w:left w:val="nil"/>
              <w:bottom w:val="single" w:sz="4" w:space="0" w:color="auto"/>
              <w:right w:val="single" w:sz="4" w:space="0" w:color="auto"/>
            </w:tcBorders>
            <w:shd w:val="clear" w:color="auto" w:fill="auto"/>
            <w:vAlign w:val="center"/>
            <w:hideMark/>
          </w:tcPr>
          <w:p w14:paraId="0CEBB9E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851" w:type="dxa"/>
            <w:tcBorders>
              <w:top w:val="nil"/>
              <w:left w:val="nil"/>
              <w:bottom w:val="single" w:sz="4" w:space="0" w:color="auto"/>
              <w:right w:val="single" w:sz="4" w:space="0" w:color="auto"/>
            </w:tcBorders>
            <w:shd w:val="clear" w:color="auto" w:fill="auto"/>
            <w:vAlign w:val="center"/>
            <w:hideMark/>
          </w:tcPr>
          <w:p w14:paraId="4A481DF9"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709" w:type="dxa"/>
            <w:tcBorders>
              <w:top w:val="nil"/>
              <w:left w:val="nil"/>
              <w:bottom w:val="single" w:sz="4" w:space="0" w:color="auto"/>
              <w:right w:val="single" w:sz="4" w:space="0" w:color="auto"/>
            </w:tcBorders>
            <w:shd w:val="clear" w:color="auto" w:fill="auto"/>
            <w:vAlign w:val="center"/>
            <w:hideMark/>
          </w:tcPr>
          <w:p w14:paraId="4BB2BCB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26100000,0</w:t>
            </w:r>
          </w:p>
        </w:tc>
        <w:tc>
          <w:tcPr>
            <w:tcW w:w="1540" w:type="dxa"/>
            <w:tcBorders>
              <w:top w:val="nil"/>
              <w:left w:val="nil"/>
              <w:bottom w:val="single" w:sz="4" w:space="0" w:color="auto"/>
              <w:right w:val="single" w:sz="4" w:space="0" w:color="auto"/>
            </w:tcBorders>
            <w:shd w:val="clear" w:color="auto" w:fill="auto"/>
            <w:vAlign w:val="center"/>
          </w:tcPr>
          <w:p w14:paraId="3BDE8DC5" w14:textId="0063CA5B"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199410000,0</w:t>
            </w:r>
          </w:p>
        </w:tc>
      </w:tr>
      <w:tr w:rsidR="00EE614F" w:rsidRPr="001E6F2C" w14:paraId="2B5B3889" w14:textId="77777777" w:rsidTr="00A27A6B">
        <w:trPr>
          <w:trHeight w:val="600"/>
        </w:trPr>
        <w:tc>
          <w:tcPr>
            <w:tcW w:w="1908" w:type="dxa"/>
            <w:vMerge/>
            <w:tcBorders>
              <w:top w:val="nil"/>
              <w:left w:val="single" w:sz="4" w:space="0" w:color="auto"/>
              <w:bottom w:val="single" w:sz="4" w:space="0" w:color="auto"/>
              <w:right w:val="single" w:sz="4" w:space="0" w:color="auto"/>
            </w:tcBorders>
            <w:vAlign w:val="center"/>
            <w:hideMark/>
          </w:tcPr>
          <w:p w14:paraId="4606443D"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7974B093"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50" w:type="dxa"/>
            <w:tcBorders>
              <w:top w:val="nil"/>
              <w:left w:val="nil"/>
              <w:bottom w:val="single" w:sz="4" w:space="0" w:color="auto"/>
              <w:right w:val="single" w:sz="4" w:space="0" w:color="auto"/>
            </w:tcBorders>
            <w:shd w:val="clear" w:color="auto" w:fill="auto"/>
            <w:vAlign w:val="center"/>
            <w:hideMark/>
          </w:tcPr>
          <w:p w14:paraId="0CA6DE22"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14:paraId="78A4730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Всего</w:t>
            </w:r>
          </w:p>
        </w:tc>
        <w:tc>
          <w:tcPr>
            <w:tcW w:w="789" w:type="dxa"/>
            <w:tcBorders>
              <w:top w:val="nil"/>
              <w:left w:val="nil"/>
              <w:bottom w:val="single" w:sz="4" w:space="0" w:color="auto"/>
              <w:right w:val="single" w:sz="4" w:space="0" w:color="auto"/>
            </w:tcBorders>
            <w:shd w:val="clear" w:color="auto" w:fill="auto"/>
            <w:vAlign w:val="center"/>
            <w:hideMark/>
          </w:tcPr>
          <w:p w14:paraId="57DDA19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6C8E0EBA"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20D7D7B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332888,1</w:t>
            </w:r>
          </w:p>
        </w:tc>
        <w:tc>
          <w:tcPr>
            <w:tcW w:w="709" w:type="dxa"/>
            <w:tcBorders>
              <w:top w:val="nil"/>
              <w:left w:val="nil"/>
              <w:bottom w:val="single" w:sz="4" w:space="0" w:color="auto"/>
              <w:right w:val="single" w:sz="4" w:space="0" w:color="auto"/>
            </w:tcBorders>
            <w:shd w:val="clear" w:color="auto" w:fill="auto"/>
            <w:vAlign w:val="center"/>
            <w:hideMark/>
          </w:tcPr>
          <w:p w14:paraId="137BD29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290100,5</w:t>
            </w:r>
          </w:p>
        </w:tc>
        <w:tc>
          <w:tcPr>
            <w:tcW w:w="708" w:type="dxa"/>
            <w:tcBorders>
              <w:top w:val="nil"/>
              <w:left w:val="nil"/>
              <w:bottom w:val="single" w:sz="4" w:space="0" w:color="auto"/>
              <w:right w:val="single" w:sz="4" w:space="0" w:color="auto"/>
            </w:tcBorders>
            <w:shd w:val="clear" w:color="auto" w:fill="auto"/>
            <w:vAlign w:val="center"/>
            <w:hideMark/>
          </w:tcPr>
          <w:p w14:paraId="104B94E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281471,6</w:t>
            </w:r>
          </w:p>
        </w:tc>
        <w:tc>
          <w:tcPr>
            <w:tcW w:w="709" w:type="dxa"/>
            <w:tcBorders>
              <w:top w:val="nil"/>
              <w:left w:val="nil"/>
              <w:bottom w:val="single" w:sz="4" w:space="0" w:color="auto"/>
              <w:right w:val="single" w:sz="4" w:space="0" w:color="auto"/>
            </w:tcBorders>
            <w:shd w:val="clear" w:color="auto" w:fill="auto"/>
            <w:vAlign w:val="center"/>
            <w:hideMark/>
          </w:tcPr>
          <w:p w14:paraId="3E9CEAF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289367,3</w:t>
            </w:r>
          </w:p>
        </w:tc>
        <w:tc>
          <w:tcPr>
            <w:tcW w:w="709" w:type="dxa"/>
            <w:tcBorders>
              <w:top w:val="nil"/>
              <w:left w:val="nil"/>
              <w:bottom w:val="single" w:sz="4" w:space="0" w:color="auto"/>
              <w:right w:val="single" w:sz="4" w:space="0" w:color="auto"/>
            </w:tcBorders>
            <w:shd w:val="clear" w:color="auto" w:fill="auto"/>
            <w:vAlign w:val="center"/>
            <w:hideMark/>
          </w:tcPr>
          <w:p w14:paraId="24EDE4C9"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289656,7</w:t>
            </w:r>
          </w:p>
        </w:tc>
        <w:tc>
          <w:tcPr>
            <w:tcW w:w="850" w:type="dxa"/>
            <w:tcBorders>
              <w:top w:val="nil"/>
              <w:left w:val="nil"/>
              <w:bottom w:val="single" w:sz="4" w:space="0" w:color="auto"/>
              <w:right w:val="single" w:sz="4" w:space="0" w:color="auto"/>
            </w:tcBorders>
            <w:shd w:val="clear" w:color="auto" w:fill="auto"/>
            <w:vAlign w:val="center"/>
            <w:hideMark/>
          </w:tcPr>
          <w:p w14:paraId="556EC69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291572,0</w:t>
            </w:r>
          </w:p>
        </w:tc>
        <w:tc>
          <w:tcPr>
            <w:tcW w:w="851" w:type="dxa"/>
            <w:tcBorders>
              <w:top w:val="nil"/>
              <w:left w:val="nil"/>
              <w:bottom w:val="single" w:sz="4" w:space="0" w:color="auto"/>
              <w:right w:val="single" w:sz="4" w:space="0" w:color="auto"/>
            </w:tcBorders>
            <w:shd w:val="clear" w:color="auto" w:fill="auto"/>
            <w:vAlign w:val="center"/>
            <w:hideMark/>
          </w:tcPr>
          <w:p w14:paraId="15C4707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291572,0</w:t>
            </w:r>
          </w:p>
        </w:tc>
        <w:tc>
          <w:tcPr>
            <w:tcW w:w="709" w:type="dxa"/>
            <w:tcBorders>
              <w:top w:val="nil"/>
              <w:left w:val="nil"/>
              <w:bottom w:val="single" w:sz="4" w:space="0" w:color="auto"/>
              <w:right w:val="single" w:sz="4" w:space="0" w:color="auto"/>
            </w:tcBorders>
            <w:shd w:val="clear" w:color="auto" w:fill="auto"/>
            <w:vAlign w:val="center"/>
            <w:hideMark/>
          </w:tcPr>
          <w:p w14:paraId="2C1B12C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291572,0</w:t>
            </w:r>
          </w:p>
        </w:tc>
        <w:tc>
          <w:tcPr>
            <w:tcW w:w="1540" w:type="dxa"/>
            <w:tcBorders>
              <w:top w:val="nil"/>
              <w:left w:val="nil"/>
              <w:bottom w:val="single" w:sz="4" w:space="0" w:color="auto"/>
              <w:right w:val="single" w:sz="4" w:space="0" w:color="auto"/>
            </w:tcBorders>
            <w:shd w:val="clear" w:color="auto" w:fill="auto"/>
            <w:vAlign w:val="center"/>
          </w:tcPr>
          <w:p w14:paraId="70EF674F" w14:textId="0F56C7C0"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2358200,2</w:t>
            </w:r>
          </w:p>
        </w:tc>
      </w:tr>
      <w:tr w:rsidR="00EE614F" w:rsidRPr="001E6F2C" w14:paraId="4B764E7B" w14:textId="77777777" w:rsidTr="00F55EFC">
        <w:trPr>
          <w:trHeight w:val="600"/>
        </w:trPr>
        <w:tc>
          <w:tcPr>
            <w:tcW w:w="1908" w:type="dxa"/>
            <w:vMerge/>
            <w:tcBorders>
              <w:top w:val="nil"/>
              <w:left w:val="single" w:sz="4" w:space="0" w:color="auto"/>
              <w:bottom w:val="single" w:sz="4" w:space="0" w:color="auto"/>
              <w:right w:val="single" w:sz="4" w:space="0" w:color="auto"/>
            </w:tcBorders>
            <w:vAlign w:val="center"/>
            <w:hideMark/>
          </w:tcPr>
          <w:p w14:paraId="6594BCE7"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nil"/>
              <w:right w:val="single" w:sz="4" w:space="0" w:color="000000"/>
            </w:tcBorders>
            <w:vAlign w:val="center"/>
            <w:hideMark/>
          </w:tcPr>
          <w:p w14:paraId="161FE1A8"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6020A78C"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811</w:t>
            </w:r>
          </w:p>
        </w:tc>
        <w:tc>
          <w:tcPr>
            <w:tcW w:w="1783" w:type="dxa"/>
            <w:tcBorders>
              <w:top w:val="nil"/>
              <w:left w:val="nil"/>
              <w:bottom w:val="single" w:sz="4" w:space="0" w:color="auto"/>
              <w:right w:val="single" w:sz="4" w:space="0" w:color="auto"/>
            </w:tcBorders>
            <w:shd w:val="clear" w:color="auto" w:fill="auto"/>
            <w:vAlign w:val="center"/>
            <w:hideMark/>
          </w:tcPr>
          <w:p w14:paraId="5FC8849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бюджет города Москвы</w:t>
            </w:r>
          </w:p>
        </w:tc>
        <w:tc>
          <w:tcPr>
            <w:tcW w:w="789" w:type="dxa"/>
            <w:tcBorders>
              <w:top w:val="nil"/>
              <w:left w:val="nil"/>
              <w:bottom w:val="single" w:sz="4" w:space="0" w:color="auto"/>
              <w:right w:val="single" w:sz="4" w:space="0" w:color="auto"/>
            </w:tcBorders>
            <w:shd w:val="clear" w:color="auto" w:fill="auto"/>
            <w:vAlign w:val="center"/>
            <w:hideMark/>
          </w:tcPr>
          <w:p w14:paraId="2A929F4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5F5DA4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53C4EF4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332888,1</w:t>
            </w:r>
          </w:p>
        </w:tc>
        <w:tc>
          <w:tcPr>
            <w:tcW w:w="709" w:type="dxa"/>
            <w:tcBorders>
              <w:top w:val="nil"/>
              <w:left w:val="nil"/>
              <w:bottom w:val="single" w:sz="4" w:space="0" w:color="auto"/>
              <w:right w:val="single" w:sz="4" w:space="0" w:color="auto"/>
            </w:tcBorders>
            <w:shd w:val="clear" w:color="auto" w:fill="auto"/>
            <w:vAlign w:val="center"/>
            <w:hideMark/>
          </w:tcPr>
          <w:p w14:paraId="451C43D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290100,5</w:t>
            </w:r>
          </w:p>
        </w:tc>
        <w:tc>
          <w:tcPr>
            <w:tcW w:w="708" w:type="dxa"/>
            <w:tcBorders>
              <w:top w:val="nil"/>
              <w:left w:val="nil"/>
              <w:bottom w:val="single" w:sz="4" w:space="0" w:color="auto"/>
              <w:right w:val="single" w:sz="4" w:space="0" w:color="auto"/>
            </w:tcBorders>
            <w:shd w:val="clear" w:color="auto" w:fill="auto"/>
            <w:vAlign w:val="center"/>
            <w:hideMark/>
          </w:tcPr>
          <w:p w14:paraId="68629EA3"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281471,6</w:t>
            </w:r>
          </w:p>
        </w:tc>
        <w:tc>
          <w:tcPr>
            <w:tcW w:w="709" w:type="dxa"/>
            <w:tcBorders>
              <w:top w:val="nil"/>
              <w:left w:val="nil"/>
              <w:bottom w:val="single" w:sz="4" w:space="0" w:color="auto"/>
              <w:right w:val="single" w:sz="4" w:space="0" w:color="auto"/>
            </w:tcBorders>
            <w:shd w:val="clear" w:color="auto" w:fill="auto"/>
            <w:vAlign w:val="center"/>
            <w:hideMark/>
          </w:tcPr>
          <w:p w14:paraId="2A6CBAC4"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289367,3</w:t>
            </w:r>
          </w:p>
        </w:tc>
        <w:tc>
          <w:tcPr>
            <w:tcW w:w="709" w:type="dxa"/>
            <w:tcBorders>
              <w:top w:val="nil"/>
              <w:left w:val="nil"/>
              <w:bottom w:val="single" w:sz="4" w:space="0" w:color="auto"/>
              <w:right w:val="single" w:sz="4" w:space="0" w:color="auto"/>
            </w:tcBorders>
            <w:shd w:val="clear" w:color="auto" w:fill="auto"/>
            <w:vAlign w:val="center"/>
            <w:hideMark/>
          </w:tcPr>
          <w:p w14:paraId="2845CC1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289656,7</w:t>
            </w:r>
          </w:p>
        </w:tc>
        <w:tc>
          <w:tcPr>
            <w:tcW w:w="850" w:type="dxa"/>
            <w:tcBorders>
              <w:top w:val="nil"/>
              <w:left w:val="nil"/>
              <w:bottom w:val="single" w:sz="4" w:space="0" w:color="auto"/>
              <w:right w:val="single" w:sz="4" w:space="0" w:color="auto"/>
            </w:tcBorders>
            <w:shd w:val="clear" w:color="auto" w:fill="auto"/>
            <w:vAlign w:val="center"/>
            <w:hideMark/>
          </w:tcPr>
          <w:p w14:paraId="18B374D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291572,0</w:t>
            </w:r>
          </w:p>
        </w:tc>
        <w:tc>
          <w:tcPr>
            <w:tcW w:w="851" w:type="dxa"/>
            <w:tcBorders>
              <w:top w:val="nil"/>
              <w:left w:val="nil"/>
              <w:bottom w:val="single" w:sz="4" w:space="0" w:color="auto"/>
              <w:right w:val="single" w:sz="4" w:space="0" w:color="auto"/>
            </w:tcBorders>
            <w:shd w:val="clear" w:color="auto" w:fill="auto"/>
            <w:vAlign w:val="center"/>
            <w:hideMark/>
          </w:tcPr>
          <w:p w14:paraId="3796E1F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291572,0</w:t>
            </w:r>
          </w:p>
        </w:tc>
        <w:tc>
          <w:tcPr>
            <w:tcW w:w="709" w:type="dxa"/>
            <w:tcBorders>
              <w:top w:val="nil"/>
              <w:left w:val="nil"/>
              <w:bottom w:val="single" w:sz="4" w:space="0" w:color="auto"/>
              <w:right w:val="single" w:sz="4" w:space="0" w:color="auto"/>
            </w:tcBorders>
            <w:shd w:val="clear" w:color="auto" w:fill="auto"/>
            <w:vAlign w:val="center"/>
            <w:hideMark/>
          </w:tcPr>
          <w:p w14:paraId="32682DA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291572,0</w:t>
            </w:r>
          </w:p>
        </w:tc>
        <w:tc>
          <w:tcPr>
            <w:tcW w:w="1540" w:type="dxa"/>
            <w:tcBorders>
              <w:top w:val="nil"/>
              <w:left w:val="nil"/>
              <w:bottom w:val="single" w:sz="4" w:space="0" w:color="auto"/>
              <w:right w:val="single" w:sz="4" w:space="0" w:color="auto"/>
            </w:tcBorders>
            <w:shd w:val="clear" w:color="auto" w:fill="auto"/>
            <w:vAlign w:val="center"/>
          </w:tcPr>
          <w:p w14:paraId="2926AAE1" w14:textId="0F39B731"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2358200,2</w:t>
            </w:r>
          </w:p>
        </w:tc>
      </w:tr>
      <w:tr w:rsidR="00EE614F" w:rsidRPr="001E6F2C" w14:paraId="2EFFAA69" w14:textId="77777777" w:rsidTr="001F37A9">
        <w:trPr>
          <w:trHeight w:val="600"/>
        </w:trPr>
        <w:tc>
          <w:tcPr>
            <w:tcW w:w="1908" w:type="dxa"/>
            <w:vMerge/>
            <w:tcBorders>
              <w:top w:val="nil"/>
              <w:left w:val="single" w:sz="4" w:space="0" w:color="auto"/>
              <w:bottom w:val="single" w:sz="4" w:space="0" w:color="auto"/>
              <w:right w:val="single" w:sz="4" w:space="0" w:color="auto"/>
            </w:tcBorders>
            <w:vAlign w:val="center"/>
            <w:hideMark/>
          </w:tcPr>
          <w:p w14:paraId="14ADAF3C"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66284F83"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Оказание услуг электросвязи</w:t>
            </w:r>
          </w:p>
        </w:tc>
        <w:tc>
          <w:tcPr>
            <w:tcW w:w="1050" w:type="dxa"/>
            <w:tcBorders>
              <w:top w:val="nil"/>
              <w:left w:val="nil"/>
              <w:bottom w:val="single" w:sz="4" w:space="0" w:color="auto"/>
              <w:right w:val="single" w:sz="4" w:space="0" w:color="auto"/>
            </w:tcBorders>
            <w:shd w:val="clear" w:color="auto" w:fill="auto"/>
            <w:vAlign w:val="center"/>
            <w:hideMark/>
          </w:tcPr>
          <w:p w14:paraId="337F2FB4"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14:paraId="3155E16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Всего</w:t>
            </w:r>
          </w:p>
        </w:tc>
        <w:tc>
          <w:tcPr>
            <w:tcW w:w="789" w:type="dxa"/>
            <w:tcBorders>
              <w:top w:val="nil"/>
              <w:left w:val="nil"/>
              <w:bottom w:val="single" w:sz="4" w:space="0" w:color="auto"/>
              <w:right w:val="single" w:sz="4" w:space="0" w:color="auto"/>
            </w:tcBorders>
            <w:shd w:val="clear" w:color="auto" w:fill="auto"/>
            <w:vAlign w:val="center"/>
            <w:hideMark/>
          </w:tcPr>
          <w:p w14:paraId="46B63F6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8AA673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1C45C5C7"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2653526,1</w:t>
            </w:r>
          </w:p>
        </w:tc>
        <w:tc>
          <w:tcPr>
            <w:tcW w:w="709" w:type="dxa"/>
            <w:tcBorders>
              <w:top w:val="nil"/>
              <w:left w:val="nil"/>
              <w:bottom w:val="single" w:sz="4" w:space="0" w:color="auto"/>
              <w:right w:val="single" w:sz="4" w:space="0" w:color="auto"/>
            </w:tcBorders>
            <w:shd w:val="clear" w:color="auto" w:fill="auto"/>
            <w:vAlign w:val="center"/>
            <w:hideMark/>
          </w:tcPr>
          <w:p w14:paraId="3BC12A4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4508951,7</w:t>
            </w:r>
          </w:p>
        </w:tc>
        <w:tc>
          <w:tcPr>
            <w:tcW w:w="708" w:type="dxa"/>
            <w:tcBorders>
              <w:top w:val="nil"/>
              <w:left w:val="nil"/>
              <w:bottom w:val="single" w:sz="4" w:space="0" w:color="auto"/>
              <w:right w:val="single" w:sz="4" w:space="0" w:color="auto"/>
            </w:tcBorders>
            <w:shd w:val="clear" w:color="auto" w:fill="auto"/>
            <w:vAlign w:val="center"/>
            <w:hideMark/>
          </w:tcPr>
          <w:p w14:paraId="7C7EB39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4355577,4</w:t>
            </w:r>
          </w:p>
        </w:tc>
        <w:tc>
          <w:tcPr>
            <w:tcW w:w="709" w:type="dxa"/>
            <w:tcBorders>
              <w:top w:val="nil"/>
              <w:left w:val="nil"/>
              <w:bottom w:val="single" w:sz="4" w:space="0" w:color="auto"/>
              <w:right w:val="single" w:sz="4" w:space="0" w:color="auto"/>
            </w:tcBorders>
            <w:shd w:val="clear" w:color="auto" w:fill="auto"/>
            <w:vAlign w:val="center"/>
            <w:hideMark/>
          </w:tcPr>
          <w:p w14:paraId="23BD6A2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3427308,4</w:t>
            </w:r>
          </w:p>
        </w:tc>
        <w:tc>
          <w:tcPr>
            <w:tcW w:w="709" w:type="dxa"/>
            <w:tcBorders>
              <w:top w:val="nil"/>
              <w:left w:val="nil"/>
              <w:bottom w:val="single" w:sz="4" w:space="0" w:color="auto"/>
              <w:right w:val="single" w:sz="4" w:space="0" w:color="auto"/>
            </w:tcBorders>
            <w:shd w:val="clear" w:color="auto" w:fill="auto"/>
            <w:vAlign w:val="center"/>
            <w:hideMark/>
          </w:tcPr>
          <w:p w14:paraId="349D0A3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3501996,2</w:t>
            </w:r>
          </w:p>
        </w:tc>
        <w:tc>
          <w:tcPr>
            <w:tcW w:w="850" w:type="dxa"/>
            <w:tcBorders>
              <w:top w:val="nil"/>
              <w:left w:val="nil"/>
              <w:bottom w:val="single" w:sz="4" w:space="0" w:color="auto"/>
              <w:right w:val="single" w:sz="4" w:space="0" w:color="auto"/>
            </w:tcBorders>
            <w:shd w:val="clear" w:color="auto" w:fill="auto"/>
            <w:vAlign w:val="center"/>
            <w:hideMark/>
          </w:tcPr>
          <w:p w14:paraId="079EC45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3919961,6</w:t>
            </w:r>
          </w:p>
        </w:tc>
        <w:tc>
          <w:tcPr>
            <w:tcW w:w="851" w:type="dxa"/>
            <w:tcBorders>
              <w:top w:val="nil"/>
              <w:left w:val="nil"/>
              <w:bottom w:val="single" w:sz="4" w:space="0" w:color="auto"/>
              <w:right w:val="single" w:sz="4" w:space="0" w:color="auto"/>
            </w:tcBorders>
            <w:shd w:val="clear" w:color="auto" w:fill="auto"/>
            <w:vAlign w:val="center"/>
            <w:hideMark/>
          </w:tcPr>
          <w:p w14:paraId="70DF12F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3919961,6</w:t>
            </w:r>
          </w:p>
        </w:tc>
        <w:tc>
          <w:tcPr>
            <w:tcW w:w="709" w:type="dxa"/>
            <w:tcBorders>
              <w:top w:val="nil"/>
              <w:left w:val="nil"/>
              <w:bottom w:val="single" w:sz="4" w:space="0" w:color="auto"/>
              <w:right w:val="single" w:sz="4" w:space="0" w:color="auto"/>
            </w:tcBorders>
            <w:shd w:val="clear" w:color="auto" w:fill="auto"/>
            <w:vAlign w:val="center"/>
            <w:hideMark/>
          </w:tcPr>
          <w:p w14:paraId="38E6C9D9"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3919961,6</w:t>
            </w:r>
          </w:p>
        </w:tc>
        <w:tc>
          <w:tcPr>
            <w:tcW w:w="1540" w:type="dxa"/>
            <w:tcBorders>
              <w:top w:val="nil"/>
              <w:left w:val="nil"/>
              <w:bottom w:val="single" w:sz="4" w:space="0" w:color="auto"/>
              <w:right w:val="single" w:sz="4" w:space="0" w:color="auto"/>
            </w:tcBorders>
            <w:shd w:val="clear" w:color="auto" w:fill="auto"/>
            <w:vAlign w:val="center"/>
          </w:tcPr>
          <w:p w14:paraId="39F2B467" w14:textId="34359B9D"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30207244,6</w:t>
            </w:r>
          </w:p>
        </w:tc>
      </w:tr>
      <w:tr w:rsidR="00EE614F" w:rsidRPr="001E6F2C" w14:paraId="5A827C5D" w14:textId="77777777" w:rsidTr="00595C87">
        <w:trPr>
          <w:trHeight w:val="600"/>
        </w:trPr>
        <w:tc>
          <w:tcPr>
            <w:tcW w:w="1908" w:type="dxa"/>
            <w:vMerge/>
            <w:tcBorders>
              <w:top w:val="nil"/>
              <w:left w:val="single" w:sz="4" w:space="0" w:color="auto"/>
              <w:bottom w:val="single" w:sz="4" w:space="0" w:color="auto"/>
              <w:right w:val="single" w:sz="4" w:space="0" w:color="auto"/>
            </w:tcBorders>
            <w:vAlign w:val="center"/>
            <w:hideMark/>
          </w:tcPr>
          <w:p w14:paraId="21395391"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nil"/>
              <w:right w:val="single" w:sz="4" w:space="0" w:color="000000"/>
            </w:tcBorders>
            <w:vAlign w:val="center"/>
            <w:hideMark/>
          </w:tcPr>
          <w:p w14:paraId="2F4797DA"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6899462F"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811</w:t>
            </w:r>
          </w:p>
        </w:tc>
        <w:tc>
          <w:tcPr>
            <w:tcW w:w="1783" w:type="dxa"/>
            <w:tcBorders>
              <w:top w:val="nil"/>
              <w:left w:val="nil"/>
              <w:bottom w:val="single" w:sz="4" w:space="0" w:color="auto"/>
              <w:right w:val="single" w:sz="4" w:space="0" w:color="auto"/>
            </w:tcBorders>
            <w:shd w:val="clear" w:color="auto" w:fill="auto"/>
            <w:vAlign w:val="center"/>
            <w:hideMark/>
          </w:tcPr>
          <w:p w14:paraId="5B26578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бюджет города Москвы</w:t>
            </w:r>
          </w:p>
        </w:tc>
        <w:tc>
          <w:tcPr>
            <w:tcW w:w="789" w:type="dxa"/>
            <w:tcBorders>
              <w:top w:val="nil"/>
              <w:left w:val="nil"/>
              <w:bottom w:val="single" w:sz="4" w:space="0" w:color="auto"/>
              <w:right w:val="single" w:sz="4" w:space="0" w:color="auto"/>
            </w:tcBorders>
            <w:shd w:val="clear" w:color="auto" w:fill="auto"/>
            <w:vAlign w:val="center"/>
            <w:hideMark/>
          </w:tcPr>
          <w:p w14:paraId="68F9E4A9"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5C60DD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2A0D16B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2653526,1</w:t>
            </w:r>
          </w:p>
        </w:tc>
        <w:tc>
          <w:tcPr>
            <w:tcW w:w="709" w:type="dxa"/>
            <w:tcBorders>
              <w:top w:val="nil"/>
              <w:left w:val="nil"/>
              <w:bottom w:val="single" w:sz="4" w:space="0" w:color="auto"/>
              <w:right w:val="single" w:sz="4" w:space="0" w:color="auto"/>
            </w:tcBorders>
            <w:shd w:val="clear" w:color="auto" w:fill="auto"/>
            <w:vAlign w:val="center"/>
            <w:hideMark/>
          </w:tcPr>
          <w:p w14:paraId="532E4E9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4508951,7</w:t>
            </w:r>
          </w:p>
        </w:tc>
        <w:tc>
          <w:tcPr>
            <w:tcW w:w="708" w:type="dxa"/>
            <w:tcBorders>
              <w:top w:val="nil"/>
              <w:left w:val="nil"/>
              <w:bottom w:val="single" w:sz="4" w:space="0" w:color="auto"/>
              <w:right w:val="single" w:sz="4" w:space="0" w:color="auto"/>
            </w:tcBorders>
            <w:shd w:val="clear" w:color="auto" w:fill="auto"/>
            <w:vAlign w:val="center"/>
            <w:hideMark/>
          </w:tcPr>
          <w:p w14:paraId="328AC3D7"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4355577,4</w:t>
            </w:r>
          </w:p>
        </w:tc>
        <w:tc>
          <w:tcPr>
            <w:tcW w:w="709" w:type="dxa"/>
            <w:tcBorders>
              <w:top w:val="nil"/>
              <w:left w:val="nil"/>
              <w:bottom w:val="single" w:sz="4" w:space="0" w:color="auto"/>
              <w:right w:val="single" w:sz="4" w:space="0" w:color="auto"/>
            </w:tcBorders>
            <w:shd w:val="clear" w:color="auto" w:fill="auto"/>
            <w:vAlign w:val="center"/>
            <w:hideMark/>
          </w:tcPr>
          <w:p w14:paraId="1087CAAD"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3427308,4</w:t>
            </w:r>
          </w:p>
        </w:tc>
        <w:tc>
          <w:tcPr>
            <w:tcW w:w="709" w:type="dxa"/>
            <w:tcBorders>
              <w:top w:val="nil"/>
              <w:left w:val="nil"/>
              <w:bottom w:val="single" w:sz="4" w:space="0" w:color="auto"/>
              <w:right w:val="single" w:sz="4" w:space="0" w:color="auto"/>
            </w:tcBorders>
            <w:shd w:val="clear" w:color="auto" w:fill="auto"/>
            <w:vAlign w:val="center"/>
            <w:hideMark/>
          </w:tcPr>
          <w:p w14:paraId="447711D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3501996,2</w:t>
            </w:r>
          </w:p>
        </w:tc>
        <w:tc>
          <w:tcPr>
            <w:tcW w:w="850" w:type="dxa"/>
            <w:tcBorders>
              <w:top w:val="nil"/>
              <w:left w:val="nil"/>
              <w:bottom w:val="single" w:sz="4" w:space="0" w:color="auto"/>
              <w:right w:val="single" w:sz="4" w:space="0" w:color="auto"/>
            </w:tcBorders>
            <w:shd w:val="clear" w:color="auto" w:fill="auto"/>
            <w:vAlign w:val="center"/>
            <w:hideMark/>
          </w:tcPr>
          <w:p w14:paraId="26F4010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3919961,6</w:t>
            </w:r>
          </w:p>
        </w:tc>
        <w:tc>
          <w:tcPr>
            <w:tcW w:w="851" w:type="dxa"/>
            <w:tcBorders>
              <w:top w:val="nil"/>
              <w:left w:val="nil"/>
              <w:bottom w:val="single" w:sz="4" w:space="0" w:color="auto"/>
              <w:right w:val="single" w:sz="4" w:space="0" w:color="auto"/>
            </w:tcBorders>
            <w:shd w:val="clear" w:color="auto" w:fill="auto"/>
            <w:vAlign w:val="center"/>
            <w:hideMark/>
          </w:tcPr>
          <w:p w14:paraId="79D9466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3919961,6</w:t>
            </w:r>
          </w:p>
        </w:tc>
        <w:tc>
          <w:tcPr>
            <w:tcW w:w="709" w:type="dxa"/>
            <w:tcBorders>
              <w:top w:val="nil"/>
              <w:left w:val="nil"/>
              <w:bottom w:val="single" w:sz="4" w:space="0" w:color="auto"/>
              <w:right w:val="single" w:sz="4" w:space="0" w:color="auto"/>
            </w:tcBorders>
            <w:shd w:val="clear" w:color="auto" w:fill="auto"/>
            <w:vAlign w:val="center"/>
            <w:hideMark/>
          </w:tcPr>
          <w:p w14:paraId="1F6EF932"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3919961,6</w:t>
            </w:r>
          </w:p>
        </w:tc>
        <w:tc>
          <w:tcPr>
            <w:tcW w:w="1540" w:type="dxa"/>
            <w:tcBorders>
              <w:top w:val="nil"/>
              <w:left w:val="nil"/>
              <w:bottom w:val="single" w:sz="4" w:space="0" w:color="auto"/>
              <w:right w:val="single" w:sz="4" w:space="0" w:color="auto"/>
            </w:tcBorders>
            <w:shd w:val="clear" w:color="auto" w:fill="auto"/>
            <w:vAlign w:val="center"/>
          </w:tcPr>
          <w:p w14:paraId="575B0959" w14:textId="079FA6A5"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30207244,6</w:t>
            </w:r>
          </w:p>
        </w:tc>
      </w:tr>
      <w:tr w:rsidR="00EE614F" w:rsidRPr="001E6F2C" w14:paraId="2647042C" w14:textId="77777777" w:rsidTr="00A20836">
        <w:trPr>
          <w:trHeight w:val="600"/>
        </w:trPr>
        <w:tc>
          <w:tcPr>
            <w:tcW w:w="1908" w:type="dxa"/>
            <w:vMerge/>
            <w:tcBorders>
              <w:top w:val="nil"/>
              <w:left w:val="single" w:sz="4" w:space="0" w:color="auto"/>
              <w:bottom w:val="single" w:sz="4" w:space="0" w:color="auto"/>
              <w:right w:val="single" w:sz="4" w:space="0" w:color="auto"/>
            </w:tcBorders>
            <w:vAlign w:val="center"/>
            <w:hideMark/>
          </w:tcPr>
          <w:p w14:paraId="5AE9DE3D"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8FFBDE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Организация и обеспечение эксплуатации информационных систем и ресурсов органов исполнительной власти города Москвы</w:t>
            </w:r>
          </w:p>
        </w:tc>
        <w:tc>
          <w:tcPr>
            <w:tcW w:w="1050" w:type="dxa"/>
            <w:tcBorders>
              <w:top w:val="nil"/>
              <w:left w:val="nil"/>
              <w:bottom w:val="single" w:sz="4" w:space="0" w:color="auto"/>
              <w:right w:val="single" w:sz="4" w:space="0" w:color="auto"/>
            </w:tcBorders>
            <w:shd w:val="clear" w:color="auto" w:fill="auto"/>
            <w:vAlign w:val="center"/>
            <w:hideMark/>
          </w:tcPr>
          <w:p w14:paraId="6625F8EC" w14:textId="77777777" w:rsidR="00EE614F" w:rsidRPr="001E6F2C" w:rsidRDefault="00EE614F" w:rsidP="001E6F2C">
            <w:pPr>
              <w:jc w:val="cente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center"/>
            <w:hideMark/>
          </w:tcPr>
          <w:p w14:paraId="59CB6F0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Всего</w:t>
            </w:r>
          </w:p>
        </w:tc>
        <w:tc>
          <w:tcPr>
            <w:tcW w:w="789" w:type="dxa"/>
            <w:tcBorders>
              <w:top w:val="nil"/>
              <w:left w:val="nil"/>
              <w:bottom w:val="single" w:sz="4" w:space="0" w:color="auto"/>
              <w:right w:val="single" w:sz="4" w:space="0" w:color="auto"/>
            </w:tcBorders>
            <w:shd w:val="clear" w:color="auto" w:fill="auto"/>
            <w:vAlign w:val="center"/>
            <w:hideMark/>
          </w:tcPr>
          <w:p w14:paraId="6C6FD5C1"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1968485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50AD36B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4004698,9</w:t>
            </w:r>
          </w:p>
        </w:tc>
        <w:tc>
          <w:tcPr>
            <w:tcW w:w="709" w:type="dxa"/>
            <w:tcBorders>
              <w:top w:val="nil"/>
              <w:left w:val="nil"/>
              <w:bottom w:val="single" w:sz="4" w:space="0" w:color="auto"/>
              <w:right w:val="single" w:sz="4" w:space="0" w:color="auto"/>
            </w:tcBorders>
            <w:shd w:val="clear" w:color="auto" w:fill="auto"/>
            <w:vAlign w:val="center"/>
            <w:hideMark/>
          </w:tcPr>
          <w:p w14:paraId="2018A19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3811628,3</w:t>
            </w:r>
          </w:p>
        </w:tc>
        <w:tc>
          <w:tcPr>
            <w:tcW w:w="708" w:type="dxa"/>
            <w:tcBorders>
              <w:top w:val="nil"/>
              <w:left w:val="nil"/>
              <w:bottom w:val="single" w:sz="4" w:space="0" w:color="auto"/>
              <w:right w:val="single" w:sz="4" w:space="0" w:color="auto"/>
            </w:tcBorders>
            <w:shd w:val="clear" w:color="auto" w:fill="auto"/>
            <w:vAlign w:val="center"/>
            <w:hideMark/>
          </w:tcPr>
          <w:p w14:paraId="6BFAC2B0"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3265668,4</w:t>
            </w:r>
          </w:p>
        </w:tc>
        <w:tc>
          <w:tcPr>
            <w:tcW w:w="709" w:type="dxa"/>
            <w:tcBorders>
              <w:top w:val="nil"/>
              <w:left w:val="nil"/>
              <w:bottom w:val="single" w:sz="4" w:space="0" w:color="auto"/>
              <w:right w:val="single" w:sz="4" w:space="0" w:color="auto"/>
            </w:tcBorders>
            <w:shd w:val="clear" w:color="auto" w:fill="auto"/>
            <w:vAlign w:val="center"/>
            <w:hideMark/>
          </w:tcPr>
          <w:p w14:paraId="0E0BCEA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4473021,0</w:t>
            </w:r>
          </w:p>
        </w:tc>
        <w:tc>
          <w:tcPr>
            <w:tcW w:w="709" w:type="dxa"/>
            <w:tcBorders>
              <w:top w:val="nil"/>
              <w:left w:val="nil"/>
              <w:bottom w:val="single" w:sz="4" w:space="0" w:color="auto"/>
              <w:right w:val="single" w:sz="4" w:space="0" w:color="auto"/>
            </w:tcBorders>
            <w:shd w:val="clear" w:color="auto" w:fill="auto"/>
            <w:vAlign w:val="center"/>
            <w:hideMark/>
          </w:tcPr>
          <w:p w14:paraId="76049CA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4818747,1</w:t>
            </w:r>
          </w:p>
        </w:tc>
        <w:tc>
          <w:tcPr>
            <w:tcW w:w="850" w:type="dxa"/>
            <w:tcBorders>
              <w:top w:val="nil"/>
              <w:left w:val="nil"/>
              <w:bottom w:val="single" w:sz="4" w:space="0" w:color="auto"/>
              <w:right w:val="single" w:sz="4" w:space="0" w:color="auto"/>
            </w:tcBorders>
            <w:shd w:val="clear" w:color="auto" w:fill="auto"/>
            <w:vAlign w:val="center"/>
            <w:hideMark/>
          </w:tcPr>
          <w:p w14:paraId="29FBDD9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5362666,3</w:t>
            </w:r>
          </w:p>
        </w:tc>
        <w:tc>
          <w:tcPr>
            <w:tcW w:w="851" w:type="dxa"/>
            <w:tcBorders>
              <w:top w:val="nil"/>
              <w:left w:val="nil"/>
              <w:bottom w:val="single" w:sz="4" w:space="0" w:color="auto"/>
              <w:right w:val="single" w:sz="4" w:space="0" w:color="auto"/>
            </w:tcBorders>
            <w:shd w:val="clear" w:color="auto" w:fill="auto"/>
            <w:vAlign w:val="center"/>
            <w:hideMark/>
          </w:tcPr>
          <w:p w14:paraId="3E718336"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5541331,3</w:t>
            </w:r>
          </w:p>
        </w:tc>
        <w:tc>
          <w:tcPr>
            <w:tcW w:w="709" w:type="dxa"/>
            <w:tcBorders>
              <w:top w:val="nil"/>
              <w:left w:val="nil"/>
              <w:bottom w:val="single" w:sz="4" w:space="0" w:color="auto"/>
              <w:right w:val="single" w:sz="4" w:space="0" w:color="auto"/>
            </w:tcBorders>
            <w:shd w:val="clear" w:color="auto" w:fill="auto"/>
            <w:vAlign w:val="center"/>
            <w:hideMark/>
          </w:tcPr>
          <w:p w14:paraId="23C38AC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5541331,3</w:t>
            </w:r>
          </w:p>
        </w:tc>
        <w:tc>
          <w:tcPr>
            <w:tcW w:w="1540" w:type="dxa"/>
            <w:tcBorders>
              <w:top w:val="nil"/>
              <w:left w:val="nil"/>
              <w:bottom w:val="single" w:sz="4" w:space="0" w:color="auto"/>
              <w:right w:val="single" w:sz="4" w:space="0" w:color="auto"/>
            </w:tcBorders>
            <w:shd w:val="clear" w:color="auto" w:fill="auto"/>
            <w:vAlign w:val="center"/>
          </w:tcPr>
          <w:p w14:paraId="38EAE459" w14:textId="12C8AE02"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36819092,6</w:t>
            </w:r>
          </w:p>
        </w:tc>
      </w:tr>
      <w:tr w:rsidR="00EE614F" w:rsidRPr="001E6F2C" w14:paraId="2668C1C6" w14:textId="77777777" w:rsidTr="00DB7CCD">
        <w:trPr>
          <w:trHeight w:val="600"/>
        </w:trPr>
        <w:tc>
          <w:tcPr>
            <w:tcW w:w="1908" w:type="dxa"/>
            <w:vMerge/>
            <w:tcBorders>
              <w:top w:val="nil"/>
              <w:left w:val="single" w:sz="4" w:space="0" w:color="auto"/>
              <w:bottom w:val="single" w:sz="4" w:space="0" w:color="auto"/>
              <w:right w:val="single" w:sz="4" w:space="0" w:color="auto"/>
            </w:tcBorders>
            <w:vAlign w:val="center"/>
            <w:hideMark/>
          </w:tcPr>
          <w:p w14:paraId="0D77DDA9" w14:textId="77777777" w:rsidR="00EE614F" w:rsidRPr="001E6F2C" w:rsidRDefault="00EE614F" w:rsidP="001E6F2C">
            <w:pPr>
              <w:rPr>
                <w:rFonts w:ascii="Times New Roman" w:eastAsia="Times New Roman" w:hAnsi="Times New Roman" w:cs="Times New Roman"/>
                <w:lang w:eastAsia="ru-RU"/>
              </w:rPr>
            </w:pPr>
          </w:p>
        </w:tc>
        <w:tc>
          <w:tcPr>
            <w:tcW w:w="1773" w:type="dxa"/>
            <w:gridSpan w:val="2"/>
            <w:vMerge/>
            <w:tcBorders>
              <w:top w:val="single" w:sz="4" w:space="0" w:color="auto"/>
              <w:left w:val="single" w:sz="4" w:space="0" w:color="auto"/>
              <w:bottom w:val="nil"/>
              <w:right w:val="single" w:sz="4" w:space="0" w:color="000000"/>
            </w:tcBorders>
            <w:vAlign w:val="center"/>
            <w:hideMark/>
          </w:tcPr>
          <w:p w14:paraId="4A7F4F6C" w14:textId="77777777" w:rsidR="00EE614F" w:rsidRPr="001E6F2C" w:rsidRDefault="00EE614F" w:rsidP="001E6F2C">
            <w:pPr>
              <w:rPr>
                <w:rFonts w:ascii="Times New Roman" w:eastAsia="Times New Roman" w:hAnsi="Times New Roman" w:cs="Times New Roman"/>
                <w:lang w:eastAsia="ru-RU"/>
              </w:rPr>
            </w:pPr>
          </w:p>
        </w:tc>
        <w:tc>
          <w:tcPr>
            <w:tcW w:w="1050" w:type="dxa"/>
            <w:tcBorders>
              <w:top w:val="nil"/>
              <w:left w:val="nil"/>
              <w:bottom w:val="single" w:sz="4" w:space="0" w:color="auto"/>
              <w:right w:val="single" w:sz="4" w:space="0" w:color="auto"/>
            </w:tcBorders>
            <w:shd w:val="clear" w:color="auto" w:fill="auto"/>
            <w:vAlign w:val="center"/>
            <w:hideMark/>
          </w:tcPr>
          <w:p w14:paraId="1A06103C" w14:textId="77777777" w:rsidR="00EE614F" w:rsidRDefault="00EE614F" w:rsidP="007325C3">
            <w:r w:rsidRPr="00DD69AA">
              <w:rPr>
                <w:rFonts w:ascii="Times New Roman" w:eastAsia="Times New Roman" w:hAnsi="Times New Roman" w:cs="Times New Roman"/>
                <w:lang w:eastAsia="ru-RU"/>
              </w:rPr>
              <w:t>020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054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056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071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075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148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154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162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163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164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262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509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592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725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730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734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735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761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768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769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773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778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789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809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lastRenderedPageBreak/>
              <w:t>813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817</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818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822</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825</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827</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828</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836</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839</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840</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843</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844</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901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911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921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931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941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951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961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971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981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991</w:t>
            </w:r>
            <w:r>
              <w:rPr>
                <w:rFonts w:ascii="Times New Roman" w:eastAsia="Times New Roman" w:hAnsi="Times New Roman" w:cs="Times New Roman"/>
                <w:lang w:eastAsia="ru-RU"/>
              </w:rPr>
              <w:t xml:space="preserve">, </w:t>
            </w:r>
            <w:r w:rsidRPr="00DD69AA">
              <w:rPr>
                <w:rFonts w:ascii="Times New Roman" w:eastAsia="Times New Roman" w:hAnsi="Times New Roman" w:cs="Times New Roman"/>
                <w:lang w:eastAsia="ru-RU"/>
              </w:rPr>
              <w:t>992</w:t>
            </w:r>
          </w:p>
          <w:p w14:paraId="1116B076" w14:textId="353DAC41" w:rsidR="00EE614F" w:rsidRPr="001E6F2C" w:rsidRDefault="00EE614F" w:rsidP="001E6F2C">
            <w:pPr>
              <w:jc w:val="center"/>
              <w:rPr>
                <w:rFonts w:ascii="Times New Roman" w:eastAsia="Times New Roman" w:hAnsi="Times New Roman" w:cs="Times New Roman"/>
                <w:lang w:eastAsia="ru-RU"/>
              </w:rPr>
            </w:pPr>
          </w:p>
        </w:tc>
        <w:tc>
          <w:tcPr>
            <w:tcW w:w="1783" w:type="dxa"/>
            <w:tcBorders>
              <w:top w:val="nil"/>
              <w:left w:val="nil"/>
              <w:bottom w:val="single" w:sz="4" w:space="0" w:color="auto"/>
              <w:right w:val="single" w:sz="4" w:space="0" w:color="auto"/>
            </w:tcBorders>
            <w:shd w:val="clear" w:color="auto" w:fill="auto"/>
            <w:vAlign w:val="center"/>
            <w:hideMark/>
          </w:tcPr>
          <w:p w14:paraId="2E7C6A9F"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lastRenderedPageBreak/>
              <w:t>бюджет города Москвы</w:t>
            </w:r>
          </w:p>
        </w:tc>
        <w:tc>
          <w:tcPr>
            <w:tcW w:w="789" w:type="dxa"/>
            <w:tcBorders>
              <w:top w:val="nil"/>
              <w:left w:val="nil"/>
              <w:bottom w:val="single" w:sz="4" w:space="0" w:color="auto"/>
              <w:right w:val="single" w:sz="4" w:space="0" w:color="auto"/>
            </w:tcBorders>
            <w:shd w:val="clear" w:color="auto" w:fill="auto"/>
            <w:vAlign w:val="center"/>
            <w:hideMark/>
          </w:tcPr>
          <w:p w14:paraId="761321B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09" w:type="dxa"/>
            <w:tcBorders>
              <w:top w:val="nil"/>
              <w:left w:val="nil"/>
              <w:bottom w:val="single" w:sz="4" w:space="0" w:color="auto"/>
              <w:right w:val="single" w:sz="4" w:space="0" w:color="auto"/>
            </w:tcBorders>
            <w:shd w:val="clear" w:color="auto" w:fill="auto"/>
            <w:vAlign w:val="center"/>
            <w:hideMark/>
          </w:tcPr>
          <w:p w14:paraId="5702308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X</w:t>
            </w:r>
          </w:p>
        </w:tc>
        <w:tc>
          <w:tcPr>
            <w:tcW w:w="727" w:type="dxa"/>
            <w:tcBorders>
              <w:top w:val="nil"/>
              <w:left w:val="nil"/>
              <w:bottom w:val="single" w:sz="4" w:space="0" w:color="auto"/>
              <w:right w:val="single" w:sz="4" w:space="0" w:color="auto"/>
            </w:tcBorders>
            <w:shd w:val="clear" w:color="auto" w:fill="auto"/>
            <w:vAlign w:val="center"/>
            <w:hideMark/>
          </w:tcPr>
          <w:p w14:paraId="0A0D191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4004698,9</w:t>
            </w:r>
          </w:p>
        </w:tc>
        <w:tc>
          <w:tcPr>
            <w:tcW w:w="709" w:type="dxa"/>
            <w:tcBorders>
              <w:top w:val="nil"/>
              <w:left w:val="nil"/>
              <w:bottom w:val="single" w:sz="4" w:space="0" w:color="auto"/>
              <w:right w:val="single" w:sz="4" w:space="0" w:color="auto"/>
            </w:tcBorders>
            <w:shd w:val="clear" w:color="auto" w:fill="auto"/>
            <w:vAlign w:val="center"/>
            <w:hideMark/>
          </w:tcPr>
          <w:p w14:paraId="338863F8"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3811628,3</w:t>
            </w:r>
          </w:p>
        </w:tc>
        <w:tc>
          <w:tcPr>
            <w:tcW w:w="708" w:type="dxa"/>
            <w:tcBorders>
              <w:top w:val="nil"/>
              <w:left w:val="nil"/>
              <w:bottom w:val="single" w:sz="4" w:space="0" w:color="auto"/>
              <w:right w:val="single" w:sz="4" w:space="0" w:color="auto"/>
            </w:tcBorders>
            <w:shd w:val="clear" w:color="auto" w:fill="auto"/>
            <w:vAlign w:val="center"/>
            <w:hideMark/>
          </w:tcPr>
          <w:p w14:paraId="126FE80E"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3265668,4</w:t>
            </w:r>
          </w:p>
        </w:tc>
        <w:tc>
          <w:tcPr>
            <w:tcW w:w="709" w:type="dxa"/>
            <w:tcBorders>
              <w:top w:val="nil"/>
              <w:left w:val="nil"/>
              <w:bottom w:val="single" w:sz="4" w:space="0" w:color="auto"/>
              <w:right w:val="single" w:sz="4" w:space="0" w:color="auto"/>
            </w:tcBorders>
            <w:shd w:val="clear" w:color="auto" w:fill="auto"/>
            <w:vAlign w:val="center"/>
            <w:hideMark/>
          </w:tcPr>
          <w:p w14:paraId="6A261515"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4473021,0</w:t>
            </w:r>
          </w:p>
        </w:tc>
        <w:tc>
          <w:tcPr>
            <w:tcW w:w="709" w:type="dxa"/>
            <w:tcBorders>
              <w:top w:val="nil"/>
              <w:left w:val="nil"/>
              <w:bottom w:val="single" w:sz="4" w:space="0" w:color="auto"/>
              <w:right w:val="single" w:sz="4" w:space="0" w:color="auto"/>
            </w:tcBorders>
            <w:shd w:val="clear" w:color="auto" w:fill="auto"/>
            <w:vAlign w:val="center"/>
            <w:hideMark/>
          </w:tcPr>
          <w:p w14:paraId="5203C914"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4818747,1</w:t>
            </w:r>
          </w:p>
        </w:tc>
        <w:tc>
          <w:tcPr>
            <w:tcW w:w="850" w:type="dxa"/>
            <w:tcBorders>
              <w:top w:val="nil"/>
              <w:left w:val="nil"/>
              <w:bottom w:val="single" w:sz="4" w:space="0" w:color="auto"/>
              <w:right w:val="single" w:sz="4" w:space="0" w:color="auto"/>
            </w:tcBorders>
            <w:shd w:val="clear" w:color="auto" w:fill="auto"/>
            <w:vAlign w:val="center"/>
            <w:hideMark/>
          </w:tcPr>
          <w:p w14:paraId="7645E72B"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5362666,3</w:t>
            </w:r>
          </w:p>
        </w:tc>
        <w:tc>
          <w:tcPr>
            <w:tcW w:w="851" w:type="dxa"/>
            <w:tcBorders>
              <w:top w:val="nil"/>
              <w:left w:val="nil"/>
              <w:bottom w:val="single" w:sz="4" w:space="0" w:color="auto"/>
              <w:right w:val="single" w:sz="4" w:space="0" w:color="auto"/>
            </w:tcBorders>
            <w:shd w:val="clear" w:color="auto" w:fill="auto"/>
            <w:vAlign w:val="center"/>
            <w:hideMark/>
          </w:tcPr>
          <w:p w14:paraId="72C253D4"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5541331,3</w:t>
            </w:r>
          </w:p>
        </w:tc>
        <w:tc>
          <w:tcPr>
            <w:tcW w:w="709" w:type="dxa"/>
            <w:tcBorders>
              <w:top w:val="nil"/>
              <w:left w:val="nil"/>
              <w:bottom w:val="single" w:sz="4" w:space="0" w:color="auto"/>
              <w:right w:val="single" w:sz="4" w:space="0" w:color="auto"/>
            </w:tcBorders>
            <w:shd w:val="clear" w:color="auto" w:fill="auto"/>
            <w:vAlign w:val="center"/>
            <w:hideMark/>
          </w:tcPr>
          <w:p w14:paraId="2416EBEC" w14:textId="77777777" w:rsidR="00EE614F" w:rsidRPr="001E6F2C" w:rsidRDefault="00EE614F"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5541331,3</w:t>
            </w:r>
          </w:p>
        </w:tc>
        <w:tc>
          <w:tcPr>
            <w:tcW w:w="1540" w:type="dxa"/>
            <w:tcBorders>
              <w:top w:val="nil"/>
              <w:left w:val="nil"/>
              <w:bottom w:val="single" w:sz="4" w:space="0" w:color="auto"/>
              <w:right w:val="single" w:sz="4" w:space="0" w:color="auto"/>
            </w:tcBorders>
            <w:shd w:val="clear" w:color="auto" w:fill="auto"/>
            <w:vAlign w:val="center"/>
          </w:tcPr>
          <w:p w14:paraId="34EA9527" w14:textId="37C840B1" w:rsidR="00EE614F" w:rsidRPr="001E6F2C" w:rsidRDefault="00EE614F" w:rsidP="001E6F2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36819092,6</w:t>
            </w:r>
          </w:p>
        </w:tc>
      </w:tr>
      <w:tr w:rsidR="001E6F2C" w:rsidRPr="001E6F2C" w14:paraId="0728DC02" w14:textId="77777777" w:rsidTr="007325C3">
        <w:trPr>
          <w:trHeight w:val="156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1BDEA325" w14:textId="77777777" w:rsidR="001E6F2C" w:rsidRPr="001E6F2C" w:rsidRDefault="001E6F2C" w:rsidP="001E6F2C">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Этапы и сроки реализации подпрограммы</w:t>
            </w:r>
          </w:p>
        </w:tc>
        <w:tc>
          <w:tcPr>
            <w:tcW w:w="13616" w:type="dxa"/>
            <w:gridSpan w:val="15"/>
            <w:tcBorders>
              <w:top w:val="single" w:sz="4" w:space="0" w:color="auto"/>
              <w:left w:val="nil"/>
              <w:bottom w:val="single" w:sz="4" w:space="0" w:color="auto"/>
              <w:right w:val="single" w:sz="4" w:space="0" w:color="auto"/>
            </w:tcBorders>
            <w:shd w:val="clear" w:color="auto" w:fill="auto"/>
            <w:vAlign w:val="center"/>
            <w:hideMark/>
          </w:tcPr>
          <w:p w14:paraId="47259097" w14:textId="773F07BF" w:rsidR="001E6F2C" w:rsidRPr="001E6F2C" w:rsidRDefault="001E6F2C" w:rsidP="00EE614F">
            <w:pPr>
              <w:rPr>
                <w:rFonts w:ascii="Times New Roman" w:eastAsia="Times New Roman" w:hAnsi="Times New Roman" w:cs="Times New Roman"/>
                <w:lang w:eastAsia="ru-RU"/>
              </w:rPr>
            </w:pPr>
            <w:r w:rsidRPr="001E6F2C">
              <w:rPr>
                <w:rFonts w:ascii="Times New Roman" w:eastAsia="Times New Roman" w:hAnsi="Times New Roman" w:cs="Times New Roman"/>
                <w:lang w:eastAsia="ru-RU"/>
              </w:rPr>
              <w:t>Этап 1:01.01.2012-31.12.2013</w:t>
            </w:r>
            <w:r w:rsidRPr="001E6F2C">
              <w:rPr>
                <w:rFonts w:ascii="Times New Roman" w:eastAsia="Times New Roman" w:hAnsi="Times New Roman" w:cs="Times New Roman"/>
                <w:lang w:eastAsia="ru-RU"/>
              </w:rPr>
              <w:br/>
              <w:t>Этап 2:01.01.2014-31.12.2014</w:t>
            </w:r>
            <w:r w:rsidRPr="001E6F2C">
              <w:rPr>
                <w:rFonts w:ascii="Times New Roman" w:eastAsia="Times New Roman" w:hAnsi="Times New Roman" w:cs="Times New Roman"/>
                <w:lang w:eastAsia="ru-RU"/>
              </w:rPr>
              <w:br/>
              <w:t>Этап 3:01.01.2015-31.12.2016</w:t>
            </w:r>
            <w:r w:rsidRPr="001E6F2C">
              <w:rPr>
                <w:rFonts w:ascii="Times New Roman" w:eastAsia="Times New Roman" w:hAnsi="Times New Roman" w:cs="Times New Roman"/>
                <w:lang w:eastAsia="ru-RU"/>
              </w:rPr>
              <w:br/>
              <w:t>Этап 4:01.01.2017-31.12.2018</w:t>
            </w:r>
            <w:r w:rsidRPr="001E6F2C">
              <w:rPr>
                <w:rFonts w:ascii="Times New Roman" w:eastAsia="Times New Roman" w:hAnsi="Times New Roman" w:cs="Times New Roman"/>
                <w:lang w:eastAsia="ru-RU"/>
              </w:rPr>
              <w:br/>
              <w:t>Этап 5:01.01.2019-31.12.20</w:t>
            </w:r>
            <w:r w:rsidR="00EE614F">
              <w:rPr>
                <w:rFonts w:ascii="Times New Roman" w:eastAsia="Times New Roman" w:hAnsi="Times New Roman" w:cs="Times New Roman"/>
                <w:lang w:eastAsia="ru-RU"/>
              </w:rPr>
              <w:t>19</w:t>
            </w:r>
          </w:p>
        </w:tc>
      </w:tr>
    </w:tbl>
    <w:p w14:paraId="57D96542" w14:textId="77777777" w:rsidR="001E6F2C" w:rsidRDefault="001E6F2C" w:rsidP="00E81B06">
      <w:pPr>
        <w:rPr>
          <w:rFonts w:ascii="Times New Roman" w:hAnsi="Times New Roman" w:cs="Times New Roman"/>
          <w:sz w:val="28"/>
          <w:szCs w:val="28"/>
        </w:rPr>
      </w:pPr>
    </w:p>
    <w:p w14:paraId="31C0521F" w14:textId="77777777" w:rsidR="00E81B06" w:rsidRDefault="00E81B06">
      <w:pPr>
        <w:rPr>
          <w:rFonts w:ascii="Times New Roman" w:hAnsi="Times New Roman" w:cs="Times New Roman"/>
          <w:sz w:val="28"/>
          <w:szCs w:val="28"/>
        </w:rPr>
      </w:pPr>
    </w:p>
    <w:p w14:paraId="09B5E376" w14:textId="4DE2AA02" w:rsidR="00E81B06" w:rsidRDefault="00E81B06">
      <w:pPr>
        <w:rPr>
          <w:rFonts w:ascii="Times New Roman" w:hAnsi="Times New Roman" w:cs="Times New Roman"/>
          <w:sz w:val="28"/>
          <w:szCs w:val="28"/>
        </w:rPr>
      </w:pPr>
      <w:r>
        <w:rPr>
          <w:rFonts w:ascii="Times New Roman" w:hAnsi="Times New Roman" w:cs="Times New Roman"/>
          <w:sz w:val="28"/>
          <w:szCs w:val="28"/>
        </w:rPr>
        <w:br w:type="page"/>
      </w:r>
    </w:p>
    <w:p w14:paraId="0BA0E0ED" w14:textId="77777777" w:rsidR="00E81B06" w:rsidRDefault="00E81B06">
      <w:pPr>
        <w:rPr>
          <w:rFonts w:ascii="Times New Roman" w:hAnsi="Times New Roman" w:cs="Times New Roman"/>
          <w:sz w:val="28"/>
          <w:szCs w:val="28"/>
        </w:rPr>
      </w:pPr>
    </w:p>
    <w:p w14:paraId="7B381555" w14:textId="77777777" w:rsidR="009F51A4" w:rsidRDefault="009F51A4">
      <w:pPr>
        <w:rPr>
          <w:rFonts w:ascii="Times New Roman" w:hAnsi="Times New Roman" w:cs="Times New Roman"/>
          <w:sz w:val="28"/>
          <w:szCs w:val="28"/>
        </w:rPr>
      </w:pPr>
    </w:p>
    <w:p w14:paraId="346B86B4" w14:textId="11FA01B2" w:rsidR="009F51A4" w:rsidRDefault="009F51A4" w:rsidP="009F51A4">
      <w:pPr>
        <w:pStyle w:val="af"/>
        <w:ind w:left="9639"/>
        <w:jc w:val="left"/>
        <w:rPr>
          <w:sz w:val="24"/>
        </w:rPr>
      </w:pPr>
      <w:r>
        <w:rPr>
          <w:sz w:val="24"/>
        </w:rPr>
        <w:t>Таблица 4</w:t>
      </w:r>
    </w:p>
    <w:p w14:paraId="1C1B76E4" w14:textId="77777777" w:rsidR="009F51A4" w:rsidRDefault="009F51A4" w:rsidP="009F51A4">
      <w:pPr>
        <w:pStyle w:val="af"/>
        <w:ind w:left="9639"/>
        <w:jc w:val="left"/>
        <w:rPr>
          <w:sz w:val="24"/>
        </w:rPr>
      </w:pPr>
      <w:r w:rsidRPr="00080F65">
        <w:rPr>
          <w:sz w:val="24"/>
        </w:rPr>
        <w:t>По состоянию на 1 января 201</w:t>
      </w:r>
      <w:r>
        <w:rPr>
          <w:sz w:val="24"/>
        </w:rPr>
        <w:t>7</w:t>
      </w:r>
      <w:r w:rsidRPr="00080F65">
        <w:rPr>
          <w:sz w:val="24"/>
        </w:rPr>
        <w:t xml:space="preserve"> г</w:t>
      </w:r>
      <w:r>
        <w:rPr>
          <w:sz w:val="24"/>
        </w:rPr>
        <w:t>.</w:t>
      </w:r>
    </w:p>
    <w:p w14:paraId="6266954D" w14:textId="77777777" w:rsidR="009F51A4" w:rsidRDefault="009F51A4" w:rsidP="009F51A4">
      <w:pPr>
        <w:jc w:val="center"/>
        <w:rPr>
          <w:rFonts w:ascii="Times New Roman" w:hAnsi="Times New Roman" w:cs="Times New Roman"/>
          <w:sz w:val="28"/>
          <w:szCs w:val="28"/>
        </w:rPr>
      </w:pPr>
    </w:p>
    <w:p w14:paraId="64ACD7F3" w14:textId="77777777" w:rsidR="009F51A4" w:rsidRPr="009F51A4" w:rsidRDefault="009F51A4" w:rsidP="009F51A4">
      <w:pPr>
        <w:jc w:val="center"/>
        <w:rPr>
          <w:rFonts w:ascii="Times New Roman" w:hAnsi="Times New Roman" w:cs="Times New Roman"/>
          <w:b/>
          <w:sz w:val="28"/>
          <w:szCs w:val="28"/>
        </w:rPr>
      </w:pPr>
      <w:r w:rsidRPr="009F51A4">
        <w:rPr>
          <w:rFonts w:ascii="Times New Roman" w:hAnsi="Times New Roman" w:cs="Times New Roman"/>
          <w:b/>
          <w:sz w:val="28"/>
          <w:szCs w:val="28"/>
        </w:rPr>
        <w:t>ПАСПОРТ</w:t>
      </w:r>
    </w:p>
    <w:p w14:paraId="55E57E49" w14:textId="77777777" w:rsidR="009F51A4" w:rsidRPr="009F51A4" w:rsidRDefault="009F51A4" w:rsidP="009F51A4">
      <w:pPr>
        <w:jc w:val="center"/>
        <w:rPr>
          <w:rFonts w:ascii="Times New Roman" w:hAnsi="Times New Roman" w:cs="Times New Roman"/>
          <w:b/>
          <w:sz w:val="28"/>
          <w:szCs w:val="28"/>
        </w:rPr>
      </w:pPr>
    </w:p>
    <w:p w14:paraId="47C42524" w14:textId="77777777" w:rsidR="009F51A4" w:rsidRDefault="009F51A4" w:rsidP="009F51A4">
      <w:pPr>
        <w:jc w:val="center"/>
        <w:rPr>
          <w:rFonts w:ascii="Times New Roman" w:hAnsi="Times New Roman" w:cs="Times New Roman"/>
          <w:b/>
          <w:sz w:val="28"/>
          <w:szCs w:val="28"/>
        </w:rPr>
      </w:pPr>
      <w:r w:rsidRPr="009F51A4">
        <w:rPr>
          <w:rFonts w:ascii="Times New Roman" w:hAnsi="Times New Roman" w:cs="Times New Roman"/>
          <w:b/>
          <w:sz w:val="28"/>
          <w:szCs w:val="28"/>
        </w:rPr>
        <w:t xml:space="preserve">Подпрограммы Управление реализацией программы Государственной программы города Москвы </w:t>
      </w:r>
    </w:p>
    <w:p w14:paraId="3F1FC4DC" w14:textId="4AD1A427" w:rsidR="009F51A4" w:rsidRPr="009F51A4" w:rsidRDefault="009F51A4" w:rsidP="009F51A4">
      <w:pPr>
        <w:jc w:val="center"/>
        <w:rPr>
          <w:rFonts w:ascii="Times New Roman" w:hAnsi="Times New Roman" w:cs="Times New Roman"/>
          <w:b/>
          <w:sz w:val="28"/>
          <w:szCs w:val="28"/>
        </w:rPr>
      </w:pPr>
      <w:r w:rsidRPr="009F51A4">
        <w:rPr>
          <w:rFonts w:ascii="Times New Roman" w:hAnsi="Times New Roman" w:cs="Times New Roman"/>
          <w:b/>
          <w:sz w:val="28"/>
          <w:szCs w:val="28"/>
        </w:rPr>
        <w:t>«Информационный город»</w:t>
      </w:r>
    </w:p>
    <w:p w14:paraId="5EC17093" w14:textId="77777777" w:rsidR="009F51A4" w:rsidRDefault="009F51A4" w:rsidP="009F51A4">
      <w:pPr>
        <w:rPr>
          <w:rFonts w:ascii="Times New Roman" w:hAnsi="Times New Roman" w:cs="Times New Roman"/>
          <w:sz w:val="28"/>
          <w:szCs w:val="28"/>
        </w:rPr>
      </w:pPr>
    </w:p>
    <w:tbl>
      <w:tblPr>
        <w:tblW w:w="15884" w:type="dxa"/>
        <w:tblInd w:w="-289" w:type="dxa"/>
        <w:tblLayout w:type="fixed"/>
        <w:tblCellMar>
          <w:left w:w="0" w:type="dxa"/>
          <w:right w:w="0" w:type="dxa"/>
        </w:tblCellMar>
        <w:tblLook w:val="04A0" w:firstRow="1" w:lastRow="0" w:firstColumn="1" w:lastColumn="0" w:noHBand="0" w:noVBand="1"/>
      </w:tblPr>
      <w:tblGrid>
        <w:gridCol w:w="2263"/>
        <w:gridCol w:w="1849"/>
        <w:gridCol w:w="708"/>
        <w:gridCol w:w="1275"/>
        <w:gridCol w:w="709"/>
        <w:gridCol w:w="671"/>
        <w:gridCol w:w="889"/>
        <w:gridCol w:w="850"/>
        <w:gridCol w:w="851"/>
        <w:gridCol w:w="851"/>
        <w:gridCol w:w="845"/>
        <w:gridCol w:w="997"/>
        <w:gridCol w:w="1001"/>
        <w:gridCol w:w="992"/>
        <w:gridCol w:w="1133"/>
      </w:tblGrid>
      <w:tr w:rsidR="009F51A4" w:rsidRPr="009F51A4" w14:paraId="51C69B9B" w14:textId="77777777" w:rsidTr="002D2E21">
        <w:trPr>
          <w:trHeight w:val="1279"/>
        </w:trPr>
        <w:tc>
          <w:tcPr>
            <w:tcW w:w="22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091BE7" w14:textId="77777777" w:rsidR="009F51A4" w:rsidRPr="009F51A4" w:rsidRDefault="009F51A4">
            <w:pPr>
              <w:rPr>
                <w:rFonts w:ascii="Times New Roman" w:hAnsi="Times New Roman" w:cs="Times New Roman"/>
              </w:rPr>
            </w:pPr>
            <w:r w:rsidRPr="009F51A4">
              <w:rPr>
                <w:rFonts w:ascii="Times New Roman" w:hAnsi="Times New Roman" w:cs="Times New Roman"/>
              </w:rPr>
              <w:t>Наименование подпрограммы государственной программы города Москвы</w:t>
            </w:r>
          </w:p>
        </w:tc>
        <w:tc>
          <w:tcPr>
            <w:tcW w:w="13621"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01C32" w14:textId="77777777" w:rsidR="009F51A4" w:rsidRPr="009F51A4" w:rsidRDefault="009F51A4">
            <w:pPr>
              <w:rPr>
                <w:rFonts w:ascii="Times New Roman" w:hAnsi="Times New Roman" w:cs="Times New Roman"/>
              </w:rPr>
            </w:pPr>
            <w:r w:rsidRPr="009F51A4">
              <w:rPr>
                <w:rFonts w:ascii="Times New Roman" w:hAnsi="Times New Roman" w:cs="Times New Roman"/>
              </w:rPr>
              <w:t>Подпрограмма «Управление реализацией программы»</w:t>
            </w:r>
          </w:p>
        </w:tc>
      </w:tr>
      <w:tr w:rsidR="009F51A4" w:rsidRPr="009F51A4" w14:paraId="6DE8477D" w14:textId="77777777" w:rsidTr="002D2E21">
        <w:trPr>
          <w:trHeight w:val="771"/>
        </w:trPr>
        <w:tc>
          <w:tcPr>
            <w:tcW w:w="22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4C634C" w14:textId="77777777" w:rsidR="009F51A4" w:rsidRPr="009F51A4" w:rsidRDefault="009F51A4">
            <w:pPr>
              <w:rPr>
                <w:rFonts w:ascii="Times New Roman" w:hAnsi="Times New Roman" w:cs="Times New Roman"/>
              </w:rPr>
            </w:pPr>
            <w:r w:rsidRPr="009F51A4">
              <w:rPr>
                <w:rFonts w:ascii="Times New Roman" w:hAnsi="Times New Roman" w:cs="Times New Roman"/>
              </w:rPr>
              <w:t>Цели подпрограммы</w:t>
            </w:r>
          </w:p>
        </w:tc>
        <w:tc>
          <w:tcPr>
            <w:tcW w:w="13621"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8A3A38" w14:textId="77777777" w:rsidR="009F51A4" w:rsidRPr="009F51A4" w:rsidRDefault="009F51A4">
            <w:pPr>
              <w:rPr>
                <w:rFonts w:ascii="Times New Roman" w:hAnsi="Times New Roman" w:cs="Times New Roman"/>
              </w:rPr>
            </w:pPr>
            <w:r w:rsidRPr="009F51A4">
              <w:rPr>
                <w:rFonts w:ascii="Times New Roman" w:hAnsi="Times New Roman" w:cs="Times New Roman"/>
              </w:rPr>
              <w:t>Повышение эффективности и прозрачности городского управления посредством обеспечения эффективной реализации мероприятий Государственной программы.</w:t>
            </w:r>
          </w:p>
        </w:tc>
      </w:tr>
      <w:tr w:rsidR="009F51A4" w:rsidRPr="009F51A4" w14:paraId="4689ECBE" w14:textId="77777777" w:rsidTr="002D2E21">
        <w:trPr>
          <w:trHeight w:val="825"/>
        </w:trPr>
        <w:tc>
          <w:tcPr>
            <w:tcW w:w="22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0B7BC0" w14:textId="77777777" w:rsidR="009F51A4" w:rsidRPr="009F51A4" w:rsidRDefault="009F51A4">
            <w:pPr>
              <w:rPr>
                <w:rFonts w:ascii="Times New Roman" w:hAnsi="Times New Roman" w:cs="Times New Roman"/>
              </w:rPr>
            </w:pPr>
            <w:r w:rsidRPr="009F51A4">
              <w:rPr>
                <w:rFonts w:ascii="Times New Roman" w:hAnsi="Times New Roman" w:cs="Times New Roman"/>
              </w:rPr>
              <w:t>Задачи подпрограммы</w:t>
            </w:r>
          </w:p>
        </w:tc>
        <w:tc>
          <w:tcPr>
            <w:tcW w:w="13621"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7399B" w14:textId="77777777" w:rsidR="009F51A4" w:rsidRPr="009F51A4" w:rsidRDefault="009F51A4">
            <w:pPr>
              <w:rPr>
                <w:rFonts w:ascii="Times New Roman" w:hAnsi="Times New Roman" w:cs="Times New Roman"/>
              </w:rPr>
            </w:pPr>
            <w:r w:rsidRPr="009F51A4">
              <w:rPr>
                <w:rFonts w:ascii="Times New Roman" w:hAnsi="Times New Roman" w:cs="Times New Roman"/>
              </w:rPr>
              <w:t>Проведение комплекса организационных и методологических мероприятий, направленных на управление реализацией Государственной программы.</w:t>
            </w:r>
          </w:p>
        </w:tc>
      </w:tr>
      <w:tr w:rsidR="009F51A4" w:rsidRPr="009F51A4" w14:paraId="4B5FA617" w14:textId="77777777" w:rsidTr="002D2E21">
        <w:trPr>
          <w:trHeight w:val="965"/>
        </w:trPr>
        <w:tc>
          <w:tcPr>
            <w:tcW w:w="22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4C020D" w14:textId="77777777" w:rsidR="009F51A4" w:rsidRPr="009F51A4" w:rsidRDefault="009F51A4">
            <w:pPr>
              <w:rPr>
                <w:rFonts w:ascii="Times New Roman" w:hAnsi="Times New Roman" w:cs="Times New Roman"/>
              </w:rPr>
            </w:pPr>
            <w:r w:rsidRPr="009F51A4">
              <w:rPr>
                <w:rFonts w:ascii="Times New Roman" w:hAnsi="Times New Roman" w:cs="Times New Roman"/>
              </w:rPr>
              <w:t>Ответственный исполнитель подпрограммы</w:t>
            </w:r>
          </w:p>
        </w:tc>
        <w:tc>
          <w:tcPr>
            <w:tcW w:w="13621"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F77C12" w14:textId="77777777" w:rsidR="009F51A4" w:rsidRPr="009F51A4" w:rsidRDefault="009F51A4">
            <w:pPr>
              <w:rPr>
                <w:rFonts w:ascii="Times New Roman" w:hAnsi="Times New Roman" w:cs="Times New Roman"/>
              </w:rPr>
            </w:pPr>
            <w:r w:rsidRPr="009F51A4">
              <w:rPr>
                <w:rFonts w:ascii="Times New Roman" w:hAnsi="Times New Roman" w:cs="Times New Roman"/>
              </w:rPr>
              <w:t>Департамент информационных технологий города Москвы</w:t>
            </w:r>
          </w:p>
        </w:tc>
      </w:tr>
      <w:tr w:rsidR="009F51A4" w:rsidRPr="009F51A4" w14:paraId="7D975299" w14:textId="77777777" w:rsidTr="002D2E21">
        <w:trPr>
          <w:trHeight w:val="966"/>
        </w:trPr>
        <w:tc>
          <w:tcPr>
            <w:tcW w:w="22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39B3F" w14:textId="77777777" w:rsidR="009F51A4" w:rsidRPr="009F51A4" w:rsidRDefault="009F51A4">
            <w:pPr>
              <w:rPr>
                <w:rFonts w:ascii="Times New Roman" w:hAnsi="Times New Roman" w:cs="Times New Roman"/>
              </w:rPr>
            </w:pPr>
            <w:r w:rsidRPr="009F51A4">
              <w:rPr>
                <w:rFonts w:ascii="Times New Roman" w:hAnsi="Times New Roman" w:cs="Times New Roman"/>
              </w:rPr>
              <w:t>Соисполнители подпрограммы</w:t>
            </w:r>
          </w:p>
        </w:tc>
        <w:tc>
          <w:tcPr>
            <w:tcW w:w="13621"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78008" w14:textId="77777777" w:rsidR="009F51A4" w:rsidRPr="009F51A4" w:rsidRDefault="009F51A4">
            <w:pPr>
              <w:rPr>
                <w:rFonts w:ascii="Times New Roman" w:hAnsi="Times New Roman" w:cs="Times New Roman"/>
              </w:rPr>
            </w:pPr>
            <w:r w:rsidRPr="009F51A4">
              <w:rPr>
                <w:rFonts w:ascii="Times New Roman" w:hAnsi="Times New Roman" w:cs="Times New Roman"/>
              </w:rPr>
              <w:t>Департамент информационных технологий города Москвы</w:t>
            </w:r>
          </w:p>
        </w:tc>
      </w:tr>
      <w:tr w:rsidR="009F51A4" w:rsidRPr="009F51A4" w14:paraId="4B110DDD" w14:textId="77777777" w:rsidTr="002D2E21">
        <w:trPr>
          <w:trHeight w:val="402"/>
        </w:trPr>
        <w:tc>
          <w:tcPr>
            <w:tcW w:w="226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48B16B" w14:textId="77777777" w:rsidR="009F51A4" w:rsidRPr="009F51A4" w:rsidRDefault="009F51A4">
            <w:pPr>
              <w:rPr>
                <w:rFonts w:ascii="Times New Roman" w:hAnsi="Times New Roman" w:cs="Times New Roman"/>
              </w:rPr>
            </w:pPr>
            <w:r w:rsidRPr="009F51A4">
              <w:rPr>
                <w:rFonts w:ascii="Times New Roman" w:hAnsi="Times New Roman" w:cs="Times New Roman"/>
              </w:rPr>
              <w:t xml:space="preserve">Объем финансовых ресурсов подпрограммы и мероприятий подпрограммы по годам реализации и по главным </w:t>
            </w:r>
            <w:r w:rsidRPr="009F51A4">
              <w:rPr>
                <w:rFonts w:ascii="Times New Roman" w:hAnsi="Times New Roman" w:cs="Times New Roman"/>
              </w:rPr>
              <w:lastRenderedPageBreak/>
              <w:t>распорядителям бюджетных средств</w:t>
            </w:r>
          </w:p>
        </w:tc>
        <w:tc>
          <w:tcPr>
            <w:tcW w:w="18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CB2239" w14:textId="77777777" w:rsidR="009F51A4" w:rsidRPr="009F51A4" w:rsidRDefault="009F51A4">
            <w:pPr>
              <w:rPr>
                <w:rFonts w:ascii="Times New Roman" w:hAnsi="Times New Roman" w:cs="Times New Roman"/>
              </w:rPr>
            </w:pPr>
            <w:r w:rsidRPr="009F51A4">
              <w:rPr>
                <w:rFonts w:ascii="Times New Roman" w:hAnsi="Times New Roman" w:cs="Times New Roman"/>
              </w:rPr>
              <w:lastRenderedPageBreak/>
              <w:t>Наименование подпрограммы государственной программы города Москвы и мероприятий подпрограммы</w:t>
            </w:r>
          </w:p>
        </w:tc>
        <w:tc>
          <w:tcPr>
            <w:tcW w:w="70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ECC212" w14:textId="77777777" w:rsidR="009F51A4" w:rsidRPr="009F51A4" w:rsidRDefault="009F51A4">
            <w:pPr>
              <w:jc w:val="center"/>
              <w:rPr>
                <w:rFonts w:ascii="Times New Roman" w:hAnsi="Times New Roman" w:cs="Times New Roman"/>
              </w:rPr>
            </w:pPr>
            <w:r w:rsidRPr="009F51A4">
              <w:rPr>
                <w:rFonts w:ascii="Times New Roman" w:hAnsi="Times New Roman" w:cs="Times New Roman"/>
              </w:rPr>
              <w:t>ГРБС</w:t>
            </w:r>
          </w:p>
        </w:tc>
        <w:tc>
          <w:tcPr>
            <w:tcW w:w="127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DDEC74" w14:textId="77777777" w:rsidR="009F51A4" w:rsidRPr="009F51A4" w:rsidRDefault="009F51A4">
            <w:pPr>
              <w:rPr>
                <w:rFonts w:ascii="Times New Roman" w:hAnsi="Times New Roman" w:cs="Times New Roman"/>
              </w:rPr>
            </w:pPr>
            <w:r w:rsidRPr="009F51A4">
              <w:rPr>
                <w:rFonts w:ascii="Times New Roman" w:hAnsi="Times New Roman" w:cs="Times New Roman"/>
              </w:rPr>
              <w:t>Источник финансирования</w:t>
            </w:r>
          </w:p>
        </w:tc>
        <w:tc>
          <w:tcPr>
            <w:tcW w:w="9789" w:type="dxa"/>
            <w:gridSpan w:val="11"/>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4F5A9" w14:textId="77777777" w:rsidR="009F51A4" w:rsidRPr="009F51A4" w:rsidRDefault="009F51A4" w:rsidP="00DC6244">
            <w:pPr>
              <w:jc w:val="center"/>
              <w:rPr>
                <w:rFonts w:ascii="Times New Roman" w:hAnsi="Times New Roman" w:cs="Times New Roman"/>
              </w:rPr>
            </w:pPr>
            <w:r w:rsidRPr="009F51A4">
              <w:rPr>
                <w:rFonts w:ascii="Times New Roman" w:hAnsi="Times New Roman" w:cs="Times New Roman"/>
              </w:rPr>
              <w:t>Расходы (тыс. руб.)</w:t>
            </w:r>
          </w:p>
        </w:tc>
      </w:tr>
      <w:tr w:rsidR="002D2E21" w:rsidRPr="009F51A4" w14:paraId="62D998D6"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684DBD56" w14:textId="77777777" w:rsidR="002D2E21" w:rsidRPr="009F51A4" w:rsidRDefault="002D2E21">
            <w:pPr>
              <w:rPr>
                <w:rFonts w:ascii="Times New Roman" w:hAnsi="Times New Roman" w:cs="Times New Roman"/>
              </w:rPr>
            </w:pPr>
          </w:p>
        </w:tc>
        <w:tc>
          <w:tcPr>
            <w:tcW w:w="1849" w:type="dxa"/>
            <w:vMerge/>
            <w:tcBorders>
              <w:top w:val="nil"/>
              <w:left w:val="single" w:sz="4" w:space="0" w:color="auto"/>
              <w:bottom w:val="single" w:sz="4" w:space="0" w:color="auto"/>
              <w:right w:val="single" w:sz="4" w:space="0" w:color="auto"/>
            </w:tcBorders>
            <w:vAlign w:val="center"/>
            <w:hideMark/>
          </w:tcPr>
          <w:p w14:paraId="09657538" w14:textId="77777777" w:rsidR="002D2E21" w:rsidRPr="009F51A4" w:rsidRDefault="002D2E21">
            <w:pPr>
              <w:rPr>
                <w:rFonts w:ascii="Times New Roman" w:hAnsi="Times New Roman" w:cs="Times New Roman"/>
              </w:rPr>
            </w:pPr>
          </w:p>
        </w:tc>
        <w:tc>
          <w:tcPr>
            <w:tcW w:w="708" w:type="dxa"/>
            <w:vMerge/>
            <w:tcBorders>
              <w:top w:val="nil"/>
              <w:left w:val="single" w:sz="4" w:space="0" w:color="auto"/>
              <w:bottom w:val="single" w:sz="4" w:space="0" w:color="auto"/>
              <w:right w:val="single" w:sz="4" w:space="0" w:color="auto"/>
            </w:tcBorders>
            <w:vAlign w:val="center"/>
            <w:hideMark/>
          </w:tcPr>
          <w:p w14:paraId="144EAB2E" w14:textId="77777777" w:rsidR="002D2E21" w:rsidRPr="009F51A4" w:rsidRDefault="002D2E21">
            <w:pPr>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vAlign w:val="center"/>
            <w:hideMark/>
          </w:tcPr>
          <w:p w14:paraId="2909C247" w14:textId="77777777" w:rsidR="002D2E21" w:rsidRPr="009F51A4" w:rsidRDefault="002D2E21">
            <w:pP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6EEAF7" w14:textId="1ACDC308" w:rsidR="002D2E21" w:rsidRPr="009F51A4" w:rsidRDefault="002D2E21">
            <w:pPr>
              <w:rPr>
                <w:rFonts w:ascii="Times New Roman" w:hAnsi="Times New Roman" w:cs="Times New Roman"/>
              </w:rPr>
            </w:pPr>
            <w:r w:rsidRPr="009F51A4">
              <w:rPr>
                <w:rFonts w:ascii="Times New Roman" w:hAnsi="Times New Roman" w:cs="Times New Roman"/>
              </w:rPr>
              <w:t>2010</w:t>
            </w:r>
            <w:r>
              <w:rPr>
                <w:rFonts w:ascii="Times New Roman" w:hAnsi="Times New Roman" w:cs="Times New Roman"/>
              </w:rPr>
              <w:t xml:space="preserve"> год факт</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90962" w14:textId="62BFDC2D" w:rsidR="002D2E21" w:rsidRPr="009F51A4" w:rsidRDefault="002D2E21">
            <w:pPr>
              <w:rPr>
                <w:rFonts w:ascii="Times New Roman" w:hAnsi="Times New Roman" w:cs="Times New Roman"/>
              </w:rPr>
            </w:pPr>
            <w:r w:rsidRPr="009F51A4">
              <w:rPr>
                <w:rFonts w:ascii="Times New Roman" w:hAnsi="Times New Roman" w:cs="Times New Roman"/>
              </w:rPr>
              <w:t>2011</w:t>
            </w:r>
            <w:r>
              <w:rPr>
                <w:rFonts w:ascii="Times New Roman" w:hAnsi="Times New Roman" w:cs="Times New Roman"/>
              </w:rPr>
              <w:t xml:space="preserve"> год факт</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29AD9F" w14:textId="0B2B41DB" w:rsidR="002D2E21" w:rsidRPr="009F51A4" w:rsidRDefault="002D2E21" w:rsidP="009F51A4">
            <w:pPr>
              <w:rPr>
                <w:rFonts w:ascii="Times New Roman" w:hAnsi="Times New Roman" w:cs="Times New Roman"/>
              </w:rPr>
            </w:pPr>
            <w:r w:rsidRPr="009F51A4">
              <w:rPr>
                <w:rFonts w:ascii="Times New Roman" w:hAnsi="Times New Roman" w:cs="Times New Roman"/>
              </w:rPr>
              <w:t>2012</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ф</w:t>
            </w:r>
            <w:r w:rsidRPr="009F51A4">
              <w:rPr>
                <w:rFonts w:ascii="Times New Roman" w:hAnsi="Times New Roman" w:cs="Times New Roman"/>
              </w:rPr>
              <w:t>акт</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68F5E" w14:textId="30A6A64D" w:rsidR="002D2E21" w:rsidRPr="009F51A4" w:rsidRDefault="002D2E21" w:rsidP="009F51A4">
            <w:pPr>
              <w:rPr>
                <w:rFonts w:ascii="Times New Roman" w:hAnsi="Times New Roman" w:cs="Times New Roman"/>
              </w:rPr>
            </w:pPr>
            <w:r w:rsidRPr="009F51A4">
              <w:rPr>
                <w:rFonts w:ascii="Times New Roman" w:hAnsi="Times New Roman" w:cs="Times New Roman"/>
              </w:rPr>
              <w:t>2013</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ф</w:t>
            </w:r>
            <w:r w:rsidRPr="009F51A4">
              <w:rPr>
                <w:rFonts w:ascii="Times New Roman" w:hAnsi="Times New Roman" w:cs="Times New Roman"/>
              </w:rPr>
              <w:t>акт</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E6E47C" w14:textId="4EC744EC" w:rsidR="002D2E21" w:rsidRPr="009F51A4" w:rsidRDefault="002D2E21" w:rsidP="009F51A4">
            <w:pPr>
              <w:rPr>
                <w:rFonts w:ascii="Times New Roman" w:hAnsi="Times New Roman" w:cs="Times New Roman"/>
              </w:rPr>
            </w:pPr>
            <w:r w:rsidRPr="009F51A4">
              <w:rPr>
                <w:rFonts w:ascii="Times New Roman" w:hAnsi="Times New Roman" w:cs="Times New Roman"/>
              </w:rPr>
              <w:t>2014</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ф</w:t>
            </w:r>
            <w:r w:rsidRPr="009F51A4">
              <w:rPr>
                <w:rFonts w:ascii="Times New Roman" w:hAnsi="Times New Roman" w:cs="Times New Roman"/>
              </w:rPr>
              <w:t>акт</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D852FF" w14:textId="48FAC7FE" w:rsidR="002D2E21" w:rsidRPr="009F51A4" w:rsidRDefault="002D2E21" w:rsidP="009F51A4">
            <w:pPr>
              <w:rPr>
                <w:rFonts w:ascii="Times New Roman" w:hAnsi="Times New Roman" w:cs="Times New Roman"/>
              </w:rPr>
            </w:pPr>
            <w:r w:rsidRPr="009F51A4">
              <w:rPr>
                <w:rFonts w:ascii="Times New Roman" w:hAnsi="Times New Roman" w:cs="Times New Roman"/>
              </w:rPr>
              <w:t>2015</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ф</w:t>
            </w:r>
            <w:r w:rsidRPr="009F51A4">
              <w:rPr>
                <w:rFonts w:ascii="Times New Roman" w:hAnsi="Times New Roman" w:cs="Times New Roman"/>
              </w:rPr>
              <w:t>акт</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4D47B" w14:textId="34B1091B" w:rsidR="002D2E21" w:rsidRPr="009F51A4" w:rsidRDefault="002D2E21" w:rsidP="009F51A4">
            <w:pPr>
              <w:rPr>
                <w:rFonts w:ascii="Times New Roman" w:hAnsi="Times New Roman" w:cs="Times New Roman"/>
              </w:rPr>
            </w:pPr>
            <w:r w:rsidRPr="009F51A4">
              <w:rPr>
                <w:rFonts w:ascii="Times New Roman" w:hAnsi="Times New Roman" w:cs="Times New Roman"/>
              </w:rPr>
              <w:t>2016</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ф</w:t>
            </w:r>
            <w:r w:rsidRPr="009F51A4">
              <w:rPr>
                <w:rFonts w:ascii="Times New Roman" w:hAnsi="Times New Roman" w:cs="Times New Roman"/>
              </w:rPr>
              <w:t>акт</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85656" w14:textId="487B5165" w:rsidR="002D2E21" w:rsidRPr="009F51A4" w:rsidRDefault="002D2E21" w:rsidP="009F51A4">
            <w:pPr>
              <w:rPr>
                <w:rFonts w:ascii="Times New Roman" w:hAnsi="Times New Roman" w:cs="Times New Roman"/>
              </w:rPr>
            </w:pPr>
            <w:r w:rsidRPr="009F51A4">
              <w:rPr>
                <w:rFonts w:ascii="Times New Roman" w:hAnsi="Times New Roman" w:cs="Times New Roman"/>
              </w:rPr>
              <w:t>2017</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п</w:t>
            </w:r>
            <w:r w:rsidRPr="009F51A4">
              <w:rPr>
                <w:rFonts w:ascii="Times New Roman" w:hAnsi="Times New Roman" w:cs="Times New Roman"/>
              </w:rPr>
              <w:t>рогноз</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51190" w14:textId="13171E8F" w:rsidR="002D2E21" w:rsidRPr="009F51A4" w:rsidRDefault="002D2E21" w:rsidP="009F51A4">
            <w:pPr>
              <w:rPr>
                <w:rFonts w:ascii="Times New Roman" w:hAnsi="Times New Roman" w:cs="Times New Roman"/>
              </w:rPr>
            </w:pPr>
            <w:r w:rsidRPr="009F51A4">
              <w:rPr>
                <w:rFonts w:ascii="Times New Roman" w:hAnsi="Times New Roman" w:cs="Times New Roman"/>
              </w:rPr>
              <w:t>2018</w:t>
            </w:r>
            <w:r>
              <w:rPr>
                <w:rFonts w:ascii="Times New Roman" w:hAnsi="Times New Roman" w:cs="Times New Roman"/>
              </w:rPr>
              <w:t xml:space="preserve"> год</w:t>
            </w:r>
            <w:r w:rsidRPr="009F51A4">
              <w:rPr>
                <w:rFonts w:ascii="Times New Roman" w:hAnsi="Times New Roman" w:cs="Times New Roman"/>
              </w:rPr>
              <w:br/>
            </w:r>
            <w:r>
              <w:rPr>
                <w:rFonts w:ascii="Times New Roman" w:hAnsi="Times New Roman" w:cs="Times New Roman"/>
              </w:rPr>
              <w:t>п</w:t>
            </w:r>
            <w:r w:rsidRPr="009F51A4">
              <w:rPr>
                <w:rFonts w:ascii="Times New Roman" w:hAnsi="Times New Roman" w:cs="Times New Roman"/>
              </w:rPr>
              <w:t>рогноз</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F7F80" w14:textId="324C0436" w:rsidR="002D2E21" w:rsidRPr="009F51A4" w:rsidRDefault="002D2E21" w:rsidP="00DC6244">
            <w:pPr>
              <w:rPr>
                <w:rFonts w:ascii="Times New Roman" w:hAnsi="Times New Roman" w:cs="Times New Roman"/>
              </w:rPr>
            </w:pPr>
            <w:r w:rsidRPr="009F51A4">
              <w:rPr>
                <w:rFonts w:ascii="Times New Roman" w:hAnsi="Times New Roman" w:cs="Times New Roman"/>
              </w:rPr>
              <w:t>2019</w:t>
            </w:r>
            <w:r>
              <w:rPr>
                <w:rFonts w:ascii="Times New Roman" w:hAnsi="Times New Roman" w:cs="Times New Roman"/>
              </w:rPr>
              <w:t xml:space="preserve"> год п</w:t>
            </w:r>
            <w:r w:rsidRPr="009F51A4">
              <w:rPr>
                <w:rFonts w:ascii="Times New Roman" w:hAnsi="Times New Roman" w:cs="Times New Roman"/>
              </w:rPr>
              <w:t>рогноз</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B9ED9" w14:textId="77777777" w:rsidR="002D2E21" w:rsidRPr="009F51A4" w:rsidRDefault="002D2E21">
            <w:pPr>
              <w:rPr>
                <w:rFonts w:ascii="Times New Roman" w:hAnsi="Times New Roman" w:cs="Times New Roman"/>
              </w:rPr>
            </w:pPr>
            <w:r w:rsidRPr="009F51A4">
              <w:rPr>
                <w:rFonts w:ascii="Times New Roman" w:hAnsi="Times New Roman" w:cs="Times New Roman"/>
              </w:rPr>
              <w:t>Итого</w:t>
            </w:r>
          </w:p>
        </w:tc>
      </w:tr>
      <w:tr w:rsidR="002D2E21" w:rsidRPr="009F51A4" w14:paraId="3D02E678"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50C937D0" w14:textId="77777777" w:rsidR="002D2E21" w:rsidRPr="009F51A4" w:rsidRDefault="002D2E21">
            <w:pPr>
              <w:rPr>
                <w:rFonts w:ascii="Times New Roman" w:hAnsi="Times New Roman" w:cs="Times New Roman"/>
              </w:rPr>
            </w:pPr>
          </w:p>
        </w:tc>
        <w:tc>
          <w:tcPr>
            <w:tcW w:w="18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6EF9E2" w14:textId="77777777" w:rsidR="002D2E21" w:rsidRPr="009F51A4" w:rsidRDefault="002D2E21">
            <w:pPr>
              <w:rPr>
                <w:rFonts w:ascii="Times New Roman" w:hAnsi="Times New Roman" w:cs="Times New Roman"/>
              </w:rPr>
            </w:pPr>
            <w:r w:rsidRPr="009F51A4">
              <w:rPr>
                <w:rFonts w:ascii="Times New Roman" w:hAnsi="Times New Roman" w:cs="Times New Roman"/>
              </w:rPr>
              <w:t>Подпрограмма «Управление реализацией программы»</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52C58"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32EC42" w14:textId="77777777" w:rsidR="002D2E21" w:rsidRPr="009F51A4" w:rsidRDefault="002D2E21">
            <w:pPr>
              <w:rPr>
                <w:rFonts w:ascii="Times New Roman" w:hAnsi="Times New Roman" w:cs="Times New Roman"/>
              </w:rPr>
            </w:pPr>
            <w:r w:rsidRPr="009F51A4">
              <w:rPr>
                <w:rFonts w:ascii="Times New Roman" w:hAnsi="Times New Roman" w:cs="Times New Roman"/>
              </w:rPr>
              <w:t>Всего</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9E73F9"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D3E2AF"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C3B81" w14:textId="77777777" w:rsidR="002D2E21" w:rsidRPr="009F51A4" w:rsidRDefault="002D2E21">
            <w:pPr>
              <w:rPr>
                <w:rFonts w:ascii="Times New Roman" w:hAnsi="Times New Roman" w:cs="Times New Roman"/>
              </w:rPr>
            </w:pPr>
            <w:r w:rsidRPr="009F51A4">
              <w:rPr>
                <w:rFonts w:ascii="Times New Roman" w:hAnsi="Times New Roman" w:cs="Times New Roman"/>
              </w:rPr>
              <w:t>316010,2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374DD" w14:textId="77777777" w:rsidR="002D2E21" w:rsidRPr="009F51A4" w:rsidRDefault="002D2E21">
            <w:pPr>
              <w:rPr>
                <w:rFonts w:ascii="Times New Roman" w:hAnsi="Times New Roman" w:cs="Times New Roman"/>
              </w:rPr>
            </w:pPr>
            <w:r w:rsidRPr="009F51A4">
              <w:rPr>
                <w:rFonts w:ascii="Times New Roman" w:hAnsi="Times New Roman" w:cs="Times New Roman"/>
              </w:rPr>
              <w:t>398079,5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573A8C" w14:textId="77777777" w:rsidR="002D2E21" w:rsidRPr="009F51A4" w:rsidRDefault="002D2E21">
            <w:pPr>
              <w:rPr>
                <w:rFonts w:ascii="Times New Roman" w:hAnsi="Times New Roman" w:cs="Times New Roman"/>
              </w:rPr>
            </w:pPr>
            <w:r w:rsidRPr="009F51A4">
              <w:rPr>
                <w:rFonts w:ascii="Times New Roman" w:hAnsi="Times New Roman" w:cs="Times New Roman"/>
              </w:rPr>
              <w:t>324577,9</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6DD4CA" w14:textId="77777777" w:rsidR="002D2E21" w:rsidRPr="009F51A4" w:rsidRDefault="002D2E21">
            <w:pPr>
              <w:rPr>
                <w:rFonts w:ascii="Times New Roman" w:hAnsi="Times New Roman" w:cs="Times New Roman"/>
              </w:rPr>
            </w:pPr>
            <w:r w:rsidRPr="009F51A4">
              <w:rPr>
                <w:rFonts w:ascii="Times New Roman" w:hAnsi="Times New Roman" w:cs="Times New Roman"/>
              </w:rPr>
              <w:t>727716,5</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89319B" w14:textId="77777777" w:rsidR="002D2E21" w:rsidRPr="009F51A4" w:rsidRDefault="002D2E21">
            <w:pPr>
              <w:rPr>
                <w:rFonts w:ascii="Times New Roman" w:hAnsi="Times New Roman" w:cs="Times New Roman"/>
              </w:rPr>
            </w:pPr>
            <w:r w:rsidRPr="009F51A4">
              <w:rPr>
                <w:rFonts w:ascii="Times New Roman" w:hAnsi="Times New Roman" w:cs="Times New Roman"/>
              </w:rPr>
              <w:t>674444,5</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0FA8D" w14:textId="77777777" w:rsidR="002D2E21" w:rsidRPr="009F51A4" w:rsidRDefault="002D2E21">
            <w:pPr>
              <w:rPr>
                <w:rFonts w:ascii="Times New Roman" w:hAnsi="Times New Roman" w:cs="Times New Roman"/>
              </w:rPr>
            </w:pPr>
            <w:r w:rsidRPr="009F51A4">
              <w:rPr>
                <w:rFonts w:ascii="Times New Roman" w:hAnsi="Times New Roman" w:cs="Times New Roman"/>
              </w:rPr>
              <w:t>686009,3</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D8B4A2" w14:textId="77777777" w:rsidR="002D2E21" w:rsidRPr="009F51A4" w:rsidRDefault="002D2E21">
            <w:pPr>
              <w:rPr>
                <w:rFonts w:ascii="Times New Roman" w:hAnsi="Times New Roman" w:cs="Times New Roman"/>
              </w:rPr>
            </w:pPr>
            <w:r w:rsidRPr="009F51A4">
              <w:rPr>
                <w:rFonts w:ascii="Times New Roman" w:hAnsi="Times New Roman" w:cs="Times New Roman"/>
              </w:rPr>
              <w:t>686009,3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69AA5" w14:textId="77777777" w:rsidR="002D2E21" w:rsidRPr="009F51A4" w:rsidRDefault="002D2E21">
            <w:pPr>
              <w:rPr>
                <w:rFonts w:ascii="Times New Roman" w:hAnsi="Times New Roman" w:cs="Times New Roman"/>
              </w:rPr>
            </w:pPr>
            <w:r w:rsidRPr="009F51A4">
              <w:rPr>
                <w:rFonts w:ascii="Times New Roman" w:hAnsi="Times New Roman" w:cs="Times New Roman"/>
              </w:rPr>
              <w:t>686009,3</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9F9AD0" w14:textId="04F24A9C" w:rsidR="002D2E21" w:rsidRPr="009F51A4" w:rsidRDefault="002D2E21" w:rsidP="002D2E21">
            <w:pPr>
              <w:jc w:val="center"/>
              <w:rPr>
                <w:rFonts w:ascii="Times New Roman" w:hAnsi="Times New Roman" w:cs="Times New Roman"/>
              </w:rPr>
            </w:pPr>
            <w:r>
              <w:rPr>
                <w:rFonts w:ascii="Times New Roman" w:hAnsi="Times New Roman" w:cs="Times New Roman"/>
              </w:rPr>
              <w:t>4498856,5</w:t>
            </w:r>
          </w:p>
        </w:tc>
      </w:tr>
      <w:tr w:rsidR="002D2E21" w:rsidRPr="009F51A4" w14:paraId="40A64254"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33505952" w14:textId="77777777" w:rsidR="002D2E21" w:rsidRPr="009F51A4" w:rsidRDefault="002D2E21">
            <w:pPr>
              <w:rPr>
                <w:rFonts w:ascii="Times New Roman" w:hAnsi="Times New Roman" w:cs="Times New Roman"/>
              </w:rPr>
            </w:pPr>
          </w:p>
        </w:tc>
        <w:tc>
          <w:tcPr>
            <w:tcW w:w="1849" w:type="dxa"/>
            <w:vMerge/>
            <w:tcBorders>
              <w:top w:val="nil"/>
              <w:left w:val="single" w:sz="4" w:space="0" w:color="auto"/>
              <w:bottom w:val="single" w:sz="4" w:space="0" w:color="auto"/>
              <w:right w:val="single" w:sz="4" w:space="0" w:color="auto"/>
            </w:tcBorders>
            <w:vAlign w:val="center"/>
            <w:hideMark/>
          </w:tcPr>
          <w:p w14:paraId="2C7F5C75" w14:textId="77777777" w:rsidR="002D2E21" w:rsidRPr="009F51A4" w:rsidRDefault="002D2E21">
            <w:pP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ABACA"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C9966" w14:textId="77777777" w:rsidR="002D2E21" w:rsidRPr="009F51A4" w:rsidRDefault="002D2E21">
            <w:pPr>
              <w:rPr>
                <w:rFonts w:ascii="Times New Roman" w:hAnsi="Times New Roman" w:cs="Times New Roman"/>
              </w:rPr>
            </w:pPr>
            <w:r w:rsidRPr="009F51A4">
              <w:rPr>
                <w:rFonts w:ascii="Times New Roman" w:hAnsi="Times New Roman" w:cs="Times New Roman"/>
              </w:rPr>
              <w:t>бюджет города Москвы</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59281"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23E65"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0994F" w14:textId="77777777" w:rsidR="002D2E21" w:rsidRPr="009F51A4" w:rsidRDefault="002D2E21">
            <w:pPr>
              <w:rPr>
                <w:rFonts w:ascii="Times New Roman" w:hAnsi="Times New Roman" w:cs="Times New Roman"/>
              </w:rPr>
            </w:pPr>
            <w:r w:rsidRPr="009F51A4">
              <w:rPr>
                <w:rFonts w:ascii="Times New Roman" w:hAnsi="Times New Roman" w:cs="Times New Roman"/>
              </w:rPr>
              <w:t>316010,2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7645D6" w14:textId="77777777" w:rsidR="002D2E21" w:rsidRPr="009F51A4" w:rsidRDefault="002D2E21">
            <w:pPr>
              <w:rPr>
                <w:rFonts w:ascii="Times New Roman" w:hAnsi="Times New Roman" w:cs="Times New Roman"/>
              </w:rPr>
            </w:pPr>
            <w:r w:rsidRPr="009F51A4">
              <w:rPr>
                <w:rFonts w:ascii="Times New Roman" w:hAnsi="Times New Roman" w:cs="Times New Roman"/>
              </w:rPr>
              <w:t>398079,5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2104A" w14:textId="77777777" w:rsidR="002D2E21" w:rsidRPr="009F51A4" w:rsidRDefault="002D2E21">
            <w:pPr>
              <w:rPr>
                <w:rFonts w:ascii="Times New Roman" w:hAnsi="Times New Roman" w:cs="Times New Roman"/>
              </w:rPr>
            </w:pPr>
            <w:r w:rsidRPr="009F51A4">
              <w:rPr>
                <w:rFonts w:ascii="Times New Roman" w:hAnsi="Times New Roman" w:cs="Times New Roman"/>
              </w:rPr>
              <w:t>324577,9</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17AFCB" w14:textId="77777777" w:rsidR="002D2E21" w:rsidRPr="009F51A4" w:rsidRDefault="002D2E21">
            <w:pPr>
              <w:rPr>
                <w:rFonts w:ascii="Times New Roman" w:hAnsi="Times New Roman" w:cs="Times New Roman"/>
              </w:rPr>
            </w:pPr>
            <w:r w:rsidRPr="009F51A4">
              <w:rPr>
                <w:rFonts w:ascii="Times New Roman" w:hAnsi="Times New Roman" w:cs="Times New Roman"/>
              </w:rPr>
              <w:t>727716,5</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BFA81A" w14:textId="77777777" w:rsidR="002D2E21" w:rsidRPr="009F51A4" w:rsidRDefault="002D2E21">
            <w:pPr>
              <w:rPr>
                <w:rFonts w:ascii="Times New Roman" w:hAnsi="Times New Roman" w:cs="Times New Roman"/>
              </w:rPr>
            </w:pPr>
            <w:r w:rsidRPr="009F51A4">
              <w:rPr>
                <w:rFonts w:ascii="Times New Roman" w:hAnsi="Times New Roman" w:cs="Times New Roman"/>
              </w:rPr>
              <w:t>674444,5</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A0F7D7" w14:textId="77777777" w:rsidR="002D2E21" w:rsidRPr="009F51A4" w:rsidRDefault="002D2E21">
            <w:pPr>
              <w:rPr>
                <w:rFonts w:ascii="Times New Roman" w:hAnsi="Times New Roman" w:cs="Times New Roman"/>
              </w:rPr>
            </w:pPr>
            <w:r w:rsidRPr="009F51A4">
              <w:rPr>
                <w:rFonts w:ascii="Times New Roman" w:hAnsi="Times New Roman" w:cs="Times New Roman"/>
              </w:rPr>
              <w:t>686009,3</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0B976" w14:textId="77777777" w:rsidR="002D2E21" w:rsidRPr="009F51A4" w:rsidRDefault="002D2E21">
            <w:pPr>
              <w:rPr>
                <w:rFonts w:ascii="Times New Roman" w:hAnsi="Times New Roman" w:cs="Times New Roman"/>
              </w:rPr>
            </w:pPr>
            <w:r w:rsidRPr="009F51A4">
              <w:rPr>
                <w:rFonts w:ascii="Times New Roman" w:hAnsi="Times New Roman" w:cs="Times New Roman"/>
              </w:rPr>
              <w:t>686009,3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E7D336" w14:textId="77777777" w:rsidR="002D2E21" w:rsidRPr="009F51A4" w:rsidRDefault="002D2E21">
            <w:pPr>
              <w:rPr>
                <w:rFonts w:ascii="Times New Roman" w:hAnsi="Times New Roman" w:cs="Times New Roman"/>
              </w:rPr>
            </w:pPr>
            <w:r w:rsidRPr="009F51A4">
              <w:rPr>
                <w:rFonts w:ascii="Times New Roman" w:hAnsi="Times New Roman" w:cs="Times New Roman"/>
              </w:rPr>
              <w:t>686009,3</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D2D79B" w14:textId="0E47EF61" w:rsidR="002D2E21" w:rsidRPr="009F51A4" w:rsidRDefault="002D2E21" w:rsidP="002D2E21">
            <w:pPr>
              <w:jc w:val="center"/>
              <w:rPr>
                <w:rFonts w:ascii="Times New Roman" w:hAnsi="Times New Roman" w:cs="Times New Roman"/>
              </w:rPr>
            </w:pPr>
            <w:r>
              <w:rPr>
                <w:rFonts w:ascii="Times New Roman" w:hAnsi="Times New Roman" w:cs="Times New Roman"/>
              </w:rPr>
              <w:t>4498856,5</w:t>
            </w:r>
          </w:p>
        </w:tc>
      </w:tr>
      <w:tr w:rsidR="002D2E21" w:rsidRPr="009F51A4" w14:paraId="65DDEE37"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454B7572" w14:textId="77777777" w:rsidR="002D2E21" w:rsidRPr="009F51A4" w:rsidRDefault="002D2E21">
            <w:pPr>
              <w:rPr>
                <w:rFonts w:ascii="Times New Roman" w:hAnsi="Times New Roman" w:cs="Times New Roman"/>
              </w:rPr>
            </w:pPr>
          </w:p>
        </w:tc>
        <w:tc>
          <w:tcPr>
            <w:tcW w:w="18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E56396" w14:textId="77777777" w:rsidR="002D2E21" w:rsidRPr="009F51A4" w:rsidRDefault="002D2E21">
            <w:pPr>
              <w:rPr>
                <w:rFonts w:ascii="Times New Roman" w:hAnsi="Times New Roman" w:cs="Times New Roman"/>
              </w:rPr>
            </w:pPr>
            <w:r w:rsidRPr="009F51A4">
              <w:rPr>
                <w:rFonts w:ascii="Times New Roman" w:hAnsi="Times New Roman" w:cs="Times New Roman"/>
              </w:rPr>
              <w:t>Обеспечение программно-целевого управления государственной программой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A7524"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CC576" w14:textId="77777777" w:rsidR="002D2E21" w:rsidRPr="009F51A4" w:rsidRDefault="002D2E21">
            <w:pPr>
              <w:rPr>
                <w:rFonts w:ascii="Times New Roman" w:hAnsi="Times New Roman" w:cs="Times New Roman"/>
              </w:rPr>
            </w:pPr>
            <w:r w:rsidRPr="009F51A4">
              <w:rPr>
                <w:rFonts w:ascii="Times New Roman" w:hAnsi="Times New Roman" w:cs="Times New Roman"/>
              </w:rPr>
              <w:t>Всего</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02279"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87574C"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2CC232" w14:textId="77777777" w:rsidR="002D2E21" w:rsidRPr="009F51A4" w:rsidRDefault="002D2E21">
            <w:pPr>
              <w:rPr>
                <w:rFonts w:ascii="Times New Roman" w:hAnsi="Times New Roman" w:cs="Times New Roman"/>
              </w:rPr>
            </w:pPr>
            <w:r w:rsidRPr="009F51A4">
              <w:rPr>
                <w:rFonts w:ascii="Times New Roman" w:hAnsi="Times New Roman" w:cs="Times New Roman"/>
              </w:rPr>
              <w:t>316010,2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22CBDB" w14:textId="77777777" w:rsidR="002D2E21" w:rsidRPr="009F51A4" w:rsidRDefault="002D2E21">
            <w:pPr>
              <w:rPr>
                <w:rFonts w:ascii="Times New Roman" w:hAnsi="Times New Roman" w:cs="Times New Roman"/>
              </w:rPr>
            </w:pPr>
            <w:r w:rsidRPr="009F51A4">
              <w:rPr>
                <w:rFonts w:ascii="Times New Roman" w:hAnsi="Times New Roman" w:cs="Times New Roman"/>
              </w:rPr>
              <w:t>398079,5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38CA5" w14:textId="77777777" w:rsidR="002D2E21" w:rsidRPr="009F51A4" w:rsidRDefault="002D2E21">
            <w:pPr>
              <w:rPr>
                <w:rFonts w:ascii="Times New Roman" w:hAnsi="Times New Roman" w:cs="Times New Roman"/>
              </w:rPr>
            </w:pPr>
            <w:r w:rsidRPr="009F51A4">
              <w:rPr>
                <w:rFonts w:ascii="Times New Roman" w:hAnsi="Times New Roman" w:cs="Times New Roman"/>
              </w:rPr>
              <w:t>292311,9</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741A1" w14:textId="77777777" w:rsidR="002D2E21" w:rsidRPr="009F51A4" w:rsidRDefault="002D2E21">
            <w:pPr>
              <w:rPr>
                <w:rFonts w:ascii="Times New Roman" w:hAnsi="Times New Roman" w:cs="Times New Roman"/>
              </w:rPr>
            </w:pPr>
            <w:r w:rsidRPr="009F51A4">
              <w:rPr>
                <w:rFonts w:ascii="Times New Roman" w:hAnsi="Times New Roman" w:cs="Times New Roman"/>
              </w:rPr>
              <w:t>52817,2</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4D6CFF" w14:textId="77777777" w:rsidR="002D2E21" w:rsidRPr="009F51A4" w:rsidRDefault="002D2E21">
            <w:pPr>
              <w:rPr>
                <w:rFonts w:ascii="Times New Roman" w:hAnsi="Times New Roman" w:cs="Times New Roman"/>
              </w:rPr>
            </w:pPr>
            <w:r w:rsidRPr="009F51A4">
              <w:rPr>
                <w:rFonts w:ascii="Times New Roman" w:hAnsi="Times New Roman" w:cs="Times New Roman"/>
              </w:rPr>
              <w:t>56823,8</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5B37C2" w14:textId="77777777" w:rsidR="002D2E21" w:rsidRPr="009F51A4" w:rsidRDefault="002D2E21">
            <w:pPr>
              <w:rPr>
                <w:rFonts w:ascii="Times New Roman" w:hAnsi="Times New Roman" w:cs="Times New Roman"/>
              </w:rPr>
            </w:pPr>
            <w:r w:rsidRPr="009F51A4">
              <w:rPr>
                <w:rFonts w:ascii="Times New Roman" w:hAnsi="Times New Roman" w:cs="Times New Roman"/>
              </w:rPr>
              <w:t>70000,0</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76E9C0" w14:textId="77777777" w:rsidR="002D2E21" w:rsidRPr="009F51A4" w:rsidRDefault="002D2E21">
            <w:pPr>
              <w:rPr>
                <w:rFonts w:ascii="Times New Roman" w:hAnsi="Times New Roman" w:cs="Times New Roman"/>
              </w:rPr>
            </w:pPr>
            <w:r w:rsidRPr="009F51A4">
              <w:rPr>
                <w:rFonts w:ascii="Times New Roman" w:hAnsi="Times New Roman" w:cs="Times New Roman"/>
              </w:rPr>
              <w:t>70000,0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F24BDC" w14:textId="77777777" w:rsidR="002D2E21" w:rsidRPr="009F51A4" w:rsidRDefault="002D2E21">
            <w:pPr>
              <w:rPr>
                <w:rFonts w:ascii="Times New Roman" w:hAnsi="Times New Roman" w:cs="Times New Roman"/>
              </w:rPr>
            </w:pPr>
            <w:r w:rsidRPr="009F51A4">
              <w:rPr>
                <w:rFonts w:ascii="Times New Roman" w:hAnsi="Times New Roman" w:cs="Times New Roman"/>
              </w:rPr>
              <w:t>70000,0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0701D3" w14:textId="5E24E4FD" w:rsidR="002D2E21" w:rsidRPr="009F51A4" w:rsidRDefault="002D2E21" w:rsidP="002D2E21">
            <w:pPr>
              <w:jc w:val="center"/>
              <w:rPr>
                <w:rFonts w:ascii="Times New Roman" w:hAnsi="Times New Roman" w:cs="Times New Roman"/>
              </w:rPr>
            </w:pPr>
            <w:r>
              <w:rPr>
                <w:rFonts w:ascii="Times New Roman" w:hAnsi="Times New Roman" w:cs="Times New Roman"/>
              </w:rPr>
              <w:t>1326042,6</w:t>
            </w:r>
          </w:p>
        </w:tc>
      </w:tr>
      <w:tr w:rsidR="002D2E21" w:rsidRPr="009F51A4" w14:paraId="5CCFD78F"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0E08A9C5" w14:textId="77777777" w:rsidR="002D2E21" w:rsidRPr="009F51A4" w:rsidRDefault="002D2E21">
            <w:pPr>
              <w:rPr>
                <w:rFonts w:ascii="Times New Roman" w:hAnsi="Times New Roman" w:cs="Times New Roman"/>
              </w:rPr>
            </w:pPr>
          </w:p>
        </w:tc>
        <w:tc>
          <w:tcPr>
            <w:tcW w:w="1849" w:type="dxa"/>
            <w:vMerge/>
            <w:tcBorders>
              <w:top w:val="nil"/>
              <w:left w:val="single" w:sz="4" w:space="0" w:color="auto"/>
              <w:bottom w:val="single" w:sz="4" w:space="0" w:color="auto"/>
              <w:right w:val="single" w:sz="4" w:space="0" w:color="auto"/>
            </w:tcBorders>
            <w:vAlign w:val="center"/>
            <w:hideMark/>
          </w:tcPr>
          <w:p w14:paraId="7D65B2B8" w14:textId="77777777" w:rsidR="002D2E21" w:rsidRPr="009F51A4" w:rsidRDefault="002D2E21">
            <w:pP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639F9"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811</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6AEC7C" w14:textId="77777777" w:rsidR="002D2E21" w:rsidRPr="009F51A4" w:rsidRDefault="002D2E21">
            <w:pPr>
              <w:rPr>
                <w:rFonts w:ascii="Times New Roman" w:hAnsi="Times New Roman" w:cs="Times New Roman"/>
              </w:rPr>
            </w:pPr>
            <w:r w:rsidRPr="009F51A4">
              <w:rPr>
                <w:rFonts w:ascii="Times New Roman" w:hAnsi="Times New Roman" w:cs="Times New Roman"/>
              </w:rPr>
              <w:t>бюджет города Москвы</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F2186"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5C84E"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D21BC6" w14:textId="77777777" w:rsidR="002D2E21" w:rsidRPr="009F51A4" w:rsidRDefault="002D2E21">
            <w:pPr>
              <w:rPr>
                <w:rFonts w:ascii="Times New Roman" w:hAnsi="Times New Roman" w:cs="Times New Roman"/>
              </w:rPr>
            </w:pPr>
            <w:r w:rsidRPr="009F51A4">
              <w:rPr>
                <w:rFonts w:ascii="Times New Roman" w:hAnsi="Times New Roman" w:cs="Times New Roman"/>
              </w:rPr>
              <w:t>316010,2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057B2" w14:textId="77777777" w:rsidR="002D2E21" w:rsidRPr="009F51A4" w:rsidRDefault="002D2E21">
            <w:pPr>
              <w:rPr>
                <w:rFonts w:ascii="Times New Roman" w:hAnsi="Times New Roman" w:cs="Times New Roman"/>
              </w:rPr>
            </w:pPr>
            <w:r w:rsidRPr="009F51A4">
              <w:rPr>
                <w:rFonts w:ascii="Times New Roman" w:hAnsi="Times New Roman" w:cs="Times New Roman"/>
              </w:rPr>
              <w:t>398079,5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B0F632" w14:textId="77777777" w:rsidR="002D2E21" w:rsidRPr="009F51A4" w:rsidRDefault="002D2E21">
            <w:pPr>
              <w:rPr>
                <w:rFonts w:ascii="Times New Roman" w:hAnsi="Times New Roman" w:cs="Times New Roman"/>
              </w:rPr>
            </w:pPr>
            <w:r w:rsidRPr="009F51A4">
              <w:rPr>
                <w:rFonts w:ascii="Times New Roman" w:hAnsi="Times New Roman" w:cs="Times New Roman"/>
              </w:rPr>
              <w:t>292311,9</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1AE49" w14:textId="77777777" w:rsidR="002D2E21" w:rsidRPr="009F51A4" w:rsidRDefault="002D2E21">
            <w:pPr>
              <w:rPr>
                <w:rFonts w:ascii="Times New Roman" w:hAnsi="Times New Roman" w:cs="Times New Roman"/>
              </w:rPr>
            </w:pPr>
            <w:r w:rsidRPr="009F51A4">
              <w:rPr>
                <w:rFonts w:ascii="Times New Roman" w:hAnsi="Times New Roman" w:cs="Times New Roman"/>
              </w:rPr>
              <w:t>52817,2</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8035B" w14:textId="77777777" w:rsidR="002D2E21" w:rsidRPr="009F51A4" w:rsidRDefault="002D2E21">
            <w:pPr>
              <w:rPr>
                <w:rFonts w:ascii="Times New Roman" w:hAnsi="Times New Roman" w:cs="Times New Roman"/>
              </w:rPr>
            </w:pPr>
            <w:r w:rsidRPr="009F51A4">
              <w:rPr>
                <w:rFonts w:ascii="Times New Roman" w:hAnsi="Times New Roman" w:cs="Times New Roman"/>
              </w:rPr>
              <w:t>56823,8</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595EB" w14:textId="77777777" w:rsidR="002D2E21" w:rsidRPr="009F51A4" w:rsidRDefault="002D2E21">
            <w:pPr>
              <w:rPr>
                <w:rFonts w:ascii="Times New Roman" w:hAnsi="Times New Roman" w:cs="Times New Roman"/>
              </w:rPr>
            </w:pPr>
            <w:r w:rsidRPr="009F51A4">
              <w:rPr>
                <w:rFonts w:ascii="Times New Roman" w:hAnsi="Times New Roman" w:cs="Times New Roman"/>
              </w:rPr>
              <w:t>70000,0</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54CBC" w14:textId="77777777" w:rsidR="002D2E21" w:rsidRPr="009F51A4" w:rsidRDefault="002D2E21">
            <w:pPr>
              <w:rPr>
                <w:rFonts w:ascii="Times New Roman" w:hAnsi="Times New Roman" w:cs="Times New Roman"/>
              </w:rPr>
            </w:pPr>
            <w:r w:rsidRPr="009F51A4">
              <w:rPr>
                <w:rFonts w:ascii="Times New Roman" w:hAnsi="Times New Roman" w:cs="Times New Roman"/>
              </w:rPr>
              <w:t>70000,0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DA582" w14:textId="77777777" w:rsidR="002D2E21" w:rsidRPr="009F51A4" w:rsidRDefault="002D2E21">
            <w:pPr>
              <w:rPr>
                <w:rFonts w:ascii="Times New Roman" w:hAnsi="Times New Roman" w:cs="Times New Roman"/>
              </w:rPr>
            </w:pPr>
            <w:r w:rsidRPr="009F51A4">
              <w:rPr>
                <w:rFonts w:ascii="Times New Roman" w:hAnsi="Times New Roman" w:cs="Times New Roman"/>
              </w:rPr>
              <w:t>70000,0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EA4E6F" w14:textId="4341FBE9" w:rsidR="002D2E21" w:rsidRPr="009F51A4" w:rsidRDefault="002D2E21" w:rsidP="002D2E21">
            <w:pPr>
              <w:jc w:val="center"/>
              <w:rPr>
                <w:rFonts w:ascii="Times New Roman" w:hAnsi="Times New Roman" w:cs="Times New Roman"/>
              </w:rPr>
            </w:pPr>
            <w:r>
              <w:rPr>
                <w:rFonts w:ascii="Times New Roman" w:hAnsi="Times New Roman" w:cs="Times New Roman"/>
              </w:rPr>
              <w:t>1326042,6</w:t>
            </w:r>
          </w:p>
        </w:tc>
      </w:tr>
      <w:tr w:rsidR="002D2E21" w:rsidRPr="009F51A4" w14:paraId="5EBDA7EF"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2C8D5D9F" w14:textId="77777777" w:rsidR="002D2E21" w:rsidRPr="009F51A4" w:rsidRDefault="002D2E21">
            <w:pPr>
              <w:rPr>
                <w:rFonts w:ascii="Times New Roman" w:hAnsi="Times New Roman" w:cs="Times New Roman"/>
              </w:rPr>
            </w:pPr>
          </w:p>
        </w:tc>
        <w:tc>
          <w:tcPr>
            <w:tcW w:w="18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4D59FA" w14:textId="77777777" w:rsidR="002D2E21" w:rsidRPr="009F51A4" w:rsidRDefault="002D2E21">
            <w:pPr>
              <w:rPr>
                <w:rFonts w:ascii="Times New Roman" w:hAnsi="Times New Roman" w:cs="Times New Roman"/>
              </w:rPr>
            </w:pPr>
            <w:r w:rsidRPr="009F51A4">
              <w:rPr>
                <w:rFonts w:ascii="Times New Roman" w:hAnsi="Times New Roman" w:cs="Times New Roman"/>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1B506"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A5B8E" w14:textId="77777777" w:rsidR="002D2E21" w:rsidRPr="009F51A4" w:rsidRDefault="002D2E21">
            <w:pPr>
              <w:rPr>
                <w:rFonts w:ascii="Times New Roman" w:hAnsi="Times New Roman" w:cs="Times New Roman"/>
              </w:rPr>
            </w:pPr>
            <w:r w:rsidRPr="009F51A4">
              <w:rPr>
                <w:rFonts w:ascii="Times New Roman" w:hAnsi="Times New Roman" w:cs="Times New Roman"/>
              </w:rPr>
              <w:t>Всего</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72F27"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8B977"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400352"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CC0249"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806569"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BF6482" w14:textId="77777777" w:rsidR="002D2E21" w:rsidRPr="009F51A4" w:rsidRDefault="002D2E21">
            <w:pPr>
              <w:rPr>
                <w:rFonts w:ascii="Times New Roman" w:hAnsi="Times New Roman" w:cs="Times New Roman"/>
              </w:rPr>
            </w:pPr>
            <w:r w:rsidRPr="009F51A4">
              <w:rPr>
                <w:rFonts w:ascii="Times New Roman" w:hAnsi="Times New Roman" w:cs="Times New Roman"/>
              </w:rPr>
              <w:t>566009,3</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7F9057" w14:textId="77777777" w:rsidR="002D2E21" w:rsidRPr="009F51A4" w:rsidRDefault="002D2E21">
            <w:pPr>
              <w:rPr>
                <w:rFonts w:ascii="Times New Roman" w:hAnsi="Times New Roman" w:cs="Times New Roman"/>
              </w:rPr>
            </w:pPr>
            <w:r w:rsidRPr="009F51A4">
              <w:rPr>
                <w:rFonts w:ascii="Times New Roman" w:hAnsi="Times New Roman" w:cs="Times New Roman"/>
              </w:rPr>
              <w:t>617620,7</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12D87" w14:textId="77777777" w:rsidR="002D2E21" w:rsidRPr="009F51A4" w:rsidRDefault="002D2E21">
            <w:pPr>
              <w:rPr>
                <w:rFonts w:ascii="Times New Roman" w:hAnsi="Times New Roman" w:cs="Times New Roman"/>
              </w:rPr>
            </w:pPr>
            <w:r w:rsidRPr="009F51A4">
              <w:rPr>
                <w:rFonts w:ascii="Times New Roman" w:hAnsi="Times New Roman" w:cs="Times New Roman"/>
              </w:rPr>
              <w:t>616009,3</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CC584E" w14:textId="77777777" w:rsidR="002D2E21" w:rsidRPr="009F51A4" w:rsidRDefault="002D2E21">
            <w:pPr>
              <w:rPr>
                <w:rFonts w:ascii="Times New Roman" w:hAnsi="Times New Roman" w:cs="Times New Roman"/>
              </w:rPr>
            </w:pPr>
            <w:r w:rsidRPr="009F51A4">
              <w:rPr>
                <w:rFonts w:ascii="Times New Roman" w:hAnsi="Times New Roman" w:cs="Times New Roman"/>
              </w:rPr>
              <w:t>616009,3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646E06" w14:textId="77777777" w:rsidR="002D2E21" w:rsidRPr="009F51A4" w:rsidRDefault="002D2E21">
            <w:pPr>
              <w:rPr>
                <w:rFonts w:ascii="Times New Roman" w:hAnsi="Times New Roman" w:cs="Times New Roman"/>
              </w:rPr>
            </w:pPr>
            <w:r w:rsidRPr="009F51A4">
              <w:rPr>
                <w:rFonts w:ascii="Times New Roman" w:hAnsi="Times New Roman" w:cs="Times New Roman"/>
              </w:rPr>
              <w:t>616009,3</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6FB69E" w14:textId="58ED750A" w:rsidR="002D2E21" w:rsidRPr="009F51A4" w:rsidRDefault="002D2E21" w:rsidP="002D2E21">
            <w:pPr>
              <w:jc w:val="center"/>
              <w:rPr>
                <w:rFonts w:ascii="Times New Roman" w:hAnsi="Times New Roman" w:cs="Times New Roman"/>
              </w:rPr>
            </w:pPr>
            <w:r>
              <w:rPr>
                <w:rFonts w:ascii="Times New Roman" w:hAnsi="Times New Roman" w:cs="Times New Roman"/>
              </w:rPr>
              <w:t>3031657,9</w:t>
            </w:r>
          </w:p>
        </w:tc>
      </w:tr>
      <w:tr w:rsidR="002D2E21" w:rsidRPr="009F51A4" w14:paraId="3540A4BF"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2CE0622E" w14:textId="77777777" w:rsidR="002D2E21" w:rsidRPr="009F51A4" w:rsidRDefault="002D2E21">
            <w:pPr>
              <w:rPr>
                <w:rFonts w:ascii="Times New Roman" w:hAnsi="Times New Roman" w:cs="Times New Roman"/>
              </w:rPr>
            </w:pPr>
          </w:p>
        </w:tc>
        <w:tc>
          <w:tcPr>
            <w:tcW w:w="1849" w:type="dxa"/>
            <w:vMerge/>
            <w:tcBorders>
              <w:top w:val="nil"/>
              <w:left w:val="single" w:sz="4" w:space="0" w:color="auto"/>
              <w:bottom w:val="single" w:sz="4" w:space="0" w:color="auto"/>
              <w:right w:val="single" w:sz="4" w:space="0" w:color="auto"/>
            </w:tcBorders>
            <w:vAlign w:val="center"/>
            <w:hideMark/>
          </w:tcPr>
          <w:p w14:paraId="372336D5" w14:textId="77777777" w:rsidR="002D2E21" w:rsidRPr="009F51A4" w:rsidRDefault="002D2E21">
            <w:pP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FB6517"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811</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6209C9" w14:textId="77777777" w:rsidR="002D2E21" w:rsidRPr="009F51A4" w:rsidRDefault="002D2E21">
            <w:pPr>
              <w:rPr>
                <w:rFonts w:ascii="Times New Roman" w:hAnsi="Times New Roman" w:cs="Times New Roman"/>
              </w:rPr>
            </w:pPr>
            <w:r w:rsidRPr="009F51A4">
              <w:rPr>
                <w:rFonts w:ascii="Times New Roman" w:hAnsi="Times New Roman" w:cs="Times New Roman"/>
              </w:rPr>
              <w:t>бюджет города Москвы</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1E231C"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5C0C3"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0DFA5"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07882"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1BFC94"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57C13" w14:textId="77777777" w:rsidR="002D2E21" w:rsidRPr="009F51A4" w:rsidRDefault="002D2E21">
            <w:pPr>
              <w:rPr>
                <w:rFonts w:ascii="Times New Roman" w:hAnsi="Times New Roman" w:cs="Times New Roman"/>
              </w:rPr>
            </w:pPr>
            <w:r w:rsidRPr="009F51A4">
              <w:rPr>
                <w:rFonts w:ascii="Times New Roman" w:hAnsi="Times New Roman" w:cs="Times New Roman"/>
              </w:rPr>
              <w:t>566009,3</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5DB97" w14:textId="77777777" w:rsidR="002D2E21" w:rsidRPr="009F51A4" w:rsidRDefault="002D2E21">
            <w:pPr>
              <w:rPr>
                <w:rFonts w:ascii="Times New Roman" w:hAnsi="Times New Roman" w:cs="Times New Roman"/>
              </w:rPr>
            </w:pPr>
            <w:r w:rsidRPr="009F51A4">
              <w:rPr>
                <w:rFonts w:ascii="Times New Roman" w:hAnsi="Times New Roman" w:cs="Times New Roman"/>
              </w:rPr>
              <w:t>617620,7</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A5FEE7" w14:textId="77777777" w:rsidR="002D2E21" w:rsidRPr="009F51A4" w:rsidRDefault="002D2E21">
            <w:pPr>
              <w:rPr>
                <w:rFonts w:ascii="Times New Roman" w:hAnsi="Times New Roman" w:cs="Times New Roman"/>
              </w:rPr>
            </w:pPr>
            <w:r w:rsidRPr="009F51A4">
              <w:rPr>
                <w:rFonts w:ascii="Times New Roman" w:hAnsi="Times New Roman" w:cs="Times New Roman"/>
              </w:rPr>
              <w:t>616009,3</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30D5F5" w14:textId="77777777" w:rsidR="002D2E21" w:rsidRPr="009F51A4" w:rsidRDefault="002D2E21">
            <w:pPr>
              <w:rPr>
                <w:rFonts w:ascii="Times New Roman" w:hAnsi="Times New Roman" w:cs="Times New Roman"/>
              </w:rPr>
            </w:pPr>
            <w:r w:rsidRPr="009F51A4">
              <w:rPr>
                <w:rFonts w:ascii="Times New Roman" w:hAnsi="Times New Roman" w:cs="Times New Roman"/>
              </w:rPr>
              <w:t>616009,3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8D0387" w14:textId="77777777" w:rsidR="002D2E21" w:rsidRPr="009F51A4" w:rsidRDefault="002D2E21">
            <w:pPr>
              <w:rPr>
                <w:rFonts w:ascii="Times New Roman" w:hAnsi="Times New Roman" w:cs="Times New Roman"/>
              </w:rPr>
            </w:pPr>
            <w:r w:rsidRPr="009F51A4">
              <w:rPr>
                <w:rFonts w:ascii="Times New Roman" w:hAnsi="Times New Roman" w:cs="Times New Roman"/>
              </w:rPr>
              <w:t>616009,3</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1C85AA" w14:textId="28AFEE1B" w:rsidR="002D2E21" w:rsidRPr="009F51A4" w:rsidRDefault="002D2E21" w:rsidP="002D2E21">
            <w:pPr>
              <w:jc w:val="center"/>
              <w:rPr>
                <w:rFonts w:ascii="Times New Roman" w:hAnsi="Times New Roman" w:cs="Times New Roman"/>
              </w:rPr>
            </w:pPr>
            <w:r>
              <w:rPr>
                <w:rFonts w:ascii="Times New Roman" w:hAnsi="Times New Roman" w:cs="Times New Roman"/>
              </w:rPr>
              <w:t>3031657,9</w:t>
            </w:r>
          </w:p>
        </w:tc>
      </w:tr>
      <w:tr w:rsidR="002D2E21" w:rsidRPr="009F51A4" w14:paraId="5E8BC61C"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0BFD1300" w14:textId="77777777" w:rsidR="002D2E21" w:rsidRPr="009F51A4" w:rsidRDefault="002D2E21">
            <w:pPr>
              <w:rPr>
                <w:rFonts w:ascii="Times New Roman" w:hAnsi="Times New Roman" w:cs="Times New Roman"/>
              </w:rPr>
            </w:pPr>
          </w:p>
        </w:tc>
        <w:tc>
          <w:tcPr>
            <w:tcW w:w="184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CE91CA" w14:textId="77777777" w:rsidR="002D2E21" w:rsidRPr="009F51A4" w:rsidRDefault="002D2E21">
            <w:pPr>
              <w:rPr>
                <w:rFonts w:ascii="Times New Roman" w:hAnsi="Times New Roman" w:cs="Times New Roman"/>
              </w:rPr>
            </w:pPr>
            <w:r w:rsidRPr="009F51A4">
              <w:rPr>
                <w:rFonts w:ascii="Times New Roman" w:hAnsi="Times New Roman" w:cs="Times New Roman"/>
              </w:rPr>
              <w:t>Проведение государственными учреждениями города Москвы ремонтных работ и приобретение оборудования</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B9AFF"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35ED58" w14:textId="77777777" w:rsidR="002D2E21" w:rsidRPr="009F51A4" w:rsidRDefault="002D2E21">
            <w:pPr>
              <w:rPr>
                <w:rFonts w:ascii="Times New Roman" w:hAnsi="Times New Roman" w:cs="Times New Roman"/>
              </w:rPr>
            </w:pPr>
            <w:r w:rsidRPr="009F51A4">
              <w:rPr>
                <w:rFonts w:ascii="Times New Roman" w:hAnsi="Times New Roman" w:cs="Times New Roman"/>
              </w:rPr>
              <w:t>Всего</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DF3876"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5EB7F"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A83EE2"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810C1C"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BA8E39" w14:textId="77777777" w:rsidR="002D2E21" w:rsidRPr="009F51A4" w:rsidRDefault="002D2E21">
            <w:pPr>
              <w:rPr>
                <w:rFonts w:ascii="Times New Roman" w:hAnsi="Times New Roman" w:cs="Times New Roman"/>
              </w:rPr>
            </w:pPr>
            <w:r w:rsidRPr="009F51A4">
              <w:rPr>
                <w:rFonts w:ascii="Times New Roman" w:hAnsi="Times New Roman" w:cs="Times New Roman"/>
              </w:rPr>
              <w:t>32266,0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EF0ACD" w14:textId="77777777" w:rsidR="002D2E21" w:rsidRPr="009F51A4" w:rsidRDefault="002D2E21">
            <w:pPr>
              <w:rPr>
                <w:rFonts w:ascii="Times New Roman" w:hAnsi="Times New Roman" w:cs="Times New Roman"/>
              </w:rPr>
            </w:pPr>
            <w:r w:rsidRPr="009F51A4">
              <w:rPr>
                <w:rFonts w:ascii="Times New Roman" w:hAnsi="Times New Roman" w:cs="Times New Roman"/>
              </w:rPr>
              <w:t>108890,0</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E6278"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946325"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AC5C34"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A27F5"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AEF8CF" w14:textId="004E43C0" w:rsidR="002D2E21" w:rsidRPr="009F51A4" w:rsidRDefault="002D2E21" w:rsidP="002D2E21">
            <w:pPr>
              <w:jc w:val="center"/>
              <w:rPr>
                <w:rFonts w:ascii="Times New Roman" w:hAnsi="Times New Roman" w:cs="Times New Roman"/>
              </w:rPr>
            </w:pPr>
            <w:r>
              <w:rPr>
                <w:rFonts w:ascii="Times New Roman" w:hAnsi="Times New Roman" w:cs="Times New Roman"/>
              </w:rPr>
              <w:t>141156,0</w:t>
            </w:r>
          </w:p>
        </w:tc>
      </w:tr>
      <w:tr w:rsidR="002D2E21" w:rsidRPr="009F51A4" w14:paraId="35083255" w14:textId="77777777" w:rsidTr="002D2E21">
        <w:trPr>
          <w:trHeight w:val="600"/>
        </w:trPr>
        <w:tc>
          <w:tcPr>
            <w:tcW w:w="2263" w:type="dxa"/>
            <w:vMerge/>
            <w:tcBorders>
              <w:top w:val="nil"/>
              <w:left w:val="single" w:sz="4" w:space="0" w:color="auto"/>
              <w:bottom w:val="single" w:sz="4" w:space="0" w:color="auto"/>
              <w:right w:val="single" w:sz="4" w:space="0" w:color="auto"/>
            </w:tcBorders>
            <w:vAlign w:val="center"/>
            <w:hideMark/>
          </w:tcPr>
          <w:p w14:paraId="333C00C1" w14:textId="77777777" w:rsidR="002D2E21" w:rsidRPr="009F51A4" w:rsidRDefault="002D2E21">
            <w:pPr>
              <w:rPr>
                <w:rFonts w:ascii="Times New Roman" w:hAnsi="Times New Roman" w:cs="Times New Roman"/>
              </w:rPr>
            </w:pPr>
          </w:p>
        </w:tc>
        <w:tc>
          <w:tcPr>
            <w:tcW w:w="1849" w:type="dxa"/>
            <w:vMerge/>
            <w:tcBorders>
              <w:top w:val="nil"/>
              <w:left w:val="single" w:sz="4" w:space="0" w:color="auto"/>
              <w:bottom w:val="single" w:sz="4" w:space="0" w:color="auto"/>
              <w:right w:val="single" w:sz="4" w:space="0" w:color="auto"/>
            </w:tcBorders>
            <w:vAlign w:val="center"/>
            <w:hideMark/>
          </w:tcPr>
          <w:p w14:paraId="1FF5CB20" w14:textId="77777777" w:rsidR="002D2E21" w:rsidRPr="009F51A4" w:rsidRDefault="002D2E21">
            <w:pP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7E4A64" w14:textId="77777777" w:rsidR="002D2E21" w:rsidRPr="009F51A4" w:rsidRDefault="002D2E21">
            <w:pPr>
              <w:jc w:val="center"/>
              <w:rPr>
                <w:rFonts w:ascii="Times New Roman" w:hAnsi="Times New Roman" w:cs="Times New Roman"/>
              </w:rPr>
            </w:pPr>
            <w:r w:rsidRPr="009F51A4">
              <w:rPr>
                <w:rFonts w:ascii="Times New Roman" w:hAnsi="Times New Roman" w:cs="Times New Roman"/>
              </w:rPr>
              <w:t>811</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F8A7E9" w14:textId="77777777" w:rsidR="002D2E21" w:rsidRPr="009F51A4" w:rsidRDefault="002D2E21">
            <w:pPr>
              <w:rPr>
                <w:rFonts w:ascii="Times New Roman" w:hAnsi="Times New Roman" w:cs="Times New Roman"/>
              </w:rPr>
            </w:pPr>
            <w:r w:rsidRPr="009F51A4">
              <w:rPr>
                <w:rFonts w:ascii="Times New Roman" w:hAnsi="Times New Roman" w:cs="Times New Roman"/>
              </w:rPr>
              <w:t>бюджет города Москвы</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4E575B"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67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7A235C" w14:textId="77777777" w:rsidR="002D2E21" w:rsidRPr="009F51A4" w:rsidRDefault="002D2E21">
            <w:pPr>
              <w:rPr>
                <w:rFonts w:ascii="Times New Roman" w:hAnsi="Times New Roman" w:cs="Times New Roman"/>
              </w:rPr>
            </w:pPr>
            <w:r w:rsidRPr="009F51A4">
              <w:rPr>
                <w:rFonts w:ascii="Times New Roman" w:hAnsi="Times New Roman" w:cs="Times New Roman"/>
              </w:rPr>
              <w:t>X</w:t>
            </w:r>
          </w:p>
        </w:tc>
        <w:tc>
          <w:tcPr>
            <w:tcW w:w="8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B7070"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0567CE"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C3210" w14:textId="77777777" w:rsidR="002D2E21" w:rsidRPr="009F51A4" w:rsidRDefault="002D2E21">
            <w:pPr>
              <w:rPr>
                <w:rFonts w:ascii="Times New Roman" w:hAnsi="Times New Roman" w:cs="Times New Roman"/>
              </w:rPr>
            </w:pPr>
            <w:r w:rsidRPr="009F51A4">
              <w:rPr>
                <w:rFonts w:ascii="Times New Roman" w:hAnsi="Times New Roman" w:cs="Times New Roman"/>
              </w:rPr>
              <w:t>32266,0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C95CC4" w14:textId="77777777" w:rsidR="002D2E21" w:rsidRPr="009F51A4" w:rsidRDefault="002D2E21">
            <w:pPr>
              <w:rPr>
                <w:rFonts w:ascii="Times New Roman" w:hAnsi="Times New Roman" w:cs="Times New Roman"/>
              </w:rPr>
            </w:pPr>
            <w:r w:rsidRPr="009F51A4">
              <w:rPr>
                <w:rFonts w:ascii="Times New Roman" w:hAnsi="Times New Roman" w:cs="Times New Roman"/>
              </w:rPr>
              <w:t>108890,0</w:t>
            </w:r>
          </w:p>
        </w:tc>
        <w:tc>
          <w:tcPr>
            <w:tcW w:w="8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89396"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42A6CD"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10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05E0FD"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950D92" w14:textId="77777777" w:rsidR="002D2E21" w:rsidRPr="009F51A4" w:rsidRDefault="002D2E21">
            <w:pPr>
              <w:rPr>
                <w:rFonts w:ascii="Times New Roman" w:hAnsi="Times New Roman" w:cs="Times New Roman"/>
              </w:rPr>
            </w:pPr>
            <w:r w:rsidRPr="009F51A4">
              <w:rPr>
                <w:rFonts w:ascii="Times New Roman" w:hAnsi="Times New Roman" w:cs="Times New Roman"/>
              </w:rPr>
              <w:t>0,0</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27EEFD" w14:textId="5589CA3B" w:rsidR="002D2E21" w:rsidRPr="009F51A4" w:rsidRDefault="002D2E21" w:rsidP="002D2E21">
            <w:pPr>
              <w:jc w:val="center"/>
              <w:rPr>
                <w:rFonts w:ascii="Times New Roman" w:hAnsi="Times New Roman" w:cs="Times New Roman"/>
              </w:rPr>
            </w:pPr>
            <w:r>
              <w:rPr>
                <w:rFonts w:ascii="Times New Roman" w:hAnsi="Times New Roman" w:cs="Times New Roman"/>
              </w:rPr>
              <w:t>141156,0</w:t>
            </w:r>
          </w:p>
        </w:tc>
      </w:tr>
      <w:tr w:rsidR="009F51A4" w:rsidRPr="009F51A4" w14:paraId="1F315847" w14:textId="77777777" w:rsidTr="002D2E21">
        <w:trPr>
          <w:trHeight w:val="1548"/>
        </w:trPr>
        <w:tc>
          <w:tcPr>
            <w:tcW w:w="226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7FB93A" w14:textId="77777777" w:rsidR="009F51A4" w:rsidRPr="009F51A4" w:rsidRDefault="009F51A4">
            <w:pPr>
              <w:rPr>
                <w:rFonts w:ascii="Times New Roman" w:hAnsi="Times New Roman" w:cs="Times New Roman"/>
              </w:rPr>
            </w:pPr>
            <w:r w:rsidRPr="009F51A4">
              <w:rPr>
                <w:rFonts w:ascii="Times New Roman" w:hAnsi="Times New Roman" w:cs="Times New Roman"/>
              </w:rPr>
              <w:t>Этапы и сроки реализации подпрограммы</w:t>
            </w:r>
          </w:p>
        </w:tc>
        <w:tc>
          <w:tcPr>
            <w:tcW w:w="13621"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1B173" w14:textId="3DD928F7" w:rsidR="009F51A4" w:rsidRPr="009F51A4" w:rsidRDefault="009F51A4" w:rsidP="002D2E21">
            <w:pPr>
              <w:rPr>
                <w:rFonts w:ascii="Times New Roman" w:hAnsi="Times New Roman" w:cs="Times New Roman"/>
              </w:rPr>
            </w:pPr>
            <w:r w:rsidRPr="009F51A4">
              <w:rPr>
                <w:rFonts w:ascii="Times New Roman" w:hAnsi="Times New Roman" w:cs="Times New Roman"/>
              </w:rPr>
              <w:t>Этап 1:01.01.2012-31.12.2013</w:t>
            </w:r>
            <w:r w:rsidRPr="009F51A4">
              <w:rPr>
                <w:rFonts w:ascii="Times New Roman" w:hAnsi="Times New Roman" w:cs="Times New Roman"/>
              </w:rPr>
              <w:br/>
              <w:t>Этап 2:01.01.2014-31.12.2014</w:t>
            </w:r>
            <w:r w:rsidRPr="009F51A4">
              <w:rPr>
                <w:rFonts w:ascii="Times New Roman" w:hAnsi="Times New Roman" w:cs="Times New Roman"/>
              </w:rPr>
              <w:br/>
              <w:t>Этап 3:01.01.2015-31.12.2016</w:t>
            </w:r>
            <w:r w:rsidRPr="009F51A4">
              <w:rPr>
                <w:rFonts w:ascii="Times New Roman" w:hAnsi="Times New Roman" w:cs="Times New Roman"/>
              </w:rPr>
              <w:br/>
              <w:t>Этап 4:01.01.2017-31.12.2018</w:t>
            </w:r>
            <w:r w:rsidRPr="009F51A4">
              <w:rPr>
                <w:rFonts w:ascii="Times New Roman" w:hAnsi="Times New Roman" w:cs="Times New Roman"/>
              </w:rPr>
              <w:br/>
              <w:t>Этап 5:01.01.2019-31.12.20</w:t>
            </w:r>
            <w:r w:rsidR="002D2E21">
              <w:rPr>
                <w:rFonts w:ascii="Times New Roman" w:hAnsi="Times New Roman" w:cs="Times New Roman"/>
              </w:rPr>
              <w:t>19</w:t>
            </w:r>
          </w:p>
        </w:tc>
      </w:tr>
    </w:tbl>
    <w:p w14:paraId="182BDDBA" w14:textId="77777777" w:rsidR="005D586F" w:rsidRDefault="009F51A4">
      <w:pPr>
        <w:rPr>
          <w:rFonts w:ascii="Times New Roman" w:hAnsi="Times New Roman" w:cs="Times New Roman"/>
          <w:sz w:val="28"/>
          <w:szCs w:val="28"/>
        </w:rPr>
      </w:pPr>
      <w:r w:rsidRPr="009F51A4">
        <w:rPr>
          <w:rFonts w:ascii="Times New Roman" w:hAnsi="Times New Roman" w:cs="Times New Roman"/>
          <w:sz w:val="28"/>
          <w:szCs w:val="28"/>
        </w:rPr>
        <w:t xml:space="preserve"> </w:t>
      </w:r>
      <w:r w:rsidR="00964537" w:rsidRPr="00964537">
        <w:rPr>
          <w:rFonts w:ascii="Times New Roman" w:hAnsi="Times New Roman" w:cs="Times New Roman"/>
          <w:sz w:val="28"/>
          <w:szCs w:val="28"/>
        </w:rPr>
        <w:br w:type="page"/>
      </w:r>
    </w:p>
    <w:p w14:paraId="13F603AA" w14:textId="402BF873" w:rsidR="005D586F" w:rsidRDefault="005D586F" w:rsidP="005D586F">
      <w:pPr>
        <w:pStyle w:val="af"/>
        <w:ind w:left="10359" w:firstLine="441"/>
        <w:jc w:val="left"/>
        <w:rPr>
          <w:sz w:val="24"/>
        </w:rPr>
      </w:pPr>
      <w:r>
        <w:rPr>
          <w:sz w:val="24"/>
        </w:rPr>
        <w:lastRenderedPageBreak/>
        <w:t xml:space="preserve">Таблица </w:t>
      </w:r>
      <w:r w:rsidR="00E81B06">
        <w:rPr>
          <w:sz w:val="24"/>
        </w:rPr>
        <w:t>5</w:t>
      </w:r>
    </w:p>
    <w:p w14:paraId="5FF74B80" w14:textId="77777777" w:rsidR="005D586F" w:rsidRDefault="005D586F" w:rsidP="005D586F">
      <w:pPr>
        <w:pStyle w:val="af"/>
        <w:ind w:left="10359" w:firstLine="441"/>
        <w:jc w:val="left"/>
        <w:rPr>
          <w:sz w:val="24"/>
        </w:rPr>
      </w:pPr>
      <w:r w:rsidRPr="00080F65">
        <w:rPr>
          <w:sz w:val="24"/>
        </w:rPr>
        <w:t>По состоянию на 1 января 201</w:t>
      </w:r>
      <w:r>
        <w:rPr>
          <w:sz w:val="24"/>
        </w:rPr>
        <w:t>7</w:t>
      </w:r>
      <w:r w:rsidRPr="00080F65">
        <w:rPr>
          <w:sz w:val="24"/>
        </w:rPr>
        <w:t xml:space="preserve"> г</w:t>
      </w:r>
      <w:r>
        <w:rPr>
          <w:sz w:val="24"/>
        </w:rPr>
        <w:t>.</w:t>
      </w:r>
    </w:p>
    <w:p w14:paraId="2D1856ED" w14:textId="77777777" w:rsidR="005D586F" w:rsidRDefault="005D586F" w:rsidP="005D586F">
      <w:pPr>
        <w:jc w:val="center"/>
        <w:rPr>
          <w:rFonts w:ascii="Times New Roman" w:hAnsi="Times New Roman" w:cs="Times New Roman"/>
          <w:sz w:val="28"/>
          <w:szCs w:val="28"/>
        </w:rPr>
      </w:pPr>
    </w:p>
    <w:p w14:paraId="19CB8B61" w14:textId="77777777" w:rsidR="005D586F" w:rsidRPr="009F51A4" w:rsidRDefault="005D586F" w:rsidP="005D586F">
      <w:pPr>
        <w:jc w:val="center"/>
        <w:rPr>
          <w:rFonts w:ascii="Times New Roman" w:hAnsi="Times New Roman" w:cs="Times New Roman"/>
          <w:b/>
          <w:sz w:val="28"/>
          <w:szCs w:val="28"/>
        </w:rPr>
      </w:pPr>
      <w:r w:rsidRPr="009F51A4">
        <w:rPr>
          <w:rFonts w:ascii="Times New Roman" w:hAnsi="Times New Roman" w:cs="Times New Roman"/>
          <w:b/>
          <w:sz w:val="28"/>
          <w:szCs w:val="28"/>
        </w:rPr>
        <w:t>ПАСПОРТ</w:t>
      </w:r>
    </w:p>
    <w:p w14:paraId="30AED471" w14:textId="77777777" w:rsidR="005D586F" w:rsidRPr="009F51A4" w:rsidRDefault="005D586F" w:rsidP="005D586F">
      <w:pPr>
        <w:jc w:val="center"/>
        <w:rPr>
          <w:rFonts w:ascii="Times New Roman" w:hAnsi="Times New Roman" w:cs="Times New Roman"/>
          <w:b/>
          <w:sz w:val="28"/>
          <w:szCs w:val="28"/>
        </w:rPr>
      </w:pPr>
    </w:p>
    <w:p w14:paraId="23913048" w14:textId="055739EC" w:rsidR="005D586F" w:rsidRDefault="005D586F" w:rsidP="005D586F">
      <w:pPr>
        <w:jc w:val="center"/>
        <w:rPr>
          <w:rFonts w:ascii="Times New Roman" w:hAnsi="Times New Roman" w:cs="Times New Roman"/>
          <w:b/>
          <w:sz w:val="28"/>
          <w:szCs w:val="28"/>
        </w:rPr>
      </w:pPr>
      <w:r w:rsidRPr="009F51A4">
        <w:rPr>
          <w:rFonts w:ascii="Times New Roman" w:hAnsi="Times New Roman" w:cs="Times New Roman"/>
          <w:b/>
          <w:sz w:val="28"/>
          <w:szCs w:val="28"/>
        </w:rPr>
        <w:t>Подпрограммы</w:t>
      </w:r>
      <w:r>
        <w:rPr>
          <w:rFonts w:ascii="Times New Roman" w:hAnsi="Times New Roman" w:cs="Times New Roman"/>
          <w:b/>
          <w:sz w:val="28"/>
          <w:szCs w:val="28"/>
        </w:rPr>
        <w:t xml:space="preserve"> Развитие средств массовой информации и рекламы Государственной программы города Москвы «Информационный город»</w:t>
      </w:r>
    </w:p>
    <w:p w14:paraId="56E98A7A" w14:textId="77777777" w:rsidR="005D586F" w:rsidRDefault="005D586F" w:rsidP="005D586F">
      <w:pPr>
        <w:rPr>
          <w:rFonts w:ascii="Times New Roman" w:hAnsi="Times New Roman" w:cs="Times New Roman"/>
          <w:sz w:val="28"/>
          <w:szCs w:val="28"/>
        </w:rPr>
      </w:pPr>
    </w:p>
    <w:tbl>
      <w:tblPr>
        <w:tblW w:w="15955" w:type="dxa"/>
        <w:tblInd w:w="-431" w:type="dxa"/>
        <w:tblLayout w:type="fixed"/>
        <w:tblCellMar>
          <w:left w:w="0" w:type="dxa"/>
          <w:right w:w="0" w:type="dxa"/>
        </w:tblCellMar>
        <w:tblLook w:val="04A0" w:firstRow="1" w:lastRow="0" w:firstColumn="1" w:lastColumn="0" w:noHBand="0" w:noVBand="1"/>
      </w:tblPr>
      <w:tblGrid>
        <w:gridCol w:w="1980"/>
        <w:gridCol w:w="2274"/>
        <w:gridCol w:w="787"/>
        <w:gridCol w:w="778"/>
        <w:gridCol w:w="639"/>
        <w:gridCol w:w="637"/>
        <w:gridCol w:w="858"/>
        <w:gridCol w:w="837"/>
        <w:gridCol w:w="980"/>
        <w:gridCol w:w="981"/>
        <w:gridCol w:w="992"/>
        <w:gridCol w:w="981"/>
        <w:gridCol w:w="980"/>
        <w:gridCol w:w="981"/>
        <w:gridCol w:w="1270"/>
      </w:tblGrid>
      <w:tr w:rsidR="005D586F" w14:paraId="57A1581E" w14:textId="77777777" w:rsidTr="003A50D7">
        <w:trPr>
          <w:trHeight w:val="1279"/>
        </w:trPr>
        <w:tc>
          <w:tcPr>
            <w:tcW w:w="19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E5F0B9" w14:textId="77777777" w:rsidR="005D586F" w:rsidRPr="005D586F" w:rsidRDefault="005D586F">
            <w:pPr>
              <w:rPr>
                <w:rFonts w:ascii="Times New Roman" w:hAnsi="Times New Roman" w:cs="Times New Roman"/>
              </w:rPr>
            </w:pPr>
            <w:r w:rsidRPr="005D586F">
              <w:rPr>
                <w:rFonts w:ascii="Times New Roman" w:hAnsi="Times New Roman" w:cs="Times New Roman"/>
              </w:rPr>
              <w:t>Наименование подпрограммы государственной программы города Москвы</w:t>
            </w:r>
          </w:p>
        </w:tc>
        <w:tc>
          <w:tcPr>
            <w:tcW w:w="1397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50E656" w14:textId="77777777" w:rsidR="005D586F" w:rsidRPr="005D586F" w:rsidRDefault="005D586F">
            <w:pPr>
              <w:rPr>
                <w:rFonts w:ascii="Times New Roman" w:hAnsi="Times New Roman" w:cs="Times New Roman"/>
              </w:rPr>
            </w:pPr>
            <w:r w:rsidRPr="005D586F">
              <w:rPr>
                <w:rFonts w:ascii="Times New Roman" w:hAnsi="Times New Roman" w:cs="Times New Roman"/>
              </w:rPr>
              <w:t>Подпрограмма «Развитие средств массовой информации и рекламы»</w:t>
            </w:r>
          </w:p>
        </w:tc>
      </w:tr>
      <w:tr w:rsidR="005D586F" w14:paraId="2B299E4B" w14:textId="77777777" w:rsidTr="003A50D7">
        <w:trPr>
          <w:trHeight w:val="890"/>
        </w:trPr>
        <w:tc>
          <w:tcPr>
            <w:tcW w:w="1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BE5FCC" w14:textId="77777777" w:rsidR="005D586F" w:rsidRPr="005D586F" w:rsidRDefault="005D586F">
            <w:pPr>
              <w:rPr>
                <w:rFonts w:ascii="Times New Roman" w:hAnsi="Times New Roman" w:cs="Times New Roman"/>
              </w:rPr>
            </w:pPr>
            <w:r w:rsidRPr="005D586F">
              <w:rPr>
                <w:rFonts w:ascii="Times New Roman" w:hAnsi="Times New Roman" w:cs="Times New Roman"/>
              </w:rPr>
              <w:t>Цели подпрограммы</w:t>
            </w:r>
          </w:p>
        </w:tc>
        <w:tc>
          <w:tcPr>
            <w:tcW w:w="1397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6DFA57" w14:textId="77777777" w:rsidR="005D586F" w:rsidRPr="005D586F" w:rsidRDefault="005D586F">
            <w:pPr>
              <w:rPr>
                <w:rFonts w:ascii="Times New Roman" w:hAnsi="Times New Roman" w:cs="Times New Roman"/>
              </w:rPr>
            </w:pPr>
            <w:r w:rsidRPr="005D586F">
              <w:rPr>
                <w:rFonts w:ascii="Times New Roman" w:hAnsi="Times New Roman" w:cs="Times New Roman"/>
              </w:rPr>
              <w:t>1. Повышение качества жизни населения города Москвы за счет его обеспечения востребованными информационными материалами и телепродукцией.</w:t>
            </w:r>
            <w:r w:rsidRPr="005D586F">
              <w:rPr>
                <w:rFonts w:ascii="Times New Roman" w:hAnsi="Times New Roman" w:cs="Times New Roman"/>
              </w:rPr>
              <w:br/>
              <w:t>2. Повышение прозрачности городского управления.</w:t>
            </w:r>
          </w:p>
        </w:tc>
      </w:tr>
      <w:tr w:rsidR="005D586F" w14:paraId="2D98082C" w14:textId="77777777" w:rsidTr="003A50D7">
        <w:trPr>
          <w:trHeight w:val="1279"/>
        </w:trPr>
        <w:tc>
          <w:tcPr>
            <w:tcW w:w="1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AA700B" w14:textId="77777777" w:rsidR="005D586F" w:rsidRPr="005D586F" w:rsidRDefault="005D586F">
            <w:pPr>
              <w:rPr>
                <w:rFonts w:ascii="Times New Roman" w:hAnsi="Times New Roman" w:cs="Times New Roman"/>
              </w:rPr>
            </w:pPr>
            <w:r w:rsidRPr="005D586F">
              <w:rPr>
                <w:rFonts w:ascii="Times New Roman" w:hAnsi="Times New Roman" w:cs="Times New Roman"/>
              </w:rPr>
              <w:t>Задачи подпрограммы</w:t>
            </w:r>
          </w:p>
        </w:tc>
        <w:tc>
          <w:tcPr>
            <w:tcW w:w="1397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995D2C" w14:textId="77777777" w:rsidR="005D586F" w:rsidRPr="005D586F" w:rsidRDefault="005D586F">
            <w:pPr>
              <w:rPr>
                <w:rFonts w:ascii="Times New Roman" w:hAnsi="Times New Roman" w:cs="Times New Roman"/>
              </w:rPr>
            </w:pPr>
            <w:r w:rsidRPr="005D586F">
              <w:rPr>
                <w:rFonts w:ascii="Times New Roman" w:hAnsi="Times New Roman" w:cs="Times New Roman"/>
              </w:rPr>
              <w:t>1. Повышение уровня доступности информации для населения города Москвы путем развития электронных технологий, системы распространения печатной продукции.</w:t>
            </w:r>
            <w:r w:rsidRPr="005D586F">
              <w:rPr>
                <w:rFonts w:ascii="Times New Roman" w:hAnsi="Times New Roman" w:cs="Times New Roman"/>
              </w:rPr>
              <w:br/>
              <w:t>2. Способствование сохранению исторического облика города Москвы путем проведения мероприятий по выявлению и ликвидации незаконно установленных объектов наружной рекламы.</w:t>
            </w:r>
            <w:r w:rsidRPr="005D586F">
              <w:rPr>
                <w:rFonts w:ascii="Times New Roman" w:hAnsi="Times New Roman" w:cs="Times New Roman"/>
              </w:rPr>
              <w:br/>
              <w:t>3. Обеспечение актуального и объективного освещения деятельности органов государственной власти города Москвы, общественных организаций и осуществляемых ими социальных проектов;</w:t>
            </w:r>
            <w:r w:rsidRPr="005D586F">
              <w:rPr>
                <w:rFonts w:ascii="Times New Roman" w:hAnsi="Times New Roman" w:cs="Times New Roman"/>
              </w:rPr>
              <w:br/>
              <w:t>4. Повышение уровня праздничного и тематического оформления города Москвы.</w:t>
            </w:r>
          </w:p>
        </w:tc>
      </w:tr>
      <w:tr w:rsidR="005D586F" w14:paraId="528070A6" w14:textId="77777777" w:rsidTr="003A50D7">
        <w:trPr>
          <w:trHeight w:val="936"/>
        </w:trPr>
        <w:tc>
          <w:tcPr>
            <w:tcW w:w="1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7E59C0" w14:textId="77777777" w:rsidR="005D586F" w:rsidRPr="005D586F" w:rsidRDefault="005D586F">
            <w:pPr>
              <w:rPr>
                <w:rFonts w:ascii="Times New Roman" w:hAnsi="Times New Roman" w:cs="Times New Roman"/>
              </w:rPr>
            </w:pPr>
            <w:r w:rsidRPr="005D586F">
              <w:rPr>
                <w:rFonts w:ascii="Times New Roman" w:hAnsi="Times New Roman" w:cs="Times New Roman"/>
              </w:rPr>
              <w:t>Ответственный исполнитель подпрограммы</w:t>
            </w:r>
          </w:p>
        </w:tc>
        <w:tc>
          <w:tcPr>
            <w:tcW w:w="1397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45E574" w14:textId="77777777" w:rsidR="005D586F" w:rsidRPr="005D586F" w:rsidRDefault="005D586F">
            <w:pPr>
              <w:rPr>
                <w:rFonts w:ascii="Times New Roman" w:hAnsi="Times New Roman" w:cs="Times New Roman"/>
              </w:rPr>
            </w:pPr>
            <w:r w:rsidRPr="005D586F">
              <w:rPr>
                <w:rFonts w:ascii="Times New Roman" w:hAnsi="Times New Roman" w:cs="Times New Roman"/>
              </w:rPr>
              <w:t>Департамент средств массовой информации и рекламы города Москвы</w:t>
            </w:r>
          </w:p>
        </w:tc>
      </w:tr>
      <w:tr w:rsidR="005D586F" w14:paraId="004FCE71" w14:textId="77777777" w:rsidTr="003A50D7">
        <w:trPr>
          <w:trHeight w:val="1279"/>
        </w:trPr>
        <w:tc>
          <w:tcPr>
            <w:tcW w:w="1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6E8485" w14:textId="77777777" w:rsidR="005D586F" w:rsidRPr="005D586F" w:rsidRDefault="005D586F">
            <w:pPr>
              <w:rPr>
                <w:rFonts w:ascii="Times New Roman" w:hAnsi="Times New Roman" w:cs="Times New Roman"/>
              </w:rPr>
            </w:pPr>
            <w:r w:rsidRPr="005D586F">
              <w:rPr>
                <w:rFonts w:ascii="Times New Roman" w:hAnsi="Times New Roman" w:cs="Times New Roman"/>
              </w:rPr>
              <w:t>Соисполнители подпрограммы</w:t>
            </w:r>
          </w:p>
        </w:tc>
        <w:tc>
          <w:tcPr>
            <w:tcW w:w="1397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DEB197" w14:textId="77777777" w:rsidR="005D586F" w:rsidRPr="005D586F" w:rsidRDefault="005D586F">
            <w:pPr>
              <w:rPr>
                <w:rFonts w:ascii="Times New Roman" w:hAnsi="Times New Roman" w:cs="Times New Roman"/>
              </w:rPr>
            </w:pPr>
            <w:r w:rsidRPr="005D586F">
              <w:rPr>
                <w:rFonts w:ascii="Times New Roman" w:hAnsi="Times New Roman" w:cs="Times New Roman"/>
              </w:rPr>
              <w:t>Департамент средств массовой информации и рекламы города Москвы</w:t>
            </w:r>
            <w:r w:rsidRPr="005D586F">
              <w:rPr>
                <w:rFonts w:ascii="Times New Roman" w:hAnsi="Times New Roman" w:cs="Times New Roman"/>
              </w:rPr>
              <w:br/>
              <w:t>Департамент городского имущества города Москвы</w:t>
            </w:r>
            <w:r w:rsidRPr="005D586F">
              <w:rPr>
                <w:rFonts w:ascii="Times New Roman" w:hAnsi="Times New Roman" w:cs="Times New Roman"/>
              </w:rPr>
              <w:br/>
              <w:t>Департамент экономической политики и развития города Москвы</w:t>
            </w:r>
          </w:p>
        </w:tc>
      </w:tr>
      <w:tr w:rsidR="005D586F" w14:paraId="569E63E2" w14:textId="77777777" w:rsidTr="003A50D7">
        <w:trPr>
          <w:trHeight w:val="402"/>
        </w:trPr>
        <w:tc>
          <w:tcPr>
            <w:tcW w:w="19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AF7DB3" w14:textId="77777777" w:rsidR="005D586F" w:rsidRPr="005D586F" w:rsidRDefault="005D586F">
            <w:pPr>
              <w:rPr>
                <w:rFonts w:ascii="Times New Roman" w:hAnsi="Times New Roman" w:cs="Times New Roman"/>
              </w:rPr>
            </w:pPr>
            <w:r w:rsidRPr="005D586F">
              <w:rPr>
                <w:rFonts w:ascii="Times New Roman" w:hAnsi="Times New Roman" w:cs="Times New Roman"/>
              </w:rPr>
              <w:t xml:space="preserve">Объем финансовых ресурсов подпрограммы и мероприятий подпрограммы по </w:t>
            </w:r>
            <w:r w:rsidRPr="005D586F">
              <w:rPr>
                <w:rFonts w:ascii="Times New Roman" w:hAnsi="Times New Roman" w:cs="Times New Roman"/>
              </w:rPr>
              <w:lastRenderedPageBreak/>
              <w:t>годам реализации и по главным распорядителям бюджетных средств</w:t>
            </w:r>
          </w:p>
        </w:tc>
        <w:tc>
          <w:tcPr>
            <w:tcW w:w="2274"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5FBCB" w14:textId="77777777" w:rsidR="005D586F" w:rsidRPr="005D586F" w:rsidRDefault="005D586F">
            <w:pPr>
              <w:rPr>
                <w:rFonts w:ascii="Times New Roman" w:hAnsi="Times New Roman" w:cs="Times New Roman"/>
              </w:rPr>
            </w:pPr>
            <w:r w:rsidRPr="005D586F">
              <w:rPr>
                <w:rFonts w:ascii="Times New Roman" w:hAnsi="Times New Roman" w:cs="Times New Roman"/>
              </w:rPr>
              <w:lastRenderedPageBreak/>
              <w:t xml:space="preserve">Наименование подпрограммы государственной программы города </w:t>
            </w:r>
            <w:r w:rsidRPr="005D586F">
              <w:rPr>
                <w:rFonts w:ascii="Times New Roman" w:hAnsi="Times New Roman" w:cs="Times New Roman"/>
              </w:rPr>
              <w:lastRenderedPageBreak/>
              <w:t>Москвы и мероприятий подпрограммы</w:t>
            </w:r>
          </w:p>
        </w:tc>
        <w:tc>
          <w:tcPr>
            <w:tcW w:w="78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4972B1" w14:textId="77777777" w:rsidR="005D586F" w:rsidRPr="005D586F" w:rsidRDefault="005D586F">
            <w:pPr>
              <w:jc w:val="center"/>
              <w:rPr>
                <w:rFonts w:ascii="Times New Roman" w:hAnsi="Times New Roman" w:cs="Times New Roman"/>
              </w:rPr>
            </w:pPr>
            <w:r w:rsidRPr="005D586F">
              <w:rPr>
                <w:rFonts w:ascii="Times New Roman" w:hAnsi="Times New Roman" w:cs="Times New Roman"/>
              </w:rPr>
              <w:lastRenderedPageBreak/>
              <w:t>ГРБС</w:t>
            </w:r>
          </w:p>
        </w:tc>
        <w:tc>
          <w:tcPr>
            <w:tcW w:w="77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1DB73" w14:textId="77777777" w:rsidR="005D586F" w:rsidRPr="005D586F" w:rsidRDefault="005D586F">
            <w:pPr>
              <w:rPr>
                <w:rFonts w:ascii="Times New Roman" w:hAnsi="Times New Roman" w:cs="Times New Roman"/>
              </w:rPr>
            </w:pPr>
            <w:r w:rsidRPr="005D586F">
              <w:rPr>
                <w:rFonts w:ascii="Times New Roman" w:hAnsi="Times New Roman" w:cs="Times New Roman"/>
              </w:rPr>
              <w:t>Источник финансирования</w:t>
            </w:r>
          </w:p>
        </w:tc>
        <w:tc>
          <w:tcPr>
            <w:tcW w:w="10136" w:type="dxa"/>
            <w:gridSpan w:val="11"/>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C9AE0" w14:textId="77777777" w:rsidR="005D586F" w:rsidRPr="005D586F" w:rsidRDefault="005D586F" w:rsidP="00DC6244">
            <w:pPr>
              <w:jc w:val="center"/>
              <w:rPr>
                <w:rFonts w:ascii="Times New Roman" w:hAnsi="Times New Roman" w:cs="Times New Roman"/>
              </w:rPr>
            </w:pPr>
            <w:r w:rsidRPr="005D586F">
              <w:rPr>
                <w:rFonts w:ascii="Times New Roman" w:hAnsi="Times New Roman" w:cs="Times New Roman"/>
              </w:rPr>
              <w:t>Расходы (тыс. руб.)</w:t>
            </w:r>
          </w:p>
        </w:tc>
      </w:tr>
      <w:tr w:rsidR="002D2E21" w14:paraId="685ECAF4"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156AAD25"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single" w:sz="4" w:space="0" w:color="000000"/>
              <w:right w:val="single" w:sz="4" w:space="0" w:color="000000"/>
            </w:tcBorders>
            <w:vAlign w:val="center"/>
            <w:hideMark/>
          </w:tcPr>
          <w:p w14:paraId="38812854" w14:textId="77777777" w:rsidR="002D2E21" w:rsidRPr="005D586F" w:rsidRDefault="002D2E21">
            <w:pPr>
              <w:rPr>
                <w:rFonts w:ascii="Times New Roman" w:hAnsi="Times New Roman" w:cs="Times New Roman"/>
              </w:rPr>
            </w:pPr>
          </w:p>
        </w:tc>
        <w:tc>
          <w:tcPr>
            <w:tcW w:w="787" w:type="dxa"/>
            <w:vMerge/>
            <w:tcBorders>
              <w:top w:val="nil"/>
              <w:left w:val="single" w:sz="4" w:space="0" w:color="auto"/>
              <w:bottom w:val="single" w:sz="4" w:space="0" w:color="auto"/>
              <w:right w:val="single" w:sz="4" w:space="0" w:color="auto"/>
            </w:tcBorders>
            <w:vAlign w:val="center"/>
            <w:hideMark/>
          </w:tcPr>
          <w:p w14:paraId="4DF4E7B8" w14:textId="77777777" w:rsidR="002D2E21" w:rsidRPr="005D586F" w:rsidRDefault="002D2E21">
            <w:pPr>
              <w:rPr>
                <w:rFonts w:ascii="Times New Roman" w:hAnsi="Times New Roman" w:cs="Times New Roman"/>
              </w:rPr>
            </w:pPr>
          </w:p>
        </w:tc>
        <w:tc>
          <w:tcPr>
            <w:tcW w:w="778" w:type="dxa"/>
            <w:vMerge/>
            <w:tcBorders>
              <w:top w:val="nil"/>
              <w:left w:val="single" w:sz="4" w:space="0" w:color="auto"/>
              <w:bottom w:val="single" w:sz="4" w:space="0" w:color="auto"/>
              <w:right w:val="single" w:sz="4" w:space="0" w:color="auto"/>
            </w:tcBorders>
            <w:vAlign w:val="center"/>
            <w:hideMark/>
          </w:tcPr>
          <w:p w14:paraId="476A6971" w14:textId="77777777" w:rsidR="002D2E21" w:rsidRPr="005D586F" w:rsidRDefault="002D2E21">
            <w:pPr>
              <w:rPr>
                <w:rFonts w:ascii="Times New Roman" w:hAnsi="Times New Roman" w:cs="Times New Roman"/>
              </w:rPr>
            </w:pP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BE798" w14:textId="7E35971E" w:rsidR="002D2E21" w:rsidRPr="005D586F" w:rsidRDefault="002D2E21">
            <w:pPr>
              <w:rPr>
                <w:rFonts w:ascii="Times New Roman" w:hAnsi="Times New Roman" w:cs="Times New Roman"/>
              </w:rPr>
            </w:pPr>
            <w:r w:rsidRPr="005D586F">
              <w:rPr>
                <w:rFonts w:ascii="Times New Roman" w:hAnsi="Times New Roman" w:cs="Times New Roman"/>
              </w:rPr>
              <w:t>2010</w:t>
            </w:r>
            <w:r>
              <w:rPr>
                <w:rFonts w:ascii="Times New Roman" w:hAnsi="Times New Roman" w:cs="Times New Roman"/>
              </w:rPr>
              <w:t xml:space="preserve"> год факт</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D0A05D" w14:textId="68F35215" w:rsidR="002D2E21" w:rsidRPr="005D586F" w:rsidRDefault="002D2E21">
            <w:pPr>
              <w:rPr>
                <w:rFonts w:ascii="Times New Roman" w:hAnsi="Times New Roman" w:cs="Times New Roman"/>
              </w:rPr>
            </w:pPr>
            <w:r w:rsidRPr="005D586F">
              <w:rPr>
                <w:rFonts w:ascii="Times New Roman" w:hAnsi="Times New Roman" w:cs="Times New Roman"/>
              </w:rPr>
              <w:t>2011</w:t>
            </w:r>
            <w:r>
              <w:rPr>
                <w:rFonts w:ascii="Times New Roman" w:hAnsi="Times New Roman" w:cs="Times New Roman"/>
              </w:rPr>
              <w:t xml:space="preserve"> год факт</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A4EA13" w14:textId="51BF8016" w:rsidR="002D2E21" w:rsidRPr="005D586F" w:rsidRDefault="002D2E21">
            <w:pPr>
              <w:rPr>
                <w:rFonts w:ascii="Times New Roman" w:hAnsi="Times New Roman" w:cs="Times New Roman"/>
              </w:rPr>
            </w:pPr>
            <w:r w:rsidRPr="005D586F">
              <w:rPr>
                <w:rFonts w:ascii="Times New Roman" w:hAnsi="Times New Roman" w:cs="Times New Roman"/>
              </w:rPr>
              <w:t>2012</w:t>
            </w:r>
            <w:r>
              <w:rPr>
                <w:rFonts w:ascii="Times New Roman" w:hAnsi="Times New Roman" w:cs="Times New Roman"/>
              </w:rPr>
              <w:t xml:space="preserve"> год факт</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4B006" w14:textId="33474F71" w:rsidR="002D2E21" w:rsidRPr="005D586F" w:rsidRDefault="002D2E21" w:rsidP="005D586F">
            <w:pPr>
              <w:rPr>
                <w:rFonts w:ascii="Times New Roman" w:hAnsi="Times New Roman" w:cs="Times New Roman"/>
              </w:rPr>
            </w:pPr>
            <w:r w:rsidRPr="005D586F">
              <w:rPr>
                <w:rFonts w:ascii="Times New Roman" w:hAnsi="Times New Roman" w:cs="Times New Roman"/>
              </w:rPr>
              <w:t>2013</w:t>
            </w:r>
            <w:r>
              <w:rPr>
                <w:rFonts w:ascii="Times New Roman" w:hAnsi="Times New Roman" w:cs="Times New Roman"/>
              </w:rPr>
              <w:t xml:space="preserve"> год </w:t>
            </w:r>
            <w:r w:rsidRPr="005D586F">
              <w:rPr>
                <w:rFonts w:ascii="Times New Roman" w:hAnsi="Times New Roman" w:cs="Times New Roman"/>
              </w:rPr>
              <w:br/>
            </w:r>
            <w:r>
              <w:rPr>
                <w:rFonts w:ascii="Times New Roman" w:hAnsi="Times New Roman" w:cs="Times New Roman"/>
              </w:rPr>
              <w:t>ф</w:t>
            </w:r>
            <w:r w:rsidRPr="005D586F">
              <w:rPr>
                <w:rFonts w:ascii="Times New Roman" w:hAnsi="Times New Roman" w:cs="Times New Roman"/>
              </w:rPr>
              <w:t>акт</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196D8" w14:textId="0D525269" w:rsidR="002D2E21" w:rsidRPr="005D586F" w:rsidRDefault="002D2E21" w:rsidP="005D586F">
            <w:pPr>
              <w:rPr>
                <w:rFonts w:ascii="Times New Roman" w:hAnsi="Times New Roman" w:cs="Times New Roman"/>
              </w:rPr>
            </w:pPr>
            <w:r w:rsidRPr="005D586F">
              <w:rPr>
                <w:rFonts w:ascii="Times New Roman" w:hAnsi="Times New Roman" w:cs="Times New Roman"/>
              </w:rPr>
              <w:t>2014</w:t>
            </w:r>
            <w:r>
              <w:rPr>
                <w:rFonts w:ascii="Times New Roman" w:hAnsi="Times New Roman" w:cs="Times New Roman"/>
              </w:rPr>
              <w:t xml:space="preserve"> год ф</w:t>
            </w:r>
            <w:r w:rsidRPr="005D586F">
              <w:rPr>
                <w:rFonts w:ascii="Times New Roman" w:hAnsi="Times New Roman" w:cs="Times New Roman"/>
              </w:rPr>
              <w:t>акт</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4ACF2" w14:textId="362D6A29" w:rsidR="002D2E21" w:rsidRPr="005D586F" w:rsidRDefault="002D2E21" w:rsidP="005D586F">
            <w:pPr>
              <w:rPr>
                <w:rFonts w:ascii="Times New Roman" w:hAnsi="Times New Roman" w:cs="Times New Roman"/>
              </w:rPr>
            </w:pPr>
            <w:r w:rsidRPr="005D586F">
              <w:rPr>
                <w:rFonts w:ascii="Times New Roman" w:hAnsi="Times New Roman" w:cs="Times New Roman"/>
              </w:rPr>
              <w:t>2015</w:t>
            </w:r>
            <w:r>
              <w:rPr>
                <w:rFonts w:ascii="Times New Roman" w:hAnsi="Times New Roman" w:cs="Times New Roman"/>
              </w:rPr>
              <w:t xml:space="preserve"> год ф</w:t>
            </w:r>
            <w:r w:rsidRPr="005D586F">
              <w:rPr>
                <w:rFonts w:ascii="Times New Roman" w:hAnsi="Times New Roman" w:cs="Times New Roman"/>
              </w:rPr>
              <w:t>акт</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B7689" w14:textId="240DEDA1" w:rsidR="002D2E21" w:rsidRPr="005D586F" w:rsidRDefault="002D2E21" w:rsidP="005D586F">
            <w:pPr>
              <w:rPr>
                <w:rFonts w:ascii="Times New Roman" w:hAnsi="Times New Roman" w:cs="Times New Roman"/>
              </w:rPr>
            </w:pPr>
            <w:r w:rsidRPr="005D586F">
              <w:rPr>
                <w:rFonts w:ascii="Times New Roman" w:hAnsi="Times New Roman" w:cs="Times New Roman"/>
              </w:rPr>
              <w:t>2016</w:t>
            </w:r>
            <w:r>
              <w:rPr>
                <w:rFonts w:ascii="Times New Roman" w:hAnsi="Times New Roman" w:cs="Times New Roman"/>
              </w:rPr>
              <w:t xml:space="preserve"> год ф</w:t>
            </w:r>
            <w:r w:rsidRPr="005D586F">
              <w:rPr>
                <w:rFonts w:ascii="Times New Roman" w:hAnsi="Times New Roman" w:cs="Times New Roman"/>
              </w:rPr>
              <w:t>акт</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BF4F92" w14:textId="6BB65E79" w:rsidR="002D2E21" w:rsidRPr="005D586F" w:rsidRDefault="002D2E21" w:rsidP="005D586F">
            <w:pPr>
              <w:rPr>
                <w:rFonts w:ascii="Times New Roman" w:hAnsi="Times New Roman" w:cs="Times New Roman"/>
              </w:rPr>
            </w:pPr>
            <w:r w:rsidRPr="005D586F">
              <w:rPr>
                <w:rFonts w:ascii="Times New Roman" w:hAnsi="Times New Roman" w:cs="Times New Roman"/>
              </w:rPr>
              <w:t>2017</w:t>
            </w:r>
            <w:r>
              <w:rPr>
                <w:rFonts w:ascii="Times New Roman" w:hAnsi="Times New Roman" w:cs="Times New Roman"/>
              </w:rPr>
              <w:t xml:space="preserve"> год п</w:t>
            </w:r>
            <w:r w:rsidRPr="005D586F">
              <w:rPr>
                <w:rFonts w:ascii="Times New Roman" w:hAnsi="Times New Roman" w:cs="Times New Roman"/>
              </w:rPr>
              <w:t>рогноз</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C6542" w14:textId="4E6D1470" w:rsidR="002D2E21" w:rsidRPr="005D586F" w:rsidRDefault="002D2E21" w:rsidP="00D4492A">
            <w:pPr>
              <w:rPr>
                <w:rFonts w:ascii="Times New Roman" w:hAnsi="Times New Roman" w:cs="Times New Roman"/>
              </w:rPr>
            </w:pPr>
            <w:r w:rsidRPr="005D586F">
              <w:rPr>
                <w:rFonts w:ascii="Times New Roman" w:hAnsi="Times New Roman" w:cs="Times New Roman"/>
              </w:rPr>
              <w:t>2018</w:t>
            </w:r>
            <w:r>
              <w:rPr>
                <w:rFonts w:ascii="Times New Roman" w:hAnsi="Times New Roman" w:cs="Times New Roman"/>
              </w:rPr>
              <w:t xml:space="preserve"> год</w:t>
            </w:r>
            <w:r w:rsidRPr="005D586F">
              <w:rPr>
                <w:rFonts w:ascii="Times New Roman" w:hAnsi="Times New Roman" w:cs="Times New Roman"/>
              </w:rPr>
              <w:br/>
            </w:r>
            <w:r>
              <w:rPr>
                <w:rFonts w:ascii="Times New Roman" w:hAnsi="Times New Roman" w:cs="Times New Roman"/>
              </w:rPr>
              <w:t>п</w:t>
            </w:r>
            <w:r w:rsidRPr="005D586F">
              <w:rPr>
                <w:rFonts w:ascii="Times New Roman" w:hAnsi="Times New Roman" w:cs="Times New Roman"/>
              </w:rPr>
              <w:t>рогноз</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A59149" w14:textId="71515AC6" w:rsidR="002D2E21" w:rsidRPr="005D586F" w:rsidRDefault="002D2E21" w:rsidP="00D4492A">
            <w:pPr>
              <w:rPr>
                <w:rFonts w:ascii="Times New Roman" w:hAnsi="Times New Roman" w:cs="Times New Roman"/>
              </w:rPr>
            </w:pPr>
            <w:r w:rsidRPr="005D586F">
              <w:rPr>
                <w:rFonts w:ascii="Times New Roman" w:hAnsi="Times New Roman" w:cs="Times New Roman"/>
              </w:rPr>
              <w:t>2019</w:t>
            </w:r>
            <w:r>
              <w:rPr>
                <w:rFonts w:ascii="Times New Roman" w:hAnsi="Times New Roman" w:cs="Times New Roman"/>
              </w:rPr>
              <w:t xml:space="preserve"> год</w:t>
            </w:r>
            <w:r w:rsidRPr="005D586F">
              <w:rPr>
                <w:rFonts w:ascii="Times New Roman" w:hAnsi="Times New Roman" w:cs="Times New Roman"/>
              </w:rPr>
              <w:br/>
            </w:r>
            <w:r>
              <w:rPr>
                <w:rFonts w:ascii="Times New Roman" w:hAnsi="Times New Roman" w:cs="Times New Roman"/>
              </w:rPr>
              <w:t>п</w:t>
            </w:r>
            <w:r w:rsidRPr="005D586F">
              <w:rPr>
                <w:rFonts w:ascii="Times New Roman" w:hAnsi="Times New Roman" w:cs="Times New Roman"/>
              </w:rPr>
              <w:t>рогноз</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FE21AE" w14:textId="77777777" w:rsidR="002D2E21" w:rsidRPr="005D586F" w:rsidRDefault="002D2E21">
            <w:pPr>
              <w:rPr>
                <w:rFonts w:ascii="Times New Roman" w:hAnsi="Times New Roman" w:cs="Times New Roman"/>
              </w:rPr>
            </w:pPr>
            <w:r w:rsidRPr="005D586F">
              <w:rPr>
                <w:rFonts w:ascii="Times New Roman" w:hAnsi="Times New Roman" w:cs="Times New Roman"/>
              </w:rPr>
              <w:t>Итого</w:t>
            </w:r>
          </w:p>
        </w:tc>
      </w:tr>
      <w:tr w:rsidR="002D2E21" w14:paraId="3149EB81"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179CDC11"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77B34174" w14:textId="77777777" w:rsidR="002D2E21" w:rsidRPr="005D586F" w:rsidRDefault="002D2E21">
            <w:pPr>
              <w:rPr>
                <w:rFonts w:ascii="Times New Roman" w:hAnsi="Times New Roman" w:cs="Times New Roman"/>
              </w:rPr>
            </w:pPr>
            <w:r w:rsidRPr="005D586F">
              <w:rPr>
                <w:rFonts w:ascii="Times New Roman" w:hAnsi="Times New Roman" w:cs="Times New Roman"/>
              </w:rPr>
              <w:t>Подпрограмма «Развитие средств массовой информации и рекламы»</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E2F1B5"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F7C41"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2E98BD"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A65D4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566097" w14:textId="77777777" w:rsidR="002D2E21" w:rsidRPr="005D586F" w:rsidRDefault="002D2E21">
            <w:pPr>
              <w:rPr>
                <w:rFonts w:ascii="Times New Roman" w:hAnsi="Times New Roman" w:cs="Times New Roman"/>
              </w:rPr>
            </w:pPr>
            <w:r w:rsidRPr="005D586F">
              <w:rPr>
                <w:rFonts w:ascii="Times New Roman" w:hAnsi="Times New Roman" w:cs="Times New Roman"/>
              </w:rPr>
              <w:t>10417888,7</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C43FDF" w14:textId="77777777" w:rsidR="002D2E21" w:rsidRPr="005D586F" w:rsidRDefault="002D2E21">
            <w:pPr>
              <w:rPr>
                <w:rFonts w:ascii="Times New Roman" w:hAnsi="Times New Roman" w:cs="Times New Roman"/>
              </w:rPr>
            </w:pPr>
            <w:r w:rsidRPr="005D586F">
              <w:rPr>
                <w:rFonts w:ascii="Times New Roman" w:hAnsi="Times New Roman" w:cs="Times New Roman"/>
              </w:rPr>
              <w:t>10817449,8</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31EA3" w14:textId="77777777" w:rsidR="002D2E21" w:rsidRPr="005D586F" w:rsidRDefault="002D2E21">
            <w:pPr>
              <w:rPr>
                <w:rFonts w:ascii="Times New Roman" w:hAnsi="Times New Roman" w:cs="Times New Roman"/>
              </w:rPr>
            </w:pPr>
            <w:r w:rsidRPr="005D586F">
              <w:rPr>
                <w:rFonts w:ascii="Times New Roman" w:hAnsi="Times New Roman" w:cs="Times New Roman"/>
              </w:rPr>
              <w:t>11776082,4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B17C5" w14:textId="77777777" w:rsidR="002D2E21" w:rsidRPr="005D586F" w:rsidRDefault="002D2E21">
            <w:pPr>
              <w:rPr>
                <w:rFonts w:ascii="Times New Roman" w:hAnsi="Times New Roman" w:cs="Times New Roman"/>
              </w:rPr>
            </w:pPr>
            <w:r w:rsidRPr="005D586F">
              <w:rPr>
                <w:rFonts w:ascii="Times New Roman" w:hAnsi="Times New Roman" w:cs="Times New Roman"/>
              </w:rPr>
              <w:t>13402692,6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BE87C" w14:textId="77777777" w:rsidR="002D2E21" w:rsidRPr="005D586F" w:rsidRDefault="002D2E21">
            <w:pPr>
              <w:rPr>
                <w:rFonts w:ascii="Times New Roman" w:hAnsi="Times New Roman" w:cs="Times New Roman"/>
              </w:rPr>
            </w:pPr>
            <w:r w:rsidRPr="005D586F">
              <w:rPr>
                <w:rFonts w:ascii="Times New Roman" w:hAnsi="Times New Roman" w:cs="Times New Roman"/>
              </w:rPr>
              <w:t>13209406,1</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72CA10" w14:textId="77777777" w:rsidR="002D2E21" w:rsidRPr="005D586F" w:rsidRDefault="002D2E21">
            <w:pPr>
              <w:rPr>
                <w:rFonts w:ascii="Times New Roman" w:hAnsi="Times New Roman" w:cs="Times New Roman"/>
              </w:rPr>
            </w:pPr>
            <w:r w:rsidRPr="005D586F">
              <w:rPr>
                <w:rFonts w:ascii="Times New Roman" w:hAnsi="Times New Roman" w:cs="Times New Roman"/>
              </w:rPr>
              <w:t>12035735,6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ED307" w14:textId="77777777" w:rsidR="002D2E21" w:rsidRPr="005D586F" w:rsidRDefault="002D2E21">
            <w:pPr>
              <w:rPr>
                <w:rFonts w:ascii="Times New Roman" w:hAnsi="Times New Roman" w:cs="Times New Roman"/>
              </w:rPr>
            </w:pPr>
            <w:r w:rsidRPr="005D586F">
              <w:rPr>
                <w:rFonts w:ascii="Times New Roman" w:hAnsi="Times New Roman" w:cs="Times New Roman"/>
              </w:rPr>
              <w:t>11285735,6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2A044" w14:textId="77777777" w:rsidR="002D2E21" w:rsidRPr="005D586F" w:rsidRDefault="002D2E21">
            <w:pPr>
              <w:rPr>
                <w:rFonts w:ascii="Times New Roman" w:hAnsi="Times New Roman" w:cs="Times New Roman"/>
              </w:rPr>
            </w:pPr>
            <w:r w:rsidRPr="005D586F">
              <w:rPr>
                <w:rFonts w:ascii="Times New Roman" w:hAnsi="Times New Roman" w:cs="Times New Roman"/>
              </w:rPr>
              <w:t>11285735,6</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D80524" w14:textId="04239329" w:rsidR="002D2E21" w:rsidRPr="005D586F" w:rsidRDefault="003A50D7" w:rsidP="003A50D7">
            <w:pPr>
              <w:jc w:val="center"/>
              <w:rPr>
                <w:rFonts w:ascii="Times New Roman" w:hAnsi="Times New Roman" w:cs="Times New Roman"/>
              </w:rPr>
            </w:pPr>
            <w:r>
              <w:rPr>
                <w:rFonts w:ascii="Times New Roman" w:hAnsi="Times New Roman" w:cs="Times New Roman"/>
              </w:rPr>
              <w:t>94230726,4</w:t>
            </w:r>
          </w:p>
        </w:tc>
      </w:tr>
      <w:tr w:rsidR="002D2E21" w14:paraId="70657EDC"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7BDC7AE4"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54638486"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FE0B9"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CDD18"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AAAEC"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C0B56"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B8F6C" w14:textId="77777777" w:rsidR="002D2E21" w:rsidRPr="005D586F" w:rsidRDefault="002D2E21">
            <w:pPr>
              <w:rPr>
                <w:rFonts w:ascii="Times New Roman" w:hAnsi="Times New Roman" w:cs="Times New Roman"/>
              </w:rPr>
            </w:pPr>
            <w:r w:rsidRPr="005D586F">
              <w:rPr>
                <w:rFonts w:ascii="Times New Roman" w:hAnsi="Times New Roman" w:cs="Times New Roman"/>
              </w:rPr>
              <w:t>10417888,7</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CA1060" w14:textId="77777777" w:rsidR="002D2E21" w:rsidRPr="005D586F" w:rsidRDefault="002D2E21">
            <w:pPr>
              <w:rPr>
                <w:rFonts w:ascii="Times New Roman" w:hAnsi="Times New Roman" w:cs="Times New Roman"/>
              </w:rPr>
            </w:pPr>
            <w:r w:rsidRPr="005D586F">
              <w:rPr>
                <w:rFonts w:ascii="Times New Roman" w:hAnsi="Times New Roman" w:cs="Times New Roman"/>
              </w:rPr>
              <w:t>10817449,8</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33388" w14:textId="77777777" w:rsidR="002D2E21" w:rsidRPr="005D586F" w:rsidRDefault="002D2E21">
            <w:pPr>
              <w:rPr>
                <w:rFonts w:ascii="Times New Roman" w:hAnsi="Times New Roman" w:cs="Times New Roman"/>
              </w:rPr>
            </w:pPr>
            <w:r w:rsidRPr="005D586F">
              <w:rPr>
                <w:rFonts w:ascii="Times New Roman" w:hAnsi="Times New Roman" w:cs="Times New Roman"/>
              </w:rPr>
              <w:t>11776082,4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C973D" w14:textId="77777777" w:rsidR="002D2E21" w:rsidRPr="005D586F" w:rsidRDefault="002D2E21">
            <w:pPr>
              <w:rPr>
                <w:rFonts w:ascii="Times New Roman" w:hAnsi="Times New Roman" w:cs="Times New Roman"/>
              </w:rPr>
            </w:pPr>
            <w:r w:rsidRPr="005D586F">
              <w:rPr>
                <w:rFonts w:ascii="Times New Roman" w:hAnsi="Times New Roman" w:cs="Times New Roman"/>
              </w:rPr>
              <w:t>13402692,6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82C6CA" w14:textId="77777777" w:rsidR="002D2E21" w:rsidRPr="005D586F" w:rsidRDefault="002D2E21">
            <w:pPr>
              <w:rPr>
                <w:rFonts w:ascii="Times New Roman" w:hAnsi="Times New Roman" w:cs="Times New Roman"/>
              </w:rPr>
            </w:pPr>
            <w:r w:rsidRPr="005D586F">
              <w:rPr>
                <w:rFonts w:ascii="Times New Roman" w:hAnsi="Times New Roman" w:cs="Times New Roman"/>
              </w:rPr>
              <w:t>13209406,1</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112619" w14:textId="77777777" w:rsidR="002D2E21" w:rsidRPr="005D586F" w:rsidRDefault="002D2E21">
            <w:pPr>
              <w:rPr>
                <w:rFonts w:ascii="Times New Roman" w:hAnsi="Times New Roman" w:cs="Times New Roman"/>
              </w:rPr>
            </w:pPr>
            <w:r w:rsidRPr="005D586F">
              <w:rPr>
                <w:rFonts w:ascii="Times New Roman" w:hAnsi="Times New Roman" w:cs="Times New Roman"/>
              </w:rPr>
              <w:t>12035735,6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EF6A84" w14:textId="77777777" w:rsidR="002D2E21" w:rsidRPr="005D586F" w:rsidRDefault="002D2E21">
            <w:pPr>
              <w:rPr>
                <w:rFonts w:ascii="Times New Roman" w:hAnsi="Times New Roman" w:cs="Times New Roman"/>
              </w:rPr>
            </w:pPr>
            <w:r w:rsidRPr="005D586F">
              <w:rPr>
                <w:rFonts w:ascii="Times New Roman" w:hAnsi="Times New Roman" w:cs="Times New Roman"/>
              </w:rPr>
              <w:t>11285735,6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D63733" w14:textId="77777777" w:rsidR="002D2E21" w:rsidRPr="005D586F" w:rsidRDefault="002D2E21">
            <w:pPr>
              <w:rPr>
                <w:rFonts w:ascii="Times New Roman" w:hAnsi="Times New Roman" w:cs="Times New Roman"/>
              </w:rPr>
            </w:pPr>
            <w:r w:rsidRPr="005D586F">
              <w:rPr>
                <w:rFonts w:ascii="Times New Roman" w:hAnsi="Times New Roman" w:cs="Times New Roman"/>
              </w:rPr>
              <w:t>11285735,6</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1B67B0" w14:textId="2AFFEDB8" w:rsidR="002D2E21" w:rsidRPr="005D586F" w:rsidRDefault="003A50D7" w:rsidP="003A50D7">
            <w:pPr>
              <w:jc w:val="center"/>
              <w:rPr>
                <w:rFonts w:ascii="Times New Roman" w:hAnsi="Times New Roman" w:cs="Times New Roman"/>
              </w:rPr>
            </w:pPr>
            <w:r>
              <w:rPr>
                <w:rFonts w:ascii="Times New Roman" w:hAnsi="Times New Roman" w:cs="Times New Roman"/>
              </w:rPr>
              <w:t>94230726,4</w:t>
            </w:r>
          </w:p>
        </w:tc>
      </w:tr>
      <w:tr w:rsidR="002D2E21" w14:paraId="6DC2A4EF"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00C0B969"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7C95A285" w14:textId="77777777" w:rsidR="002D2E21" w:rsidRPr="005D586F" w:rsidRDefault="002D2E21">
            <w:pPr>
              <w:rPr>
                <w:rFonts w:ascii="Times New Roman" w:hAnsi="Times New Roman" w:cs="Times New Roman"/>
              </w:rPr>
            </w:pPr>
            <w:r w:rsidRPr="005D586F">
              <w:rPr>
                <w:rFonts w:ascii="Times New Roman" w:hAnsi="Times New Roman" w:cs="Times New Roman"/>
              </w:rPr>
              <w:t>Мероприятия в сфере международного сотрудничества, печатных средств массовой информации и популяризации книгоиздания</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8BD0F"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9A74F"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24911C"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DFD27C"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ACDDD" w14:textId="77777777" w:rsidR="002D2E21" w:rsidRPr="005D586F" w:rsidRDefault="002D2E21">
            <w:pPr>
              <w:rPr>
                <w:rFonts w:ascii="Times New Roman" w:hAnsi="Times New Roman" w:cs="Times New Roman"/>
              </w:rPr>
            </w:pPr>
            <w:r w:rsidRPr="005D586F">
              <w:rPr>
                <w:rFonts w:ascii="Times New Roman" w:hAnsi="Times New Roman" w:cs="Times New Roman"/>
              </w:rPr>
              <w:t>1628738,0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D88A01" w14:textId="77777777" w:rsidR="002D2E21" w:rsidRPr="005D586F" w:rsidRDefault="002D2E21">
            <w:pPr>
              <w:rPr>
                <w:rFonts w:ascii="Times New Roman" w:hAnsi="Times New Roman" w:cs="Times New Roman"/>
              </w:rPr>
            </w:pPr>
            <w:r w:rsidRPr="005D586F">
              <w:rPr>
                <w:rFonts w:ascii="Times New Roman" w:hAnsi="Times New Roman" w:cs="Times New Roman"/>
              </w:rPr>
              <w:t>1227951,1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2FF6F" w14:textId="77777777" w:rsidR="002D2E21" w:rsidRPr="005D586F" w:rsidRDefault="002D2E21">
            <w:pPr>
              <w:rPr>
                <w:rFonts w:ascii="Times New Roman" w:hAnsi="Times New Roman" w:cs="Times New Roman"/>
              </w:rPr>
            </w:pPr>
            <w:r w:rsidRPr="005D586F">
              <w:rPr>
                <w:rFonts w:ascii="Times New Roman" w:hAnsi="Times New Roman" w:cs="Times New Roman"/>
              </w:rPr>
              <w:t>57914,3</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E3291" w14:textId="77777777" w:rsidR="002D2E21" w:rsidRPr="005D586F" w:rsidRDefault="002D2E21">
            <w:pPr>
              <w:rPr>
                <w:rFonts w:ascii="Times New Roman" w:hAnsi="Times New Roman" w:cs="Times New Roman"/>
              </w:rPr>
            </w:pPr>
            <w:r w:rsidRPr="005D586F">
              <w:rPr>
                <w:rFonts w:ascii="Times New Roman" w:hAnsi="Times New Roman" w:cs="Times New Roman"/>
              </w:rPr>
              <w:t>38371,3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66DE70" w14:textId="77777777" w:rsidR="002D2E21" w:rsidRPr="005D586F" w:rsidRDefault="002D2E21">
            <w:pPr>
              <w:rPr>
                <w:rFonts w:ascii="Times New Roman" w:hAnsi="Times New Roman" w:cs="Times New Roman"/>
              </w:rPr>
            </w:pPr>
            <w:r w:rsidRPr="005D586F">
              <w:rPr>
                <w:rFonts w:ascii="Times New Roman" w:hAnsi="Times New Roman" w:cs="Times New Roman"/>
              </w:rPr>
              <w:t>61679,2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02889" w14:textId="77777777" w:rsidR="002D2E21" w:rsidRPr="005D586F" w:rsidRDefault="002D2E21">
            <w:pPr>
              <w:rPr>
                <w:rFonts w:ascii="Times New Roman" w:hAnsi="Times New Roman" w:cs="Times New Roman"/>
              </w:rPr>
            </w:pPr>
            <w:r w:rsidRPr="005D586F">
              <w:rPr>
                <w:rFonts w:ascii="Times New Roman" w:hAnsi="Times New Roman" w:cs="Times New Roman"/>
              </w:rPr>
              <w:t>69710,8</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CFCBEF" w14:textId="77777777" w:rsidR="002D2E21" w:rsidRPr="005D586F" w:rsidRDefault="002D2E21">
            <w:pPr>
              <w:rPr>
                <w:rFonts w:ascii="Times New Roman" w:hAnsi="Times New Roman" w:cs="Times New Roman"/>
              </w:rPr>
            </w:pPr>
            <w:r w:rsidRPr="005D586F">
              <w:rPr>
                <w:rFonts w:ascii="Times New Roman" w:hAnsi="Times New Roman" w:cs="Times New Roman"/>
              </w:rPr>
              <w:t>70510,8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F8A8F" w14:textId="77777777" w:rsidR="002D2E21" w:rsidRPr="005D586F" w:rsidRDefault="002D2E21">
            <w:pPr>
              <w:rPr>
                <w:rFonts w:ascii="Times New Roman" w:hAnsi="Times New Roman" w:cs="Times New Roman"/>
              </w:rPr>
            </w:pPr>
            <w:r w:rsidRPr="005D586F">
              <w:rPr>
                <w:rFonts w:ascii="Times New Roman" w:hAnsi="Times New Roman" w:cs="Times New Roman"/>
              </w:rPr>
              <w:t>70510,8</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469B5A" w14:textId="374F725A" w:rsidR="002D2E21" w:rsidRPr="005D586F" w:rsidRDefault="003A50D7" w:rsidP="003A50D7">
            <w:pPr>
              <w:jc w:val="center"/>
              <w:rPr>
                <w:rFonts w:ascii="Times New Roman" w:hAnsi="Times New Roman" w:cs="Times New Roman"/>
              </w:rPr>
            </w:pPr>
            <w:r>
              <w:rPr>
                <w:rFonts w:ascii="Times New Roman" w:hAnsi="Times New Roman" w:cs="Times New Roman"/>
              </w:rPr>
              <w:t>3225386,3</w:t>
            </w:r>
          </w:p>
        </w:tc>
      </w:tr>
      <w:tr w:rsidR="002D2E21" w14:paraId="37FDECF1"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5F3E4B79"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73E25B76"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BBD65"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840</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DAB87"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AA19BB"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A03E9"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64DE7B" w14:textId="77777777" w:rsidR="002D2E21" w:rsidRPr="005D586F" w:rsidRDefault="002D2E21">
            <w:pPr>
              <w:rPr>
                <w:rFonts w:ascii="Times New Roman" w:hAnsi="Times New Roman" w:cs="Times New Roman"/>
              </w:rPr>
            </w:pPr>
            <w:r w:rsidRPr="005D586F">
              <w:rPr>
                <w:rFonts w:ascii="Times New Roman" w:hAnsi="Times New Roman" w:cs="Times New Roman"/>
              </w:rPr>
              <w:t>1628738,0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7F08C" w14:textId="77777777" w:rsidR="002D2E21" w:rsidRPr="005D586F" w:rsidRDefault="002D2E21">
            <w:pPr>
              <w:rPr>
                <w:rFonts w:ascii="Times New Roman" w:hAnsi="Times New Roman" w:cs="Times New Roman"/>
              </w:rPr>
            </w:pPr>
            <w:r w:rsidRPr="005D586F">
              <w:rPr>
                <w:rFonts w:ascii="Times New Roman" w:hAnsi="Times New Roman" w:cs="Times New Roman"/>
              </w:rPr>
              <w:t>1227951,1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3F8DC" w14:textId="77777777" w:rsidR="002D2E21" w:rsidRPr="005D586F" w:rsidRDefault="002D2E21">
            <w:pPr>
              <w:rPr>
                <w:rFonts w:ascii="Times New Roman" w:hAnsi="Times New Roman" w:cs="Times New Roman"/>
              </w:rPr>
            </w:pPr>
            <w:r w:rsidRPr="005D586F">
              <w:rPr>
                <w:rFonts w:ascii="Times New Roman" w:hAnsi="Times New Roman" w:cs="Times New Roman"/>
              </w:rPr>
              <w:t>57914,3</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EED22" w14:textId="77777777" w:rsidR="002D2E21" w:rsidRPr="005D586F" w:rsidRDefault="002D2E21">
            <w:pPr>
              <w:rPr>
                <w:rFonts w:ascii="Times New Roman" w:hAnsi="Times New Roman" w:cs="Times New Roman"/>
              </w:rPr>
            </w:pPr>
            <w:r w:rsidRPr="005D586F">
              <w:rPr>
                <w:rFonts w:ascii="Times New Roman" w:hAnsi="Times New Roman" w:cs="Times New Roman"/>
              </w:rPr>
              <w:t>38371,3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9C09B1" w14:textId="77777777" w:rsidR="002D2E21" w:rsidRPr="005D586F" w:rsidRDefault="002D2E21">
            <w:pPr>
              <w:rPr>
                <w:rFonts w:ascii="Times New Roman" w:hAnsi="Times New Roman" w:cs="Times New Roman"/>
              </w:rPr>
            </w:pPr>
            <w:r w:rsidRPr="005D586F">
              <w:rPr>
                <w:rFonts w:ascii="Times New Roman" w:hAnsi="Times New Roman" w:cs="Times New Roman"/>
              </w:rPr>
              <w:t>61679,2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CAB10" w14:textId="77777777" w:rsidR="002D2E21" w:rsidRPr="005D586F" w:rsidRDefault="002D2E21">
            <w:pPr>
              <w:rPr>
                <w:rFonts w:ascii="Times New Roman" w:hAnsi="Times New Roman" w:cs="Times New Roman"/>
              </w:rPr>
            </w:pPr>
            <w:r w:rsidRPr="005D586F">
              <w:rPr>
                <w:rFonts w:ascii="Times New Roman" w:hAnsi="Times New Roman" w:cs="Times New Roman"/>
              </w:rPr>
              <w:t>69710,8</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AB3D89" w14:textId="77777777" w:rsidR="002D2E21" w:rsidRPr="005D586F" w:rsidRDefault="002D2E21">
            <w:pPr>
              <w:rPr>
                <w:rFonts w:ascii="Times New Roman" w:hAnsi="Times New Roman" w:cs="Times New Roman"/>
              </w:rPr>
            </w:pPr>
            <w:r w:rsidRPr="005D586F">
              <w:rPr>
                <w:rFonts w:ascii="Times New Roman" w:hAnsi="Times New Roman" w:cs="Times New Roman"/>
              </w:rPr>
              <w:t>70510,8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647781" w14:textId="77777777" w:rsidR="002D2E21" w:rsidRPr="005D586F" w:rsidRDefault="002D2E21">
            <w:pPr>
              <w:rPr>
                <w:rFonts w:ascii="Times New Roman" w:hAnsi="Times New Roman" w:cs="Times New Roman"/>
              </w:rPr>
            </w:pPr>
            <w:r w:rsidRPr="005D586F">
              <w:rPr>
                <w:rFonts w:ascii="Times New Roman" w:hAnsi="Times New Roman" w:cs="Times New Roman"/>
              </w:rPr>
              <w:t>70510,8</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5B133D" w14:textId="7DE2BD9C" w:rsidR="002D2E21" w:rsidRPr="005D586F" w:rsidRDefault="003A50D7" w:rsidP="003A50D7">
            <w:pPr>
              <w:jc w:val="center"/>
              <w:rPr>
                <w:rFonts w:ascii="Times New Roman" w:hAnsi="Times New Roman" w:cs="Times New Roman"/>
              </w:rPr>
            </w:pPr>
            <w:r>
              <w:rPr>
                <w:rFonts w:ascii="Times New Roman" w:hAnsi="Times New Roman" w:cs="Times New Roman"/>
              </w:rPr>
              <w:t>3225386,3</w:t>
            </w:r>
          </w:p>
        </w:tc>
      </w:tr>
      <w:tr w:rsidR="002D2E21" w14:paraId="1BAD0642"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2377B4F7"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42663249" w14:textId="77777777" w:rsidR="002D2E21" w:rsidRPr="005D586F" w:rsidRDefault="002D2E21">
            <w:pPr>
              <w:rPr>
                <w:rFonts w:ascii="Times New Roman" w:hAnsi="Times New Roman" w:cs="Times New Roman"/>
              </w:rPr>
            </w:pPr>
            <w:r w:rsidRPr="005D586F">
              <w:rPr>
                <w:rFonts w:ascii="Times New Roman" w:hAnsi="Times New Roman" w:cs="Times New Roman"/>
              </w:rPr>
              <w:t>Мероприятия в сфере периодической печати, издательств и других печатных средств массовой информации</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3EA17"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5870CF"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CAA16"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5F59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EC9041"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66EFF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1D012" w14:textId="77777777" w:rsidR="002D2E21" w:rsidRPr="005D586F" w:rsidRDefault="002D2E21">
            <w:pPr>
              <w:rPr>
                <w:rFonts w:ascii="Times New Roman" w:hAnsi="Times New Roman" w:cs="Times New Roman"/>
              </w:rPr>
            </w:pPr>
            <w:r w:rsidRPr="005D586F">
              <w:rPr>
                <w:rFonts w:ascii="Times New Roman" w:hAnsi="Times New Roman" w:cs="Times New Roman"/>
              </w:rPr>
              <w:t>1168586,3</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68127E" w14:textId="77777777" w:rsidR="002D2E21" w:rsidRPr="005D586F" w:rsidRDefault="002D2E21">
            <w:pPr>
              <w:rPr>
                <w:rFonts w:ascii="Times New Roman" w:hAnsi="Times New Roman" w:cs="Times New Roman"/>
              </w:rPr>
            </w:pPr>
            <w:r w:rsidRPr="005D586F">
              <w:rPr>
                <w:rFonts w:ascii="Times New Roman" w:hAnsi="Times New Roman" w:cs="Times New Roman"/>
              </w:rPr>
              <w:t>1220382,1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A17FB" w14:textId="77777777" w:rsidR="002D2E21" w:rsidRPr="005D586F" w:rsidRDefault="002D2E21">
            <w:pPr>
              <w:rPr>
                <w:rFonts w:ascii="Times New Roman" w:hAnsi="Times New Roman" w:cs="Times New Roman"/>
              </w:rPr>
            </w:pPr>
            <w:r w:rsidRPr="005D586F">
              <w:rPr>
                <w:rFonts w:ascii="Times New Roman" w:hAnsi="Times New Roman" w:cs="Times New Roman"/>
              </w:rPr>
              <w:t>1243390,5</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6D878" w14:textId="77777777" w:rsidR="002D2E21" w:rsidRPr="005D586F" w:rsidRDefault="002D2E21">
            <w:pPr>
              <w:rPr>
                <w:rFonts w:ascii="Times New Roman" w:hAnsi="Times New Roman" w:cs="Times New Roman"/>
              </w:rPr>
            </w:pPr>
            <w:r w:rsidRPr="005D586F">
              <w:rPr>
                <w:rFonts w:ascii="Times New Roman" w:hAnsi="Times New Roman" w:cs="Times New Roman"/>
              </w:rPr>
              <w:t>1180969,2</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FB36BC" w14:textId="77777777" w:rsidR="002D2E21" w:rsidRPr="005D586F" w:rsidRDefault="002D2E21">
            <w:pPr>
              <w:rPr>
                <w:rFonts w:ascii="Times New Roman" w:hAnsi="Times New Roman" w:cs="Times New Roman"/>
              </w:rPr>
            </w:pPr>
            <w:r w:rsidRPr="005D586F">
              <w:rPr>
                <w:rFonts w:ascii="Times New Roman" w:hAnsi="Times New Roman" w:cs="Times New Roman"/>
              </w:rPr>
              <w:t>1175698,7</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6F742E" w14:textId="77777777" w:rsidR="002D2E21" w:rsidRPr="005D586F" w:rsidRDefault="002D2E21">
            <w:pPr>
              <w:rPr>
                <w:rFonts w:ascii="Times New Roman" w:hAnsi="Times New Roman" w:cs="Times New Roman"/>
              </w:rPr>
            </w:pPr>
            <w:r w:rsidRPr="005D586F">
              <w:rPr>
                <w:rFonts w:ascii="Times New Roman" w:hAnsi="Times New Roman" w:cs="Times New Roman"/>
              </w:rPr>
              <w:t>1175698,7</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BE897C" w14:textId="7E90FE7B" w:rsidR="002D2E21" w:rsidRPr="005D586F" w:rsidRDefault="003A50D7" w:rsidP="003A50D7">
            <w:pPr>
              <w:jc w:val="center"/>
              <w:rPr>
                <w:rFonts w:ascii="Times New Roman" w:hAnsi="Times New Roman" w:cs="Times New Roman"/>
              </w:rPr>
            </w:pPr>
            <w:r>
              <w:rPr>
                <w:rFonts w:ascii="Times New Roman" w:hAnsi="Times New Roman" w:cs="Times New Roman"/>
              </w:rPr>
              <w:t>7164725,5</w:t>
            </w:r>
          </w:p>
        </w:tc>
      </w:tr>
      <w:tr w:rsidR="002D2E21" w14:paraId="79BB19E2"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57D5CBE5"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3FFBF9B1"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6CB8D"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840</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BA84D"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48822"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776B5A"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5E1DD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AC4350"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F04FD" w14:textId="77777777" w:rsidR="002D2E21" w:rsidRPr="005D586F" w:rsidRDefault="002D2E21">
            <w:pPr>
              <w:rPr>
                <w:rFonts w:ascii="Times New Roman" w:hAnsi="Times New Roman" w:cs="Times New Roman"/>
              </w:rPr>
            </w:pPr>
            <w:r w:rsidRPr="005D586F">
              <w:rPr>
                <w:rFonts w:ascii="Times New Roman" w:hAnsi="Times New Roman" w:cs="Times New Roman"/>
              </w:rPr>
              <w:t>1168586,3</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8F4F33" w14:textId="77777777" w:rsidR="002D2E21" w:rsidRPr="005D586F" w:rsidRDefault="002D2E21">
            <w:pPr>
              <w:rPr>
                <w:rFonts w:ascii="Times New Roman" w:hAnsi="Times New Roman" w:cs="Times New Roman"/>
              </w:rPr>
            </w:pPr>
            <w:r w:rsidRPr="005D586F">
              <w:rPr>
                <w:rFonts w:ascii="Times New Roman" w:hAnsi="Times New Roman" w:cs="Times New Roman"/>
              </w:rPr>
              <w:t>1220382,1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DE49F2" w14:textId="77777777" w:rsidR="002D2E21" w:rsidRPr="005D586F" w:rsidRDefault="002D2E21">
            <w:pPr>
              <w:rPr>
                <w:rFonts w:ascii="Times New Roman" w:hAnsi="Times New Roman" w:cs="Times New Roman"/>
              </w:rPr>
            </w:pPr>
            <w:r w:rsidRPr="005D586F">
              <w:rPr>
                <w:rFonts w:ascii="Times New Roman" w:hAnsi="Times New Roman" w:cs="Times New Roman"/>
              </w:rPr>
              <w:t>1243390,5</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C78A79" w14:textId="77777777" w:rsidR="002D2E21" w:rsidRPr="005D586F" w:rsidRDefault="002D2E21">
            <w:pPr>
              <w:rPr>
                <w:rFonts w:ascii="Times New Roman" w:hAnsi="Times New Roman" w:cs="Times New Roman"/>
              </w:rPr>
            </w:pPr>
            <w:r w:rsidRPr="005D586F">
              <w:rPr>
                <w:rFonts w:ascii="Times New Roman" w:hAnsi="Times New Roman" w:cs="Times New Roman"/>
              </w:rPr>
              <w:t>1180969,2</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841AF" w14:textId="77777777" w:rsidR="002D2E21" w:rsidRPr="005D586F" w:rsidRDefault="002D2E21">
            <w:pPr>
              <w:rPr>
                <w:rFonts w:ascii="Times New Roman" w:hAnsi="Times New Roman" w:cs="Times New Roman"/>
              </w:rPr>
            </w:pPr>
            <w:r w:rsidRPr="005D586F">
              <w:rPr>
                <w:rFonts w:ascii="Times New Roman" w:hAnsi="Times New Roman" w:cs="Times New Roman"/>
              </w:rPr>
              <w:t>1175698,7</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9CCED5" w14:textId="77777777" w:rsidR="002D2E21" w:rsidRPr="005D586F" w:rsidRDefault="002D2E21">
            <w:pPr>
              <w:rPr>
                <w:rFonts w:ascii="Times New Roman" w:hAnsi="Times New Roman" w:cs="Times New Roman"/>
              </w:rPr>
            </w:pPr>
            <w:r w:rsidRPr="005D586F">
              <w:rPr>
                <w:rFonts w:ascii="Times New Roman" w:hAnsi="Times New Roman" w:cs="Times New Roman"/>
              </w:rPr>
              <w:t>1175698,7</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DE2195" w14:textId="1B7FBBC8" w:rsidR="002D2E21" w:rsidRPr="005D586F" w:rsidRDefault="003A50D7" w:rsidP="003A50D7">
            <w:pPr>
              <w:jc w:val="center"/>
              <w:rPr>
                <w:rFonts w:ascii="Times New Roman" w:hAnsi="Times New Roman" w:cs="Times New Roman"/>
              </w:rPr>
            </w:pPr>
            <w:r>
              <w:rPr>
                <w:rFonts w:ascii="Times New Roman" w:hAnsi="Times New Roman" w:cs="Times New Roman"/>
              </w:rPr>
              <w:t>7164725,2</w:t>
            </w:r>
          </w:p>
        </w:tc>
      </w:tr>
      <w:tr w:rsidR="002D2E21" w14:paraId="549052D0"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19DCDB41"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48D412AC" w14:textId="77777777" w:rsidR="002D2E21" w:rsidRPr="005D586F" w:rsidRDefault="002D2E21">
            <w:pPr>
              <w:rPr>
                <w:rFonts w:ascii="Times New Roman" w:hAnsi="Times New Roman" w:cs="Times New Roman"/>
              </w:rPr>
            </w:pPr>
            <w:r w:rsidRPr="005D586F">
              <w:rPr>
                <w:rFonts w:ascii="Times New Roman" w:hAnsi="Times New Roman" w:cs="Times New Roman"/>
              </w:rPr>
              <w:t>Обеспечение поддержки деятельности редакций средств массовой информации и издателей средств массовой информации</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D23F5"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B92ED1"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45E656"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A245FD"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63BF19"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A6E0CD"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0ACD39" w14:textId="77777777" w:rsidR="002D2E21" w:rsidRPr="005D586F" w:rsidRDefault="002D2E21">
            <w:pPr>
              <w:rPr>
                <w:rFonts w:ascii="Times New Roman" w:hAnsi="Times New Roman" w:cs="Times New Roman"/>
              </w:rPr>
            </w:pPr>
            <w:r w:rsidRPr="005D586F">
              <w:rPr>
                <w:rFonts w:ascii="Times New Roman" w:hAnsi="Times New Roman" w:cs="Times New Roman"/>
              </w:rPr>
              <w:t>4703,5</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6FD8C1" w14:textId="77777777" w:rsidR="002D2E21" w:rsidRPr="005D586F" w:rsidRDefault="002D2E21">
            <w:pPr>
              <w:rPr>
                <w:rFonts w:ascii="Times New Roman" w:hAnsi="Times New Roman" w:cs="Times New Roman"/>
              </w:rPr>
            </w:pPr>
            <w:r w:rsidRPr="005D586F">
              <w:rPr>
                <w:rFonts w:ascii="Times New Roman" w:hAnsi="Times New Roman" w:cs="Times New Roman"/>
              </w:rPr>
              <w:t>26262,6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B1DD0" w14:textId="77777777" w:rsidR="002D2E21" w:rsidRPr="005D586F" w:rsidRDefault="002D2E21">
            <w:pPr>
              <w:rPr>
                <w:rFonts w:ascii="Times New Roman" w:hAnsi="Times New Roman" w:cs="Times New Roman"/>
              </w:rPr>
            </w:pPr>
            <w:r w:rsidRPr="005D586F">
              <w:rPr>
                <w:rFonts w:ascii="Times New Roman" w:hAnsi="Times New Roman" w:cs="Times New Roman"/>
              </w:rPr>
              <w:t>10555,2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1362CA" w14:textId="77777777" w:rsidR="002D2E21" w:rsidRPr="005D586F" w:rsidRDefault="002D2E21">
            <w:pPr>
              <w:rPr>
                <w:rFonts w:ascii="Times New Roman" w:hAnsi="Times New Roman" w:cs="Times New Roman"/>
              </w:rPr>
            </w:pPr>
            <w:r w:rsidRPr="005D586F">
              <w:rPr>
                <w:rFonts w:ascii="Times New Roman" w:hAnsi="Times New Roman" w:cs="Times New Roman"/>
              </w:rPr>
              <w:t>28074,1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1E25C" w14:textId="77777777" w:rsidR="002D2E21" w:rsidRPr="005D586F" w:rsidRDefault="002D2E21">
            <w:pPr>
              <w:rPr>
                <w:rFonts w:ascii="Times New Roman" w:hAnsi="Times New Roman" w:cs="Times New Roman"/>
              </w:rPr>
            </w:pPr>
            <w:r w:rsidRPr="005D586F">
              <w:rPr>
                <w:rFonts w:ascii="Times New Roman" w:hAnsi="Times New Roman" w:cs="Times New Roman"/>
              </w:rPr>
              <w:t>28074,1</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15AA61" w14:textId="77777777" w:rsidR="002D2E21" w:rsidRPr="005D586F" w:rsidRDefault="002D2E21">
            <w:pPr>
              <w:rPr>
                <w:rFonts w:ascii="Times New Roman" w:hAnsi="Times New Roman" w:cs="Times New Roman"/>
              </w:rPr>
            </w:pPr>
            <w:r w:rsidRPr="005D586F">
              <w:rPr>
                <w:rFonts w:ascii="Times New Roman" w:hAnsi="Times New Roman" w:cs="Times New Roman"/>
              </w:rPr>
              <w:t>28074,1</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4D6109" w14:textId="0E53AE51" w:rsidR="002D2E21" w:rsidRPr="005D586F" w:rsidRDefault="003A50D7" w:rsidP="003A50D7">
            <w:pPr>
              <w:jc w:val="center"/>
              <w:rPr>
                <w:rFonts w:ascii="Times New Roman" w:hAnsi="Times New Roman" w:cs="Times New Roman"/>
              </w:rPr>
            </w:pPr>
            <w:r>
              <w:rPr>
                <w:rFonts w:ascii="Times New Roman" w:hAnsi="Times New Roman" w:cs="Times New Roman"/>
              </w:rPr>
              <w:t>125743,6</w:t>
            </w:r>
          </w:p>
        </w:tc>
      </w:tr>
      <w:tr w:rsidR="002D2E21" w14:paraId="270B239B"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3FC5D1E9"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2312BFCC"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54BB05"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977459"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769C0"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0C869"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953FE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27ADC"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F004E5" w14:textId="77777777" w:rsidR="002D2E21" w:rsidRPr="005D586F" w:rsidRDefault="002D2E21">
            <w:pPr>
              <w:rPr>
                <w:rFonts w:ascii="Times New Roman" w:hAnsi="Times New Roman" w:cs="Times New Roman"/>
              </w:rPr>
            </w:pPr>
            <w:r w:rsidRPr="005D586F">
              <w:rPr>
                <w:rFonts w:ascii="Times New Roman" w:hAnsi="Times New Roman" w:cs="Times New Roman"/>
              </w:rPr>
              <w:t>4703,5</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F876CC" w14:textId="77777777" w:rsidR="002D2E21" w:rsidRPr="005D586F" w:rsidRDefault="002D2E21">
            <w:pPr>
              <w:rPr>
                <w:rFonts w:ascii="Times New Roman" w:hAnsi="Times New Roman" w:cs="Times New Roman"/>
              </w:rPr>
            </w:pPr>
            <w:r w:rsidRPr="005D586F">
              <w:rPr>
                <w:rFonts w:ascii="Times New Roman" w:hAnsi="Times New Roman" w:cs="Times New Roman"/>
              </w:rPr>
              <w:t>26262,6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22D08" w14:textId="77777777" w:rsidR="002D2E21" w:rsidRPr="005D586F" w:rsidRDefault="002D2E21">
            <w:pPr>
              <w:rPr>
                <w:rFonts w:ascii="Times New Roman" w:hAnsi="Times New Roman" w:cs="Times New Roman"/>
              </w:rPr>
            </w:pPr>
            <w:r w:rsidRPr="005D586F">
              <w:rPr>
                <w:rFonts w:ascii="Times New Roman" w:hAnsi="Times New Roman" w:cs="Times New Roman"/>
              </w:rPr>
              <w:t>10555,2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632DE" w14:textId="77777777" w:rsidR="002D2E21" w:rsidRPr="005D586F" w:rsidRDefault="002D2E21">
            <w:pPr>
              <w:rPr>
                <w:rFonts w:ascii="Times New Roman" w:hAnsi="Times New Roman" w:cs="Times New Roman"/>
              </w:rPr>
            </w:pPr>
            <w:r w:rsidRPr="005D586F">
              <w:rPr>
                <w:rFonts w:ascii="Times New Roman" w:hAnsi="Times New Roman" w:cs="Times New Roman"/>
              </w:rPr>
              <w:t>28074,1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A59DF" w14:textId="77777777" w:rsidR="002D2E21" w:rsidRPr="005D586F" w:rsidRDefault="002D2E21">
            <w:pPr>
              <w:rPr>
                <w:rFonts w:ascii="Times New Roman" w:hAnsi="Times New Roman" w:cs="Times New Roman"/>
              </w:rPr>
            </w:pPr>
            <w:r w:rsidRPr="005D586F">
              <w:rPr>
                <w:rFonts w:ascii="Times New Roman" w:hAnsi="Times New Roman" w:cs="Times New Roman"/>
              </w:rPr>
              <w:t>28074,1</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6AE16" w14:textId="77777777" w:rsidR="002D2E21" w:rsidRPr="005D586F" w:rsidRDefault="002D2E21">
            <w:pPr>
              <w:rPr>
                <w:rFonts w:ascii="Times New Roman" w:hAnsi="Times New Roman" w:cs="Times New Roman"/>
              </w:rPr>
            </w:pPr>
            <w:r w:rsidRPr="005D586F">
              <w:rPr>
                <w:rFonts w:ascii="Times New Roman" w:hAnsi="Times New Roman" w:cs="Times New Roman"/>
              </w:rPr>
              <w:t>28074,1</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62F985" w14:textId="3B5317EB" w:rsidR="002D2E21" w:rsidRPr="005D586F" w:rsidRDefault="003A50D7" w:rsidP="003A50D7">
            <w:pPr>
              <w:jc w:val="center"/>
              <w:rPr>
                <w:rFonts w:ascii="Times New Roman" w:hAnsi="Times New Roman" w:cs="Times New Roman"/>
              </w:rPr>
            </w:pPr>
            <w:r>
              <w:rPr>
                <w:rFonts w:ascii="Times New Roman" w:hAnsi="Times New Roman" w:cs="Times New Roman"/>
              </w:rPr>
              <w:t>125743,6</w:t>
            </w:r>
          </w:p>
        </w:tc>
      </w:tr>
      <w:tr w:rsidR="002D2E21" w14:paraId="33DA38FA"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7161C54D"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4EDB0C90" w14:textId="77777777" w:rsidR="002D2E21" w:rsidRPr="005D586F" w:rsidRDefault="002D2E21">
            <w:pPr>
              <w:rPr>
                <w:rFonts w:ascii="Times New Roman" w:hAnsi="Times New Roman" w:cs="Times New Roman"/>
              </w:rPr>
            </w:pPr>
            <w:r w:rsidRPr="005D586F">
              <w:rPr>
                <w:rFonts w:ascii="Times New Roman" w:hAnsi="Times New Roman" w:cs="Times New Roman"/>
              </w:rPr>
              <w:t>Предоставление субсидии из бюджета города Москвы казенному предприятию города Москвы "</w:t>
            </w:r>
            <w:proofErr w:type="spellStart"/>
            <w:r w:rsidRPr="005D586F">
              <w:rPr>
                <w:rFonts w:ascii="Times New Roman" w:hAnsi="Times New Roman" w:cs="Times New Roman"/>
              </w:rPr>
              <w:t>Мосгорпечать</w:t>
            </w:r>
            <w:proofErr w:type="spellEnd"/>
            <w:r w:rsidRPr="005D586F">
              <w:rPr>
                <w:rFonts w:ascii="Times New Roman" w:hAnsi="Times New Roman" w:cs="Times New Roman"/>
              </w:rPr>
              <w:t xml:space="preserve">" в целях возмещения затрат, связанных с осуществлением </w:t>
            </w:r>
            <w:r w:rsidRPr="005D586F">
              <w:rPr>
                <w:rFonts w:ascii="Times New Roman" w:hAnsi="Times New Roman" w:cs="Times New Roman"/>
              </w:rPr>
              <w:lastRenderedPageBreak/>
              <w:t>деятельности казенного предприятия города Москвы "</w:t>
            </w:r>
            <w:proofErr w:type="spellStart"/>
            <w:r w:rsidRPr="005D586F">
              <w:rPr>
                <w:rFonts w:ascii="Times New Roman" w:hAnsi="Times New Roman" w:cs="Times New Roman"/>
              </w:rPr>
              <w:t>Мосгорпечать</w:t>
            </w:r>
            <w:proofErr w:type="spellEnd"/>
            <w:r w:rsidRPr="005D586F">
              <w:rPr>
                <w:rFonts w:ascii="Times New Roman" w:hAnsi="Times New Roman" w:cs="Times New Roman"/>
              </w:rPr>
              <w:t>"</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DD83D"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lastRenderedPageBreak/>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D7387"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A5D3F1"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C08C7B"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DA32E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DFE186"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B9318"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6C926" w14:textId="77777777" w:rsidR="002D2E21" w:rsidRPr="005D586F" w:rsidRDefault="002D2E21">
            <w:pPr>
              <w:rPr>
                <w:rFonts w:ascii="Times New Roman" w:hAnsi="Times New Roman" w:cs="Times New Roman"/>
              </w:rPr>
            </w:pPr>
            <w:r w:rsidRPr="005D586F">
              <w:rPr>
                <w:rFonts w:ascii="Times New Roman" w:hAnsi="Times New Roman" w:cs="Times New Roman"/>
              </w:rPr>
              <w:t>43522,9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7F90F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85B19"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B96FE"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C37A3"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6D1562" w14:textId="7DC95893" w:rsidR="002D2E21" w:rsidRPr="005D586F" w:rsidRDefault="003A50D7" w:rsidP="003A50D7">
            <w:pPr>
              <w:jc w:val="center"/>
              <w:rPr>
                <w:rFonts w:ascii="Times New Roman" w:hAnsi="Times New Roman" w:cs="Times New Roman"/>
              </w:rPr>
            </w:pPr>
            <w:r>
              <w:rPr>
                <w:rFonts w:ascii="Times New Roman" w:hAnsi="Times New Roman" w:cs="Times New Roman"/>
              </w:rPr>
              <w:t>43522,9</w:t>
            </w:r>
          </w:p>
        </w:tc>
      </w:tr>
      <w:tr w:rsidR="002D2E21" w14:paraId="24FF6C15"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55C8A9A2"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0E208B63"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01F26"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7A189"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CCEF77"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0B9B3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4F92D6"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0D22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4A83F8"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5B994" w14:textId="77777777" w:rsidR="002D2E21" w:rsidRPr="005D586F" w:rsidRDefault="002D2E21">
            <w:pPr>
              <w:rPr>
                <w:rFonts w:ascii="Times New Roman" w:hAnsi="Times New Roman" w:cs="Times New Roman"/>
              </w:rPr>
            </w:pPr>
            <w:r w:rsidRPr="005D586F">
              <w:rPr>
                <w:rFonts w:ascii="Times New Roman" w:hAnsi="Times New Roman" w:cs="Times New Roman"/>
              </w:rPr>
              <w:t>43522,9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9D3F99"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DD2CE"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AD1D59"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BCA7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61B8E8" w14:textId="3058072C" w:rsidR="002D2E21" w:rsidRPr="005D586F" w:rsidRDefault="003A50D7" w:rsidP="003A50D7">
            <w:pPr>
              <w:jc w:val="center"/>
              <w:rPr>
                <w:rFonts w:ascii="Times New Roman" w:hAnsi="Times New Roman" w:cs="Times New Roman"/>
              </w:rPr>
            </w:pPr>
            <w:r>
              <w:rPr>
                <w:rFonts w:ascii="Times New Roman" w:hAnsi="Times New Roman" w:cs="Times New Roman"/>
              </w:rPr>
              <w:t>43522,9</w:t>
            </w:r>
          </w:p>
        </w:tc>
      </w:tr>
      <w:tr w:rsidR="002D2E21" w14:paraId="4AA630EF"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75E22643"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7FE2C0DC" w14:textId="77777777" w:rsidR="002D2E21" w:rsidRPr="005D586F" w:rsidRDefault="002D2E21">
            <w:pPr>
              <w:rPr>
                <w:rFonts w:ascii="Times New Roman" w:hAnsi="Times New Roman" w:cs="Times New Roman"/>
              </w:rPr>
            </w:pPr>
            <w:r w:rsidRPr="005D586F">
              <w:rPr>
                <w:rFonts w:ascii="Times New Roman" w:hAnsi="Times New Roman" w:cs="Times New Roman"/>
              </w:rPr>
              <w:t>Мероприятия по созданию специальных телевизионных и публичных (массовых) проектов в сфере средств массовой информации и другие мероприятия, направленные на развитие сферы средств массовой информации</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0DC71C"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C5B81"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F5800"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FE6AB"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9112D2" w14:textId="77777777" w:rsidR="002D2E21" w:rsidRPr="005D586F" w:rsidRDefault="002D2E21">
            <w:pPr>
              <w:rPr>
                <w:rFonts w:ascii="Times New Roman" w:hAnsi="Times New Roman" w:cs="Times New Roman"/>
              </w:rPr>
            </w:pPr>
            <w:r w:rsidRPr="005D586F">
              <w:rPr>
                <w:rFonts w:ascii="Times New Roman" w:hAnsi="Times New Roman" w:cs="Times New Roman"/>
              </w:rPr>
              <w:t>8086933,6</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8C074A" w14:textId="77777777" w:rsidR="002D2E21" w:rsidRPr="005D586F" w:rsidRDefault="002D2E21">
            <w:pPr>
              <w:rPr>
                <w:rFonts w:ascii="Times New Roman" w:hAnsi="Times New Roman" w:cs="Times New Roman"/>
              </w:rPr>
            </w:pPr>
            <w:r w:rsidRPr="005D586F">
              <w:rPr>
                <w:rFonts w:ascii="Times New Roman" w:hAnsi="Times New Roman" w:cs="Times New Roman"/>
              </w:rPr>
              <w:t>6963244,6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0653D" w14:textId="77777777" w:rsidR="002D2E21" w:rsidRPr="005D586F" w:rsidRDefault="002D2E21">
            <w:pPr>
              <w:rPr>
                <w:rFonts w:ascii="Times New Roman" w:hAnsi="Times New Roman" w:cs="Times New Roman"/>
              </w:rPr>
            </w:pPr>
            <w:r w:rsidRPr="005D586F">
              <w:rPr>
                <w:rFonts w:ascii="Times New Roman" w:hAnsi="Times New Roman" w:cs="Times New Roman"/>
              </w:rPr>
              <w:t>143479,8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8E0AE" w14:textId="77777777" w:rsidR="002D2E21" w:rsidRPr="005D586F" w:rsidRDefault="002D2E21">
            <w:pPr>
              <w:rPr>
                <w:rFonts w:ascii="Times New Roman" w:hAnsi="Times New Roman" w:cs="Times New Roman"/>
              </w:rPr>
            </w:pPr>
            <w:r w:rsidRPr="005D586F">
              <w:rPr>
                <w:rFonts w:ascii="Times New Roman" w:hAnsi="Times New Roman" w:cs="Times New Roman"/>
              </w:rPr>
              <w:t>83614,8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102F15" w14:textId="77777777" w:rsidR="002D2E21" w:rsidRPr="005D586F" w:rsidRDefault="002D2E21">
            <w:pPr>
              <w:rPr>
                <w:rFonts w:ascii="Times New Roman" w:hAnsi="Times New Roman" w:cs="Times New Roman"/>
              </w:rPr>
            </w:pPr>
            <w:r w:rsidRPr="005D586F">
              <w:rPr>
                <w:rFonts w:ascii="Times New Roman" w:hAnsi="Times New Roman" w:cs="Times New Roman"/>
              </w:rPr>
              <w:t>4021,4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AF11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3130D1"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A93D3"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5CB55B" w14:textId="5B9E606D" w:rsidR="002D2E21" w:rsidRPr="005D586F" w:rsidRDefault="003A50D7" w:rsidP="003A50D7">
            <w:pPr>
              <w:jc w:val="center"/>
              <w:rPr>
                <w:rFonts w:ascii="Times New Roman" w:hAnsi="Times New Roman" w:cs="Times New Roman"/>
              </w:rPr>
            </w:pPr>
            <w:r>
              <w:rPr>
                <w:rFonts w:ascii="Times New Roman" w:hAnsi="Times New Roman" w:cs="Times New Roman"/>
              </w:rPr>
              <w:t>15281294,2</w:t>
            </w:r>
          </w:p>
        </w:tc>
      </w:tr>
      <w:tr w:rsidR="002D2E21" w14:paraId="7EE5D52E"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64B02899"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55126560"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C7EE04"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2D6A3"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F0F41F"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D218FC"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155F93" w14:textId="77777777" w:rsidR="002D2E21" w:rsidRPr="005D586F" w:rsidRDefault="002D2E21">
            <w:pPr>
              <w:rPr>
                <w:rFonts w:ascii="Times New Roman" w:hAnsi="Times New Roman" w:cs="Times New Roman"/>
              </w:rPr>
            </w:pPr>
            <w:r w:rsidRPr="005D586F">
              <w:rPr>
                <w:rFonts w:ascii="Times New Roman" w:hAnsi="Times New Roman" w:cs="Times New Roman"/>
              </w:rPr>
              <w:t>8086933,6</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00770D" w14:textId="77777777" w:rsidR="002D2E21" w:rsidRPr="005D586F" w:rsidRDefault="002D2E21">
            <w:pPr>
              <w:rPr>
                <w:rFonts w:ascii="Times New Roman" w:hAnsi="Times New Roman" w:cs="Times New Roman"/>
              </w:rPr>
            </w:pPr>
            <w:r w:rsidRPr="005D586F">
              <w:rPr>
                <w:rFonts w:ascii="Times New Roman" w:hAnsi="Times New Roman" w:cs="Times New Roman"/>
              </w:rPr>
              <w:t>6963244,6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E3EFBC" w14:textId="77777777" w:rsidR="002D2E21" w:rsidRPr="005D586F" w:rsidRDefault="002D2E21">
            <w:pPr>
              <w:rPr>
                <w:rFonts w:ascii="Times New Roman" w:hAnsi="Times New Roman" w:cs="Times New Roman"/>
              </w:rPr>
            </w:pPr>
            <w:r w:rsidRPr="005D586F">
              <w:rPr>
                <w:rFonts w:ascii="Times New Roman" w:hAnsi="Times New Roman" w:cs="Times New Roman"/>
              </w:rPr>
              <w:t>143479,8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70DA1B" w14:textId="77777777" w:rsidR="002D2E21" w:rsidRPr="005D586F" w:rsidRDefault="002D2E21">
            <w:pPr>
              <w:rPr>
                <w:rFonts w:ascii="Times New Roman" w:hAnsi="Times New Roman" w:cs="Times New Roman"/>
              </w:rPr>
            </w:pPr>
            <w:r w:rsidRPr="005D586F">
              <w:rPr>
                <w:rFonts w:ascii="Times New Roman" w:hAnsi="Times New Roman" w:cs="Times New Roman"/>
              </w:rPr>
              <w:t>83614,8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6C43B5" w14:textId="77777777" w:rsidR="002D2E21" w:rsidRPr="005D586F" w:rsidRDefault="002D2E21">
            <w:pPr>
              <w:rPr>
                <w:rFonts w:ascii="Times New Roman" w:hAnsi="Times New Roman" w:cs="Times New Roman"/>
              </w:rPr>
            </w:pPr>
            <w:r w:rsidRPr="005D586F">
              <w:rPr>
                <w:rFonts w:ascii="Times New Roman" w:hAnsi="Times New Roman" w:cs="Times New Roman"/>
              </w:rPr>
              <w:t>4021,4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6E410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C0C3C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402F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22460B" w14:textId="65E60FE2" w:rsidR="002D2E21" w:rsidRPr="005D586F" w:rsidRDefault="003A50D7" w:rsidP="003A50D7">
            <w:pPr>
              <w:jc w:val="center"/>
              <w:rPr>
                <w:rFonts w:ascii="Times New Roman" w:hAnsi="Times New Roman" w:cs="Times New Roman"/>
              </w:rPr>
            </w:pPr>
            <w:r>
              <w:rPr>
                <w:rFonts w:ascii="Times New Roman" w:hAnsi="Times New Roman" w:cs="Times New Roman"/>
              </w:rPr>
              <w:t>15281294,2</w:t>
            </w:r>
          </w:p>
        </w:tc>
      </w:tr>
      <w:tr w:rsidR="002D2E21" w14:paraId="39A7A6F1"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523046F6"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211F31F2" w14:textId="77777777" w:rsidR="002D2E21" w:rsidRPr="005D586F" w:rsidRDefault="002D2E21">
            <w:pPr>
              <w:rPr>
                <w:rFonts w:ascii="Times New Roman" w:hAnsi="Times New Roman" w:cs="Times New Roman"/>
              </w:rPr>
            </w:pPr>
            <w:r w:rsidRPr="005D586F">
              <w:rPr>
                <w:rFonts w:ascii="Times New Roman" w:hAnsi="Times New Roman" w:cs="Times New Roman"/>
              </w:rPr>
              <w:t>Обеспечение информационной поддержки и аналитической деятельности в сфере средств массовой информации</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BDDF1"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0E35E6"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6A01B"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A906B2"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72C12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954AF" w14:textId="77777777" w:rsidR="002D2E21" w:rsidRPr="005D586F" w:rsidRDefault="002D2E21">
            <w:pPr>
              <w:rPr>
                <w:rFonts w:ascii="Times New Roman" w:hAnsi="Times New Roman" w:cs="Times New Roman"/>
              </w:rPr>
            </w:pPr>
            <w:r w:rsidRPr="005D586F">
              <w:rPr>
                <w:rFonts w:ascii="Times New Roman" w:hAnsi="Times New Roman" w:cs="Times New Roman"/>
              </w:rPr>
              <w:t>1700329,1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E26AAF" w14:textId="77777777" w:rsidR="002D2E21" w:rsidRPr="005D586F" w:rsidRDefault="002D2E21">
            <w:pPr>
              <w:rPr>
                <w:rFonts w:ascii="Times New Roman" w:hAnsi="Times New Roman" w:cs="Times New Roman"/>
              </w:rPr>
            </w:pPr>
            <w:r w:rsidRPr="005D586F">
              <w:rPr>
                <w:rFonts w:ascii="Times New Roman" w:hAnsi="Times New Roman" w:cs="Times New Roman"/>
              </w:rPr>
              <w:t>1686774,9</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237C65" w14:textId="77777777" w:rsidR="002D2E21" w:rsidRPr="005D586F" w:rsidRDefault="002D2E21">
            <w:pPr>
              <w:rPr>
                <w:rFonts w:ascii="Times New Roman" w:hAnsi="Times New Roman" w:cs="Times New Roman"/>
              </w:rPr>
            </w:pPr>
            <w:r w:rsidRPr="005D586F">
              <w:rPr>
                <w:rFonts w:ascii="Times New Roman" w:hAnsi="Times New Roman" w:cs="Times New Roman"/>
              </w:rPr>
              <w:t>2262981,2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67D760" w14:textId="77777777" w:rsidR="002D2E21" w:rsidRPr="005D586F" w:rsidRDefault="002D2E21">
            <w:pPr>
              <w:rPr>
                <w:rFonts w:ascii="Times New Roman" w:hAnsi="Times New Roman" w:cs="Times New Roman"/>
              </w:rPr>
            </w:pPr>
            <w:r w:rsidRPr="005D586F">
              <w:rPr>
                <w:rFonts w:ascii="Times New Roman" w:hAnsi="Times New Roman" w:cs="Times New Roman"/>
              </w:rPr>
              <w:t>2284799,8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E6FEB" w14:textId="77777777" w:rsidR="002D2E21" w:rsidRPr="005D586F" w:rsidRDefault="002D2E21">
            <w:pPr>
              <w:rPr>
                <w:rFonts w:ascii="Times New Roman" w:hAnsi="Times New Roman" w:cs="Times New Roman"/>
              </w:rPr>
            </w:pPr>
            <w:r w:rsidRPr="005D586F">
              <w:rPr>
                <w:rFonts w:ascii="Times New Roman" w:hAnsi="Times New Roman" w:cs="Times New Roman"/>
              </w:rPr>
              <w:t>2019195,1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84F89" w14:textId="77777777" w:rsidR="002D2E21" w:rsidRPr="005D586F" w:rsidRDefault="002D2E21">
            <w:pPr>
              <w:rPr>
                <w:rFonts w:ascii="Times New Roman" w:hAnsi="Times New Roman" w:cs="Times New Roman"/>
              </w:rPr>
            </w:pPr>
            <w:r w:rsidRPr="005D586F">
              <w:rPr>
                <w:rFonts w:ascii="Times New Roman" w:hAnsi="Times New Roman" w:cs="Times New Roman"/>
              </w:rPr>
              <w:t>2023045,6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FE0FB" w14:textId="77777777" w:rsidR="002D2E21" w:rsidRPr="005D586F" w:rsidRDefault="002D2E21">
            <w:pPr>
              <w:rPr>
                <w:rFonts w:ascii="Times New Roman" w:hAnsi="Times New Roman" w:cs="Times New Roman"/>
              </w:rPr>
            </w:pPr>
            <w:r w:rsidRPr="005D586F">
              <w:rPr>
                <w:rFonts w:ascii="Times New Roman" w:hAnsi="Times New Roman" w:cs="Times New Roman"/>
              </w:rPr>
              <w:t>2023045,6</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ECE8B1" w14:textId="45FC4C95" w:rsidR="002D2E21" w:rsidRPr="005D586F" w:rsidRDefault="003A50D7" w:rsidP="003A50D7">
            <w:pPr>
              <w:jc w:val="center"/>
              <w:rPr>
                <w:rFonts w:ascii="Times New Roman" w:hAnsi="Times New Roman" w:cs="Times New Roman"/>
              </w:rPr>
            </w:pPr>
            <w:r>
              <w:rPr>
                <w:rFonts w:ascii="Times New Roman" w:hAnsi="Times New Roman" w:cs="Times New Roman"/>
              </w:rPr>
              <w:t>14000171,3</w:t>
            </w:r>
          </w:p>
        </w:tc>
      </w:tr>
      <w:tr w:rsidR="002D2E21" w14:paraId="0BC8E596"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6FBC40D1"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240F86E4"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B6A123"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07A0E"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6749B9"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84187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C954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6C5A3" w14:textId="77777777" w:rsidR="002D2E21" w:rsidRPr="005D586F" w:rsidRDefault="002D2E21">
            <w:pPr>
              <w:rPr>
                <w:rFonts w:ascii="Times New Roman" w:hAnsi="Times New Roman" w:cs="Times New Roman"/>
              </w:rPr>
            </w:pPr>
            <w:r w:rsidRPr="005D586F">
              <w:rPr>
                <w:rFonts w:ascii="Times New Roman" w:hAnsi="Times New Roman" w:cs="Times New Roman"/>
              </w:rPr>
              <w:t>1700329,1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38F50D" w14:textId="77777777" w:rsidR="002D2E21" w:rsidRPr="005D586F" w:rsidRDefault="002D2E21">
            <w:pPr>
              <w:rPr>
                <w:rFonts w:ascii="Times New Roman" w:hAnsi="Times New Roman" w:cs="Times New Roman"/>
              </w:rPr>
            </w:pPr>
            <w:r w:rsidRPr="005D586F">
              <w:rPr>
                <w:rFonts w:ascii="Times New Roman" w:hAnsi="Times New Roman" w:cs="Times New Roman"/>
              </w:rPr>
              <w:t>1686774,9</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DDC40" w14:textId="77777777" w:rsidR="002D2E21" w:rsidRPr="005D586F" w:rsidRDefault="002D2E21">
            <w:pPr>
              <w:rPr>
                <w:rFonts w:ascii="Times New Roman" w:hAnsi="Times New Roman" w:cs="Times New Roman"/>
              </w:rPr>
            </w:pPr>
            <w:r w:rsidRPr="005D586F">
              <w:rPr>
                <w:rFonts w:ascii="Times New Roman" w:hAnsi="Times New Roman" w:cs="Times New Roman"/>
              </w:rPr>
              <w:t>2262981,2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9745B7" w14:textId="77777777" w:rsidR="002D2E21" w:rsidRPr="005D586F" w:rsidRDefault="002D2E21">
            <w:pPr>
              <w:rPr>
                <w:rFonts w:ascii="Times New Roman" w:hAnsi="Times New Roman" w:cs="Times New Roman"/>
              </w:rPr>
            </w:pPr>
            <w:r w:rsidRPr="005D586F">
              <w:rPr>
                <w:rFonts w:ascii="Times New Roman" w:hAnsi="Times New Roman" w:cs="Times New Roman"/>
              </w:rPr>
              <w:t>2284799,8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5A3561" w14:textId="77777777" w:rsidR="002D2E21" w:rsidRPr="005D586F" w:rsidRDefault="002D2E21">
            <w:pPr>
              <w:rPr>
                <w:rFonts w:ascii="Times New Roman" w:hAnsi="Times New Roman" w:cs="Times New Roman"/>
              </w:rPr>
            </w:pPr>
            <w:r w:rsidRPr="005D586F">
              <w:rPr>
                <w:rFonts w:ascii="Times New Roman" w:hAnsi="Times New Roman" w:cs="Times New Roman"/>
              </w:rPr>
              <w:t>2019195,1</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BEA80C" w14:textId="77777777" w:rsidR="002D2E21" w:rsidRPr="005D586F" w:rsidRDefault="002D2E21">
            <w:pPr>
              <w:rPr>
                <w:rFonts w:ascii="Times New Roman" w:hAnsi="Times New Roman" w:cs="Times New Roman"/>
              </w:rPr>
            </w:pPr>
            <w:r w:rsidRPr="005D586F">
              <w:rPr>
                <w:rFonts w:ascii="Times New Roman" w:hAnsi="Times New Roman" w:cs="Times New Roman"/>
              </w:rPr>
              <w:t>2023045,6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1BE15" w14:textId="77777777" w:rsidR="002D2E21" w:rsidRPr="005D586F" w:rsidRDefault="002D2E21">
            <w:pPr>
              <w:rPr>
                <w:rFonts w:ascii="Times New Roman" w:hAnsi="Times New Roman" w:cs="Times New Roman"/>
              </w:rPr>
            </w:pPr>
            <w:r w:rsidRPr="005D586F">
              <w:rPr>
                <w:rFonts w:ascii="Times New Roman" w:hAnsi="Times New Roman" w:cs="Times New Roman"/>
              </w:rPr>
              <w:t>2023045,6</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5EAABD" w14:textId="7B12D727" w:rsidR="002D2E21" w:rsidRPr="005D586F" w:rsidRDefault="003A50D7" w:rsidP="003A50D7">
            <w:pPr>
              <w:jc w:val="center"/>
              <w:rPr>
                <w:rFonts w:ascii="Times New Roman" w:hAnsi="Times New Roman" w:cs="Times New Roman"/>
              </w:rPr>
            </w:pPr>
            <w:r>
              <w:rPr>
                <w:rFonts w:ascii="Times New Roman" w:hAnsi="Times New Roman" w:cs="Times New Roman"/>
              </w:rPr>
              <w:t>14000171,3</w:t>
            </w:r>
          </w:p>
        </w:tc>
      </w:tr>
      <w:tr w:rsidR="002D2E21" w14:paraId="557311F8"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351C6590"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1D711663" w14:textId="77777777" w:rsidR="002D2E21" w:rsidRPr="005D586F" w:rsidRDefault="002D2E21">
            <w:pPr>
              <w:rPr>
                <w:rFonts w:ascii="Times New Roman" w:hAnsi="Times New Roman" w:cs="Times New Roman"/>
              </w:rPr>
            </w:pPr>
            <w:r w:rsidRPr="005D586F">
              <w:rPr>
                <w:rFonts w:ascii="Times New Roman" w:hAnsi="Times New Roman" w:cs="Times New Roman"/>
              </w:rPr>
              <w:t>Мероприятия в сфере электронных средств массовой информации и производства телевизионных программ</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49BF9"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90684A"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FDA7A3"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5005D"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BDC0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5F0F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2ABC9A" w14:textId="77777777" w:rsidR="002D2E21" w:rsidRPr="005D586F" w:rsidRDefault="002D2E21">
            <w:pPr>
              <w:rPr>
                <w:rFonts w:ascii="Times New Roman" w:hAnsi="Times New Roman" w:cs="Times New Roman"/>
              </w:rPr>
            </w:pPr>
            <w:r w:rsidRPr="005D586F">
              <w:rPr>
                <w:rFonts w:ascii="Times New Roman" w:hAnsi="Times New Roman" w:cs="Times New Roman"/>
              </w:rPr>
              <w:t>7135563,5</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923DAE" w14:textId="77777777" w:rsidR="002D2E21" w:rsidRPr="005D586F" w:rsidRDefault="002D2E21">
            <w:pPr>
              <w:rPr>
                <w:rFonts w:ascii="Times New Roman" w:hAnsi="Times New Roman" w:cs="Times New Roman"/>
              </w:rPr>
            </w:pPr>
            <w:r w:rsidRPr="005D586F">
              <w:rPr>
                <w:rFonts w:ascii="Times New Roman" w:hAnsi="Times New Roman" w:cs="Times New Roman"/>
              </w:rPr>
              <w:t>8256933,3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51EF8" w14:textId="77777777" w:rsidR="002D2E21" w:rsidRPr="005D586F" w:rsidRDefault="002D2E21">
            <w:pPr>
              <w:rPr>
                <w:rFonts w:ascii="Times New Roman" w:hAnsi="Times New Roman" w:cs="Times New Roman"/>
              </w:rPr>
            </w:pPr>
            <w:r w:rsidRPr="005D586F">
              <w:rPr>
                <w:rFonts w:ascii="Times New Roman" w:hAnsi="Times New Roman" w:cs="Times New Roman"/>
              </w:rPr>
              <w:t>8105627,2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91D301" w14:textId="77777777" w:rsidR="002D2E21" w:rsidRPr="005D586F" w:rsidRDefault="002D2E21">
            <w:pPr>
              <w:rPr>
                <w:rFonts w:ascii="Times New Roman" w:hAnsi="Times New Roman" w:cs="Times New Roman"/>
              </w:rPr>
            </w:pPr>
            <w:r w:rsidRPr="005D586F">
              <w:rPr>
                <w:rFonts w:ascii="Times New Roman" w:hAnsi="Times New Roman" w:cs="Times New Roman"/>
              </w:rPr>
              <w:t>7664243,6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58AF12" w14:textId="77777777" w:rsidR="002D2E21" w:rsidRPr="005D586F" w:rsidRDefault="002D2E21">
            <w:pPr>
              <w:rPr>
                <w:rFonts w:ascii="Times New Roman" w:hAnsi="Times New Roman" w:cs="Times New Roman"/>
              </w:rPr>
            </w:pPr>
            <w:r w:rsidRPr="005D586F">
              <w:rPr>
                <w:rFonts w:ascii="Times New Roman" w:hAnsi="Times New Roman" w:cs="Times New Roman"/>
              </w:rPr>
              <w:t>6914863,6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119FC" w14:textId="77777777" w:rsidR="002D2E21" w:rsidRPr="005D586F" w:rsidRDefault="002D2E21">
            <w:pPr>
              <w:rPr>
                <w:rFonts w:ascii="Times New Roman" w:hAnsi="Times New Roman" w:cs="Times New Roman"/>
              </w:rPr>
            </w:pPr>
            <w:r w:rsidRPr="005D586F">
              <w:rPr>
                <w:rFonts w:ascii="Times New Roman" w:hAnsi="Times New Roman" w:cs="Times New Roman"/>
              </w:rPr>
              <w:t>6914863,6</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B204E7" w14:textId="1CD4EA02" w:rsidR="002D2E21" w:rsidRPr="005D586F" w:rsidRDefault="003A50D7" w:rsidP="003A50D7">
            <w:pPr>
              <w:jc w:val="center"/>
              <w:rPr>
                <w:rFonts w:ascii="Times New Roman" w:hAnsi="Times New Roman" w:cs="Times New Roman"/>
              </w:rPr>
            </w:pPr>
            <w:r>
              <w:rPr>
                <w:rFonts w:ascii="Times New Roman" w:hAnsi="Times New Roman" w:cs="Times New Roman"/>
              </w:rPr>
              <w:t>44992094,8</w:t>
            </w:r>
          </w:p>
        </w:tc>
      </w:tr>
      <w:tr w:rsidR="002D2E21" w14:paraId="27FC0913"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3A854145"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2525B64E"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F97B1"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FB3478"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8D143"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0BFD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DA14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D0335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DC288" w14:textId="77777777" w:rsidR="002D2E21" w:rsidRPr="005D586F" w:rsidRDefault="002D2E21">
            <w:pPr>
              <w:rPr>
                <w:rFonts w:ascii="Times New Roman" w:hAnsi="Times New Roman" w:cs="Times New Roman"/>
              </w:rPr>
            </w:pPr>
            <w:r w:rsidRPr="005D586F">
              <w:rPr>
                <w:rFonts w:ascii="Times New Roman" w:hAnsi="Times New Roman" w:cs="Times New Roman"/>
              </w:rPr>
              <w:t>7135563,5</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2CAB0E" w14:textId="77777777" w:rsidR="002D2E21" w:rsidRPr="005D586F" w:rsidRDefault="002D2E21">
            <w:pPr>
              <w:rPr>
                <w:rFonts w:ascii="Times New Roman" w:hAnsi="Times New Roman" w:cs="Times New Roman"/>
              </w:rPr>
            </w:pPr>
            <w:r w:rsidRPr="005D586F">
              <w:rPr>
                <w:rFonts w:ascii="Times New Roman" w:hAnsi="Times New Roman" w:cs="Times New Roman"/>
              </w:rPr>
              <w:t>8256933,3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AB1526" w14:textId="77777777" w:rsidR="002D2E21" w:rsidRPr="005D586F" w:rsidRDefault="002D2E21">
            <w:pPr>
              <w:rPr>
                <w:rFonts w:ascii="Times New Roman" w:hAnsi="Times New Roman" w:cs="Times New Roman"/>
              </w:rPr>
            </w:pPr>
            <w:r w:rsidRPr="005D586F">
              <w:rPr>
                <w:rFonts w:ascii="Times New Roman" w:hAnsi="Times New Roman" w:cs="Times New Roman"/>
              </w:rPr>
              <w:t>8105627,2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71D36" w14:textId="77777777" w:rsidR="002D2E21" w:rsidRPr="005D586F" w:rsidRDefault="002D2E21">
            <w:pPr>
              <w:rPr>
                <w:rFonts w:ascii="Times New Roman" w:hAnsi="Times New Roman" w:cs="Times New Roman"/>
              </w:rPr>
            </w:pPr>
            <w:r w:rsidRPr="005D586F">
              <w:rPr>
                <w:rFonts w:ascii="Times New Roman" w:hAnsi="Times New Roman" w:cs="Times New Roman"/>
              </w:rPr>
              <w:t>7664243,6</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86240" w14:textId="77777777" w:rsidR="002D2E21" w:rsidRPr="005D586F" w:rsidRDefault="002D2E21">
            <w:pPr>
              <w:rPr>
                <w:rFonts w:ascii="Times New Roman" w:hAnsi="Times New Roman" w:cs="Times New Roman"/>
              </w:rPr>
            </w:pPr>
            <w:r w:rsidRPr="005D586F">
              <w:rPr>
                <w:rFonts w:ascii="Times New Roman" w:hAnsi="Times New Roman" w:cs="Times New Roman"/>
              </w:rPr>
              <w:t>6914863,6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AE35F2" w14:textId="77777777" w:rsidR="002D2E21" w:rsidRPr="005D586F" w:rsidRDefault="002D2E21">
            <w:pPr>
              <w:rPr>
                <w:rFonts w:ascii="Times New Roman" w:hAnsi="Times New Roman" w:cs="Times New Roman"/>
              </w:rPr>
            </w:pPr>
            <w:r w:rsidRPr="005D586F">
              <w:rPr>
                <w:rFonts w:ascii="Times New Roman" w:hAnsi="Times New Roman" w:cs="Times New Roman"/>
              </w:rPr>
              <w:t>6914863,6</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2BB644" w14:textId="2F220580" w:rsidR="002D2E21" w:rsidRPr="005D586F" w:rsidRDefault="003A50D7" w:rsidP="003A50D7">
            <w:pPr>
              <w:jc w:val="center"/>
              <w:rPr>
                <w:rFonts w:ascii="Times New Roman" w:hAnsi="Times New Roman" w:cs="Times New Roman"/>
              </w:rPr>
            </w:pPr>
            <w:r>
              <w:rPr>
                <w:rFonts w:ascii="Times New Roman" w:hAnsi="Times New Roman" w:cs="Times New Roman"/>
              </w:rPr>
              <w:t>44992094,8</w:t>
            </w:r>
          </w:p>
        </w:tc>
      </w:tr>
      <w:tr w:rsidR="002D2E21" w14:paraId="32ECB3E0"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0AF4E47D"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6FEE5551" w14:textId="77777777" w:rsidR="002D2E21" w:rsidRPr="005D586F" w:rsidRDefault="002D2E21">
            <w:pPr>
              <w:rPr>
                <w:rFonts w:ascii="Times New Roman" w:hAnsi="Times New Roman" w:cs="Times New Roman"/>
              </w:rPr>
            </w:pPr>
            <w:r w:rsidRPr="005D586F">
              <w:rPr>
                <w:rFonts w:ascii="Times New Roman" w:hAnsi="Times New Roman" w:cs="Times New Roman"/>
              </w:rPr>
              <w:t>Грант Правительства Москвы Федеральному государственному унитарному предприятию «Информационное телеграфное агентство России (ИТАР-ТАСС)»</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BF053"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4F6934"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3F3EB"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133F2"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A29FE3"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DC7A30"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48828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3DE31"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2FC848" w14:textId="77777777" w:rsidR="002D2E21" w:rsidRPr="005D586F" w:rsidRDefault="002D2E21">
            <w:pPr>
              <w:rPr>
                <w:rFonts w:ascii="Times New Roman" w:hAnsi="Times New Roman" w:cs="Times New Roman"/>
              </w:rPr>
            </w:pPr>
            <w:r w:rsidRPr="005D586F">
              <w:rPr>
                <w:rFonts w:ascii="Times New Roman" w:hAnsi="Times New Roman" w:cs="Times New Roman"/>
              </w:rPr>
              <w:t>26700,0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351C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049D5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554A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79BA4C" w14:textId="2589AF8A" w:rsidR="002D2E21" w:rsidRPr="005D586F" w:rsidRDefault="003A50D7" w:rsidP="003A50D7">
            <w:pPr>
              <w:jc w:val="center"/>
              <w:rPr>
                <w:rFonts w:ascii="Times New Roman" w:hAnsi="Times New Roman" w:cs="Times New Roman"/>
              </w:rPr>
            </w:pPr>
            <w:r>
              <w:rPr>
                <w:rFonts w:ascii="Times New Roman" w:hAnsi="Times New Roman" w:cs="Times New Roman"/>
              </w:rPr>
              <w:t>26700,0</w:t>
            </w:r>
          </w:p>
        </w:tc>
      </w:tr>
      <w:tr w:rsidR="002D2E21" w14:paraId="70EDD7BD"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3DBD700B"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27801D68"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F4D63A"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B58CB"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A48FA"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6E6183"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9F8507"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BF3E5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C7D03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CDAA6"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AD035F" w14:textId="77777777" w:rsidR="002D2E21" w:rsidRPr="005D586F" w:rsidRDefault="002D2E21">
            <w:pPr>
              <w:rPr>
                <w:rFonts w:ascii="Times New Roman" w:hAnsi="Times New Roman" w:cs="Times New Roman"/>
              </w:rPr>
            </w:pPr>
            <w:r w:rsidRPr="005D586F">
              <w:rPr>
                <w:rFonts w:ascii="Times New Roman" w:hAnsi="Times New Roman" w:cs="Times New Roman"/>
              </w:rPr>
              <w:t>26700,0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73106"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D08108"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F2DF2E"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D8C442" w14:textId="100EDEE5" w:rsidR="002D2E21" w:rsidRPr="005D586F" w:rsidRDefault="003A50D7" w:rsidP="003A50D7">
            <w:pPr>
              <w:jc w:val="center"/>
              <w:rPr>
                <w:rFonts w:ascii="Times New Roman" w:hAnsi="Times New Roman" w:cs="Times New Roman"/>
              </w:rPr>
            </w:pPr>
            <w:r>
              <w:rPr>
                <w:rFonts w:ascii="Times New Roman" w:hAnsi="Times New Roman" w:cs="Times New Roman"/>
              </w:rPr>
              <w:t>26700,0</w:t>
            </w:r>
          </w:p>
        </w:tc>
      </w:tr>
      <w:tr w:rsidR="002D2E21" w14:paraId="220F01C9"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6F7A5D9A"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4465C52C" w14:textId="77777777" w:rsidR="002D2E21" w:rsidRPr="005D586F" w:rsidRDefault="002D2E21">
            <w:pPr>
              <w:rPr>
                <w:rFonts w:ascii="Times New Roman" w:hAnsi="Times New Roman" w:cs="Times New Roman"/>
              </w:rPr>
            </w:pPr>
            <w:r w:rsidRPr="005D586F">
              <w:rPr>
                <w:rFonts w:ascii="Times New Roman" w:hAnsi="Times New Roman" w:cs="Times New Roman"/>
              </w:rPr>
              <w:t>Грант Федеральному государственному унитарному предприятию «Международное информационное агентство «Россия сегодня» на реализацию интернет-проекта «Россия для всех»</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9F5F0"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CC092"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24665A"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73ED8"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B2CE7D"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89283"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9843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2A0B4"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BE7FE" w14:textId="77777777" w:rsidR="002D2E21" w:rsidRPr="005D586F" w:rsidRDefault="002D2E21">
            <w:pPr>
              <w:rPr>
                <w:rFonts w:ascii="Times New Roman" w:hAnsi="Times New Roman" w:cs="Times New Roman"/>
              </w:rPr>
            </w:pPr>
            <w:r w:rsidRPr="005D586F">
              <w:rPr>
                <w:rFonts w:ascii="Times New Roman" w:hAnsi="Times New Roman" w:cs="Times New Roman"/>
              </w:rPr>
              <w:t>100000,0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7FC381"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C0999"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891556"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A42BC" w14:textId="2E200B63" w:rsidR="002D2E21" w:rsidRPr="005D586F" w:rsidRDefault="003A50D7" w:rsidP="003A50D7">
            <w:pPr>
              <w:jc w:val="center"/>
              <w:rPr>
                <w:rFonts w:ascii="Times New Roman" w:hAnsi="Times New Roman" w:cs="Times New Roman"/>
              </w:rPr>
            </w:pPr>
            <w:r>
              <w:rPr>
                <w:rFonts w:ascii="Times New Roman" w:hAnsi="Times New Roman" w:cs="Times New Roman"/>
              </w:rPr>
              <w:t>100000,0</w:t>
            </w:r>
          </w:p>
        </w:tc>
      </w:tr>
      <w:tr w:rsidR="002D2E21" w14:paraId="46C5B497"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34C44D8B"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69DF98F2"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FB78BF"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540263"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EC895A"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DFF10"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0ED99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BE21FD"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AC03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1D385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06BE64" w14:textId="77777777" w:rsidR="002D2E21" w:rsidRPr="005D586F" w:rsidRDefault="002D2E21">
            <w:pPr>
              <w:rPr>
                <w:rFonts w:ascii="Times New Roman" w:hAnsi="Times New Roman" w:cs="Times New Roman"/>
              </w:rPr>
            </w:pPr>
            <w:r w:rsidRPr="005D586F">
              <w:rPr>
                <w:rFonts w:ascii="Times New Roman" w:hAnsi="Times New Roman" w:cs="Times New Roman"/>
              </w:rPr>
              <w:t>100000,0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C2CDE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6307DD"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19268"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7F82B2" w14:textId="1E61AF08" w:rsidR="002D2E21" w:rsidRPr="005D586F" w:rsidRDefault="003A50D7" w:rsidP="003A50D7">
            <w:pPr>
              <w:jc w:val="center"/>
              <w:rPr>
                <w:rFonts w:ascii="Times New Roman" w:hAnsi="Times New Roman" w:cs="Times New Roman"/>
              </w:rPr>
            </w:pPr>
            <w:r>
              <w:rPr>
                <w:rFonts w:ascii="Times New Roman" w:hAnsi="Times New Roman" w:cs="Times New Roman"/>
              </w:rPr>
              <w:t>100000,0</w:t>
            </w:r>
          </w:p>
        </w:tc>
      </w:tr>
      <w:tr w:rsidR="002D2E21" w14:paraId="39981811"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29ADDB1A"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0DBB2A8C" w14:textId="77777777" w:rsidR="002D2E21" w:rsidRPr="005D586F" w:rsidRDefault="002D2E21">
            <w:pPr>
              <w:rPr>
                <w:rFonts w:ascii="Times New Roman" w:hAnsi="Times New Roman" w:cs="Times New Roman"/>
              </w:rPr>
            </w:pPr>
            <w:r w:rsidRPr="005D586F">
              <w:rPr>
                <w:rFonts w:ascii="Times New Roman" w:hAnsi="Times New Roman" w:cs="Times New Roman"/>
              </w:rPr>
              <w:t>Мероприятия в сфере рекламы, рекламно- информационного оформления города Москвы</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BF5E1"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F49B58"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F85A4F"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D4C49"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546036" w14:textId="77777777" w:rsidR="002D2E21" w:rsidRPr="005D586F" w:rsidRDefault="002D2E21">
            <w:pPr>
              <w:rPr>
                <w:rFonts w:ascii="Times New Roman" w:hAnsi="Times New Roman" w:cs="Times New Roman"/>
              </w:rPr>
            </w:pPr>
            <w:r w:rsidRPr="005D586F">
              <w:rPr>
                <w:rFonts w:ascii="Times New Roman" w:hAnsi="Times New Roman" w:cs="Times New Roman"/>
              </w:rPr>
              <w:t>540431,4</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FBF3B3" w14:textId="77777777" w:rsidR="002D2E21" w:rsidRPr="005D586F" w:rsidRDefault="002D2E21">
            <w:pPr>
              <w:rPr>
                <w:rFonts w:ascii="Times New Roman" w:hAnsi="Times New Roman" w:cs="Times New Roman"/>
              </w:rPr>
            </w:pPr>
            <w:r w:rsidRPr="005D586F">
              <w:rPr>
                <w:rFonts w:ascii="Times New Roman" w:hAnsi="Times New Roman" w:cs="Times New Roman"/>
              </w:rPr>
              <w:t>598355,9</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C0EC13" w14:textId="77777777" w:rsidR="002D2E21" w:rsidRPr="005D586F" w:rsidRDefault="002D2E21">
            <w:pPr>
              <w:rPr>
                <w:rFonts w:ascii="Times New Roman" w:hAnsi="Times New Roman" w:cs="Times New Roman"/>
              </w:rPr>
            </w:pPr>
            <w:r w:rsidRPr="005D586F">
              <w:rPr>
                <w:rFonts w:ascii="Times New Roman" w:hAnsi="Times New Roman" w:cs="Times New Roman"/>
              </w:rPr>
              <w:t>794760,2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2D6AC5" w14:textId="77777777" w:rsidR="002D2E21" w:rsidRPr="005D586F" w:rsidRDefault="002D2E21">
            <w:pPr>
              <w:rPr>
                <w:rFonts w:ascii="Times New Roman" w:hAnsi="Times New Roman" w:cs="Times New Roman"/>
              </w:rPr>
            </w:pPr>
            <w:r w:rsidRPr="005D586F">
              <w:rPr>
                <w:rFonts w:ascii="Times New Roman" w:hAnsi="Times New Roman" w:cs="Times New Roman"/>
              </w:rPr>
              <w:t>584789,0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65E78D" w14:textId="77777777" w:rsidR="002D2E21" w:rsidRPr="005D586F" w:rsidRDefault="002D2E21">
            <w:pPr>
              <w:rPr>
                <w:rFonts w:ascii="Times New Roman" w:hAnsi="Times New Roman" w:cs="Times New Roman"/>
              </w:rPr>
            </w:pPr>
            <w:r w:rsidRPr="005D586F">
              <w:rPr>
                <w:rFonts w:ascii="Times New Roman" w:hAnsi="Times New Roman" w:cs="Times New Roman"/>
              </w:rPr>
              <w:t>491661,8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70D9D9" w14:textId="77777777" w:rsidR="002D2E21" w:rsidRPr="005D586F" w:rsidRDefault="002D2E21">
            <w:pPr>
              <w:rPr>
                <w:rFonts w:ascii="Times New Roman" w:hAnsi="Times New Roman" w:cs="Times New Roman"/>
              </w:rPr>
            </w:pPr>
            <w:r w:rsidRPr="005D586F">
              <w:rPr>
                <w:rFonts w:ascii="Times New Roman" w:hAnsi="Times New Roman" w:cs="Times New Roman"/>
              </w:rPr>
              <w:t>70500,4</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623A91" w14:textId="77777777" w:rsidR="002D2E21" w:rsidRPr="005D586F" w:rsidRDefault="002D2E21">
            <w:pPr>
              <w:rPr>
                <w:rFonts w:ascii="Times New Roman" w:hAnsi="Times New Roman" w:cs="Times New Roman"/>
              </w:rPr>
            </w:pPr>
            <w:r w:rsidRPr="005D586F">
              <w:rPr>
                <w:rFonts w:ascii="Times New Roman" w:hAnsi="Times New Roman" w:cs="Times New Roman"/>
              </w:rPr>
              <w:t>70500,4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6D9342" w14:textId="77777777" w:rsidR="002D2E21" w:rsidRPr="005D586F" w:rsidRDefault="002D2E21">
            <w:pPr>
              <w:rPr>
                <w:rFonts w:ascii="Times New Roman" w:hAnsi="Times New Roman" w:cs="Times New Roman"/>
              </w:rPr>
            </w:pPr>
            <w:r w:rsidRPr="005D586F">
              <w:rPr>
                <w:rFonts w:ascii="Times New Roman" w:hAnsi="Times New Roman" w:cs="Times New Roman"/>
              </w:rPr>
              <w:t>70500,4</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A7709D" w14:textId="2484861F" w:rsidR="002D2E21" w:rsidRPr="005D586F" w:rsidRDefault="003A50D7" w:rsidP="003A50D7">
            <w:pPr>
              <w:jc w:val="center"/>
              <w:rPr>
                <w:rFonts w:ascii="Times New Roman" w:hAnsi="Times New Roman" w:cs="Times New Roman"/>
              </w:rPr>
            </w:pPr>
            <w:r>
              <w:rPr>
                <w:rFonts w:ascii="Times New Roman" w:hAnsi="Times New Roman" w:cs="Times New Roman"/>
              </w:rPr>
              <w:t>3221499,5</w:t>
            </w:r>
          </w:p>
        </w:tc>
      </w:tr>
      <w:tr w:rsidR="002D2E21" w14:paraId="6345F74E"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1AE026A2"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2436E241"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92A370"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94F8FF"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12B66"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8ABCF3"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7F8865" w14:textId="77777777" w:rsidR="002D2E21" w:rsidRPr="005D586F" w:rsidRDefault="002D2E21">
            <w:pPr>
              <w:rPr>
                <w:rFonts w:ascii="Times New Roman" w:hAnsi="Times New Roman" w:cs="Times New Roman"/>
              </w:rPr>
            </w:pPr>
            <w:r w:rsidRPr="005D586F">
              <w:rPr>
                <w:rFonts w:ascii="Times New Roman" w:hAnsi="Times New Roman" w:cs="Times New Roman"/>
              </w:rPr>
              <w:t>540431,4</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08DE5" w14:textId="77777777" w:rsidR="002D2E21" w:rsidRPr="005D586F" w:rsidRDefault="002D2E21">
            <w:pPr>
              <w:rPr>
                <w:rFonts w:ascii="Times New Roman" w:hAnsi="Times New Roman" w:cs="Times New Roman"/>
              </w:rPr>
            </w:pPr>
            <w:r w:rsidRPr="005D586F">
              <w:rPr>
                <w:rFonts w:ascii="Times New Roman" w:hAnsi="Times New Roman" w:cs="Times New Roman"/>
              </w:rPr>
              <w:t>598355,9</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03FC4" w14:textId="77777777" w:rsidR="002D2E21" w:rsidRPr="005D586F" w:rsidRDefault="002D2E21">
            <w:pPr>
              <w:rPr>
                <w:rFonts w:ascii="Times New Roman" w:hAnsi="Times New Roman" w:cs="Times New Roman"/>
              </w:rPr>
            </w:pPr>
            <w:r w:rsidRPr="005D586F">
              <w:rPr>
                <w:rFonts w:ascii="Times New Roman" w:hAnsi="Times New Roman" w:cs="Times New Roman"/>
              </w:rPr>
              <w:t>794760,2</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4B172C" w14:textId="77777777" w:rsidR="002D2E21" w:rsidRPr="005D586F" w:rsidRDefault="002D2E21">
            <w:pPr>
              <w:rPr>
                <w:rFonts w:ascii="Times New Roman" w:hAnsi="Times New Roman" w:cs="Times New Roman"/>
              </w:rPr>
            </w:pPr>
            <w:r w:rsidRPr="005D586F">
              <w:rPr>
                <w:rFonts w:ascii="Times New Roman" w:hAnsi="Times New Roman" w:cs="Times New Roman"/>
              </w:rPr>
              <w:t>584789,0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4CC13" w14:textId="77777777" w:rsidR="002D2E21" w:rsidRPr="005D586F" w:rsidRDefault="002D2E21">
            <w:pPr>
              <w:rPr>
                <w:rFonts w:ascii="Times New Roman" w:hAnsi="Times New Roman" w:cs="Times New Roman"/>
              </w:rPr>
            </w:pPr>
            <w:r w:rsidRPr="005D586F">
              <w:rPr>
                <w:rFonts w:ascii="Times New Roman" w:hAnsi="Times New Roman" w:cs="Times New Roman"/>
              </w:rPr>
              <w:t>491661,8</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5CD9E" w14:textId="77777777" w:rsidR="002D2E21" w:rsidRPr="005D586F" w:rsidRDefault="002D2E21">
            <w:pPr>
              <w:rPr>
                <w:rFonts w:ascii="Times New Roman" w:hAnsi="Times New Roman" w:cs="Times New Roman"/>
              </w:rPr>
            </w:pPr>
            <w:r w:rsidRPr="005D586F">
              <w:rPr>
                <w:rFonts w:ascii="Times New Roman" w:hAnsi="Times New Roman" w:cs="Times New Roman"/>
              </w:rPr>
              <w:t>70500,4</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E02A3" w14:textId="77777777" w:rsidR="002D2E21" w:rsidRPr="005D586F" w:rsidRDefault="002D2E21">
            <w:pPr>
              <w:rPr>
                <w:rFonts w:ascii="Times New Roman" w:hAnsi="Times New Roman" w:cs="Times New Roman"/>
              </w:rPr>
            </w:pPr>
            <w:r w:rsidRPr="005D586F">
              <w:rPr>
                <w:rFonts w:ascii="Times New Roman" w:hAnsi="Times New Roman" w:cs="Times New Roman"/>
              </w:rPr>
              <w:t>70500,4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F7F1B1" w14:textId="77777777" w:rsidR="002D2E21" w:rsidRPr="005D586F" w:rsidRDefault="002D2E21">
            <w:pPr>
              <w:rPr>
                <w:rFonts w:ascii="Times New Roman" w:hAnsi="Times New Roman" w:cs="Times New Roman"/>
              </w:rPr>
            </w:pPr>
            <w:r w:rsidRPr="005D586F">
              <w:rPr>
                <w:rFonts w:ascii="Times New Roman" w:hAnsi="Times New Roman" w:cs="Times New Roman"/>
              </w:rPr>
              <w:t>70500,4</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63EB48" w14:textId="0B1A204B" w:rsidR="002D2E21" w:rsidRPr="005D586F" w:rsidRDefault="003A50D7" w:rsidP="003A50D7">
            <w:pPr>
              <w:jc w:val="center"/>
              <w:rPr>
                <w:rFonts w:ascii="Times New Roman" w:hAnsi="Times New Roman" w:cs="Times New Roman"/>
              </w:rPr>
            </w:pPr>
            <w:r>
              <w:rPr>
                <w:rFonts w:ascii="Times New Roman" w:hAnsi="Times New Roman" w:cs="Times New Roman"/>
              </w:rPr>
              <w:t>3221499,5</w:t>
            </w:r>
          </w:p>
        </w:tc>
      </w:tr>
      <w:tr w:rsidR="002D2E21" w14:paraId="328DD73B"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0E2D6446"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7E6C8B59" w14:textId="77777777" w:rsidR="002D2E21" w:rsidRPr="005D586F" w:rsidRDefault="002D2E21">
            <w:pPr>
              <w:rPr>
                <w:rFonts w:ascii="Times New Roman" w:hAnsi="Times New Roman" w:cs="Times New Roman"/>
              </w:rPr>
            </w:pPr>
            <w:r w:rsidRPr="005D586F">
              <w:rPr>
                <w:rFonts w:ascii="Times New Roman" w:hAnsi="Times New Roman" w:cs="Times New Roman"/>
              </w:rP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ABED5"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7C1A0"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FC0592"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E81F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7D997C" w14:textId="77777777" w:rsidR="002D2E21" w:rsidRPr="005D586F" w:rsidRDefault="002D2E21">
            <w:pPr>
              <w:rPr>
                <w:rFonts w:ascii="Times New Roman" w:hAnsi="Times New Roman" w:cs="Times New Roman"/>
              </w:rPr>
            </w:pPr>
            <w:r w:rsidRPr="005D586F">
              <w:rPr>
                <w:rFonts w:ascii="Times New Roman" w:hAnsi="Times New Roman" w:cs="Times New Roman"/>
              </w:rPr>
              <w:t>161642,7</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75E3F7" w14:textId="77777777" w:rsidR="002D2E21" w:rsidRPr="005D586F" w:rsidRDefault="002D2E21">
            <w:pPr>
              <w:rPr>
                <w:rFonts w:ascii="Times New Roman" w:hAnsi="Times New Roman" w:cs="Times New Roman"/>
              </w:rPr>
            </w:pPr>
            <w:r w:rsidRPr="005D586F">
              <w:rPr>
                <w:rFonts w:ascii="Times New Roman" w:hAnsi="Times New Roman" w:cs="Times New Roman"/>
              </w:rPr>
              <w:t>327326,8</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7643C" w14:textId="77777777" w:rsidR="002D2E21" w:rsidRPr="005D586F" w:rsidRDefault="002D2E21">
            <w:pPr>
              <w:rPr>
                <w:rFonts w:ascii="Times New Roman" w:hAnsi="Times New Roman" w:cs="Times New Roman"/>
              </w:rPr>
            </w:pPr>
            <w:r w:rsidRPr="005D586F">
              <w:rPr>
                <w:rFonts w:ascii="Times New Roman" w:hAnsi="Times New Roman" w:cs="Times New Roman"/>
              </w:rPr>
              <w:t>784136,3</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CFBAF" w14:textId="77777777" w:rsidR="002D2E21" w:rsidRPr="005D586F" w:rsidRDefault="002D2E21">
            <w:pPr>
              <w:rPr>
                <w:rFonts w:ascii="Times New Roman" w:hAnsi="Times New Roman" w:cs="Times New Roman"/>
              </w:rPr>
            </w:pPr>
            <w:r w:rsidRPr="005D586F">
              <w:rPr>
                <w:rFonts w:ascii="Times New Roman" w:hAnsi="Times New Roman" w:cs="Times New Roman"/>
              </w:rPr>
              <w:t>885646,0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030A9" w14:textId="77777777" w:rsidR="002D2E21" w:rsidRPr="005D586F" w:rsidRDefault="002D2E21">
            <w:pPr>
              <w:rPr>
                <w:rFonts w:ascii="Times New Roman" w:hAnsi="Times New Roman" w:cs="Times New Roman"/>
              </w:rPr>
            </w:pPr>
            <w:r w:rsidRPr="005D586F">
              <w:rPr>
                <w:rFonts w:ascii="Times New Roman" w:hAnsi="Times New Roman" w:cs="Times New Roman"/>
              </w:rPr>
              <w:t>880822,0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76CD5" w14:textId="77777777" w:rsidR="002D2E21" w:rsidRPr="005D586F" w:rsidRDefault="002D2E21">
            <w:pPr>
              <w:rPr>
                <w:rFonts w:ascii="Times New Roman" w:hAnsi="Times New Roman" w:cs="Times New Roman"/>
              </w:rPr>
            </w:pPr>
            <w:r w:rsidRPr="005D586F">
              <w:rPr>
                <w:rFonts w:ascii="Times New Roman" w:hAnsi="Times New Roman" w:cs="Times New Roman"/>
              </w:rPr>
              <w:t>906446,4</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6EC04" w14:textId="77777777" w:rsidR="002D2E21" w:rsidRPr="005D586F" w:rsidRDefault="002D2E21">
            <w:pPr>
              <w:rPr>
                <w:rFonts w:ascii="Times New Roman" w:hAnsi="Times New Roman" w:cs="Times New Roman"/>
              </w:rPr>
            </w:pPr>
            <w:r w:rsidRPr="005D586F">
              <w:rPr>
                <w:rFonts w:ascii="Times New Roman" w:hAnsi="Times New Roman" w:cs="Times New Roman"/>
              </w:rPr>
              <w:t>958042,4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E9231E" w14:textId="77777777" w:rsidR="002D2E21" w:rsidRPr="005D586F" w:rsidRDefault="002D2E21">
            <w:pPr>
              <w:rPr>
                <w:rFonts w:ascii="Times New Roman" w:hAnsi="Times New Roman" w:cs="Times New Roman"/>
              </w:rPr>
            </w:pPr>
            <w:r w:rsidRPr="005D586F">
              <w:rPr>
                <w:rFonts w:ascii="Times New Roman" w:hAnsi="Times New Roman" w:cs="Times New Roman"/>
              </w:rPr>
              <w:t>958042,4</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17D687" w14:textId="0455863C" w:rsidR="002D2E21" w:rsidRPr="005D586F" w:rsidRDefault="003A50D7" w:rsidP="003A50D7">
            <w:pPr>
              <w:jc w:val="center"/>
              <w:rPr>
                <w:rFonts w:ascii="Times New Roman" w:hAnsi="Times New Roman" w:cs="Times New Roman"/>
              </w:rPr>
            </w:pPr>
            <w:r>
              <w:rPr>
                <w:rFonts w:ascii="Times New Roman" w:hAnsi="Times New Roman" w:cs="Times New Roman"/>
              </w:rPr>
              <w:t>5862105,0</w:t>
            </w:r>
          </w:p>
        </w:tc>
      </w:tr>
      <w:tr w:rsidR="002D2E21" w14:paraId="5B2A5CC5"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0686B247"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7871F7F9"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4315C6"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A732C1"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53108B"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E9D35"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D1C5B4" w14:textId="77777777" w:rsidR="002D2E21" w:rsidRPr="005D586F" w:rsidRDefault="002D2E21">
            <w:pPr>
              <w:rPr>
                <w:rFonts w:ascii="Times New Roman" w:hAnsi="Times New Roman" w:cs="Times New Roman"/>
              </w:rPr>
            </w:pPr>
            <w:r w:rsidRPr="005D586F">
              <w:rPr>
                <w:rFonts w:ascii="Times New Roman" w:hAnsi="Times New Roman" w:cs="Times New Roman"/>
              </w:rPr>
              <w:t>161642,7</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A873A" w14:textId="77777777" w:rsidR="002D2E21" w:rsidRPr="005D586F" w:rsidRDefault="002D2E21">
            <w:pPr>
              <w:rPr>
                <w:rFonts w:ascii="Times New Roman" w:hAnsi="Times New Roman" w:cs="Times New Roman"/>
              </w:rPr>
            </w:pPr>
            <w:r w:rsidRPr="005D586F">
              <w:rPr>
                <w:rFonts w:ascii="Times New Roman" w:hAnsi="Times New Roman" w:cs="Times New Roman"/>
              </w:rPr>
              <w:t>327326,8</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4260DC" w14:textId="77777777" w:rsidR="002D2E21" w:rsidRPr="005D586F" w:rsidRDefault="002D2E21">
            <w:pPr>
              <w:rPr>
                <w:rFonts w:ascii="Times New Roman" w:hAnsi="Times New Roman" w:cs="Times New Roman"/>
              </w:rPr>
            </w:pPr>
            <w:r w:rsidRPr="005D586F">
              <w:rPr>
                <w:rFonts w:ascii="Times New Roman" w:hAnsi="Times New Roman" w:cs="Times New Roman"/>
              </w:rPr>
              <w:t>784136,3</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AB8E1" w14:textId="77777777" w:rsidR="002D2E21" w:rsidRPr="005D586F" w:rsidRDefault="002D2E21">
            <w:pPr>
              <w:rPr>
                <w:rFonts w:ascii="Times New Roman" w:hAnsi="Times New Roman" w:cs="Times New Roman"/>
              </w:rPr>
            </w:pPr>
            <w:r w:rsidRPr="005D586F">
              <w:rPr>
                <w:rFonts w:ascii="Times New Roman" w:hAnsi="Times New Roman" w:cs="Times New Roman"/>
              </w:rPr>
              <w:t>885646,0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376B1" w14:textId="77777777" w:rsidR="002D2E21" w:rsidRPr="005D586F" w:rsidRDefault="002D2E21">
            <w:pPr>
              <w:rPr>
                <w:rFonts w:ascii="Times New Roman" w:hAnsi="Times New Roman" w:cs="Times New Roman"/>
              </w:rPr>
            </w:pPr>
            <w:r w:rsidRPr="005D586F">
              <w:rPr>
                <w:rFonts w:ascii="Times New Roman" w:hAnsi="Times New Roman" w:cs="Times New Roman"/>
              </w:rPr>
              <w:t>880822,0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4D2DCF" w14:textId="77777777" w:rsidR="002D2E21" w:rsidRPr="005D586F" w:rsidRDefault="002D2E21">
            <w:pPr>
              <w:rPr>
                <w:rFonts w:ascii="Times New Roman" w:hAnsi="Times New Roman" w:cs="Times New Roman"/>
              </w:rPr>
            </w:pPr>
            <w:r w:rsidRPr="005D586F">
              <w:rPr>
                <w:rFonts w:ascii="Times New Roman" w:hAnsi="Times New Roman" w:cs="Times New Roman"/>
              </w:rPr>
              <w:t>906446,4</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E318F1" w14:textId="77777777" w:rsidR="002D2E21" w:rsidRPr="005D586F" w:rsidRDefault="002D2E21">
            <w:pPr>
              <w:rPr>
                <w:rFonts w:ascii="Times New Roman" w:hAnsi="Times New Roman" w:cs="Times New Roman"/>
              </w:rPr>
            </w:pPr>
            <w:r w:rsidRPr="005D586F">
              <w:rPr>
                <w:rFonts w:ascii="Times New Roman" w:hAnsi="Times New Roman" w:cs="Times New Roman"/>
              </w:rPr>
              <w:t>958042,4</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40BEF9" w14:textId="77777777" w:rsidR="002D2E21" w:rsidRPr="005D586F" w:rsidRDefault="002D2E21">
            <w:pPr>
              <w:rPr>
                <w:rFonts w:ascii="Times New Roman" w:hAnsi="Times New Roman" w:cs="Times New Roman"/>
              </w:rPr>
            </w:pPr>
            <w:r w:rsidRPr="005D586F">
              <w:rPr>
                <w:rFonts w:ascii="Times New Roman" w:hAnsi="Times New Roman" w:cs="Times New Roman"/>
              </w:rPr>
              <w:t>958042,4</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EFFF84" w14:textId="600B6CFC" w:rsidR="002D2E21" w:rsidRPr="005D586F" w:rsidRDefault="003A50D7" w:rsidP="003A50D7">
            <w:pPr>
              <w:jc w:val="center"/>
              <w:rPr>
                <w:rFonts w:ascii="Times New Roman" w:hAnsi="Times New Roman" w:cs="Times New Roman"/>
              </w:rPr>
            </w:pPr>
            <w:r>
              <w:rPr>
                <w:rFonts w:ascii="Times New Roman" w:hAnsi="Times New Roman" w:cs="Times New Roman"/>
              </w:rPr>
              <w:t>5862105,0</w:t>
            </w:r>
          </w:p>
        </w:tc>
      </w:tr>
      <w:tr w:rsidR="002D2E21" w14:paraId="1A905F2F"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0335C80A"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4147CC46" w14:textId="77777777" w:rsidR="002D2E21" w:rsidRPr="005D586F" w:rsidRDefault="002D2E21">
            <w:pPr>
              <w:rPr>
                <w:rFonts w:ascii="Times New Roman" w:hAnsi="Times New Roman" w:cs="Times New Roman"/>
              </w:rPr>
            </w:pPr>
            <w:r w:rsidRPr="005D586F">
              <w:rPr>
                <w:rFonts w:ascii="Times New Roman" w:hAnsi="Times New Roman" w:cs="Times New Roman"/>
              </w:rPr>
              <w:t>Приобретение государственными учреждениями оборудования и других основных средств</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746C73"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717282"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2D373"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B69DAD"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BA07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D87615"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36F6F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C6A4D"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6AAE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7D3E2" w14:textId="77777777" w:rsidR="002D2E21" w:rsidRPr="005D586F" w:rsidRDefault="002D2E21">
            <w:pPr>
              <w:rPr>
                <w:rFonts w:ascii="Times New Roman" w:hAnsi="Times New Roman" w:cs="Times New Roman"/>
              </w:rPr>
            </w:pPr>
            <w:r w:rsidRPr="005D586F">
              <w:rPr>
                <w:rFonts w:ascii="Times New Roman" w:hAnsi="Times New Roman" w:cs="Times New Roman"/>
              </w:rPr>
              <w:t>47096,0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87AAA" w14:textId="77777777" w:rsidR="002D2E21" w:rsidRPr="005D586F" w:rsidRDefault="002D2E21">
            <w:pPr>
              <w:rPr>
                <w:rFonts w:ascii="Times New Roman" w:hAnsi="Times New Roman" w:cs="Times New Roman"/>
              </w:rPr>
            </w:pPr>
            <w:r w:rsidRPr="005D586F">
              <w:rPr>
                <w:rFonts w:ascii="Times New Roman" w:hAnsi="Times New Roman" w:cs="Times New Roman"/>
              </w:rPr>
              <w:t>45000,0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E6A572" w14:textId="77777777" w:rsidR="002D2E21" w:rsidRPr="005D586F" w:rsidRDefault="002D2E21">
            <w:pPr>
              <w:rPr>
                <w:rFonts w:ascii="Times New Roman" w:hAnsi="Times New Roman" w:cs="Times New Roman"/>
              </w:rPr>
            </w:pPr>
            <w:r w:rsidRPr="005D586F">
              <w:rPr>
                <w:rFonts w:ascii="Times New Roman" w:hAnsi="Times New Roman" w:cs="Times New Roman"/>
              </w:rPr>
              <w:t>45000,0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C8B338" w14:textId="3160DA70" w:rsidR="002D2E21" w:rsidRPr="005D586F" w:rsidRDefault="003A50D7" w:rsidP="003A50D7">
            <w:pPr>
              <w:jc w:val="center"/>
              <w:rPr>
                <w:rFonts w:ascii="Times New Roman" w:hAnsi="Times New Roman" w:cs="Times New Roman"/>
              </w:rPr>
            </w:pPr>
            <w:r>
              <w:rPr>
                <w:rFonts w:ascii="Times New Roman" w:hAnsi="Times New Roman" w:cs="Times New Roman"/>
              </w:rPr>
              <w:t>137096,0</w:t>
            </w:r>
          </w:p>
        </w:tc>
      </w:tr>
      <w:tr w:rsidR="002D2E21" w14:paraId="78F3C59B"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2FA060DF"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36B119D6"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3903E1"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6A01B"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49360C"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AB6F82"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E19F86"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1B498"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69E7B0"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A14D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2D7384"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B53D68" w14:textId="77777777" w:rsidR="002D2E21" w:rsidRPr="005D586F" w:rsidRDefault="002D2E21">
            <w:pPr>
              <w:rPr>
                <w:rFonts w:ascii="Times New Roman" w:hAnsi="Times New Roman" w:cs="Times New Roman"/>
              </w:rPr>
            </w:pPr>
            <w:r w:rsidRPr="005D586F">
              <w:rPr>
                <w:rFonts w:ascii="Times New Roman" w:hAnsi="Times New Roman" w:cs="Times New Roman"/>
              </w:rPr>
              <w:t>47096,0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01B04C" w14:textId="77777777" w:rsidR="002D2E21" w:rsidRPr="005D586F" w:rsidRDefault="002D2E21">
            <w:pPr>
              <w:rPr>
                <w:rFonts w:ascii="Times New Roman" w:hAnsi="Times New Roman" w:cs="Times New Roman"/>
              </w:rPr>
            </w:pPr>
            <w:r w:rsidRPr="005D586F">
              <w:rPr>
                <w:rFonts w:ascii="Times New Roman" w:hAnsi="Times New Roman" w:cs="Times New Roman"/>
              </w:rPr>
              <w:t>45000,0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D53492" w14:textId="77777777" w:rsidR="002D2E21" w:rsidRPr="005D586F" w:rsidRDefault="002D2E21">
            <w:pPr>
              <w:rPr>
                <w:rFonts w:ascii="Times New Roman" w:hAnsi="Times New Roman" w:cs="Times New Roman"/>
              </w:rPr>
            </w:pPr>
            <w:r w:rsidRPr="005D586F">
              <w:rPr>
                <w:rFonts w:ascii="Times New Roman" w:hAnsi="Times New Roman" w:cs="Times New Roman"/>
              </w:rPr>
              <w:t>45000,0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B16EC7" w14:textId="062622EE" w:rsidR="002D2E21" w:rsidRPr="005D586F" w:rsidRDefault="0051480B" w:rsidP="003A50D7">
            <w:pPr>
              <w:jc w:val="center"/>
              <w:rPr>
                <w:rFonts w:ascii="Times New Roman" w:hAnsi="Times New Roman" w:cs="Times New Roman"/>
              </w:rPr>
            </w:pPr>
            <w:r>
              <w:rPr>
                <w:rFonts w:ascii="Times New Roman" w:hAnsi="Times New Roman" w:cs="Times New Roman"/>
              </w:rPr>
              <w:t>137096,0</w:t>
            </w:r>
          </w:p>
        </w:tc>
      </w:tr>
      <w:tr w:rsidR="002D2E21" w14:paraId="2A60FF81"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3AF0D6E7"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44711EAE" w14:textId="77777777" w:rsidR="002D2E21" w:rsidRPr="005D586F" w:rsidRDefault="002D2E21">
            <w:pPr>
              <w:rPr>
                <w:rFonts w:ascii="Times New Roman" w:hAnsi="Times New Roman" w:cs="Times New Roman"/>
              </w:rPr>
            </w:pPr>
            <w:r w:rsidRPr="005D586F">
              <w:rPr>
                <w:rFonts w:ascii="Times New Roman" w:hAnsi="Times New Roman" w:cs="Times New Roman"/>
              </w:rPr>
              <w:t>Проведение капитального ремонта государственными учреждениями</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2CCFB"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6E95DE"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859F1"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1F226E"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78B26D"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61B89E"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4680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46C9B3"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B4C1F9"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826784" w14:textId="77777777" w:rsidR="002D2E21" w:rsidRPr="005D586F" w:rsidRDefault="002D2E21">
            <w:pPr>
              <w:rPr>
                <w:rFonts w:ascii="Times New Roman" w:hAnsi="Times New Roman" w:cs="Times New Roman"/>
              </w:rPr>
            </w:pPr>
            <w:r w:rsidRPr="005D586F">
              <w:rPr>
                <w:rFonts w:ascii="Times New Roman" w:hAnsi="Times New Roman" w:cs="Times New Roman"/>
              </w:rPr>
              <w:t>49500,0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A08B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BE6067"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56289D" w14:textId="0016B65E" w:rsidR="002D2E21" w:rsidRPr="005D586F" w:rsidRDefault="0051480B" w:rsidP="003A50D7">
            <w:pPr>
              <w:jc w:val="center"/>
              <w:rPr>
                <w:rFonts w:ascii="Times New Roman" w:hAnsi="Times New Roman" w:cs="Times New Roman"/>
              </w:rPr>
            </w:pPr>
            <w:r>
              <w:rPr>
                <w:rFonts w:ascii="Times New Roman" w:hAnsi="Times New Roman" w:cs="Times New Roman"/>
              </w:rPr>
              <w:t>49500,0</w:t>
            </w:r>
          </w:p>
        </w:tc>
      </w:tr>
      <w:tr w:rsidR="002D2E21" w14:paraId="152AE4A6"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6636C3FD"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5E09AFBA"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A76536"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29F03" w14:textId="77777777" w:rsidR="002D2E21" w:rsidRPr="005D586F" w:rsidRDefault="002D2E21">
            <w:pPr>
              <w:rPr>
                <w:rFonts w:ascii="Times New Roman" w:hAnsi="Times New Roman" w:cs="Times New Roman"/>
              </w:rPr>
            </w:pPr>
            <w:r w:rsidRPr="005D586F">
              <w:rPr>
                <w:rFonts w:ascii="Times New Roman" w:hAnsi="Times New Roman" w:cs="Times New Roman"/>
              </w:rPr>
              <w:t xml:space="preserve">бюджет города </w:t>
            </w:r>
            <w:r w:rsidRPr="005D586F">
              <w:rPr>
                <w:rFonts w:ascii="Times New Roman" w:hAnsi="Times New Roman" w:cs="Times New Roman"/>
              </w:rPr>
              <w:lastRenderedPageBreak/>
              <w:t>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AFA20" w14:textId="77777777" w:rsidR="002D2E21" w:rsidRPr="005D586F" w:rsidRDefault="002D2E21">
            <w:pPr>
              <w:rPr>
                <w:rFonts w:ascii="Times New Roman" w:hAnsi="Times New Roman" w:cs="Times New Roman"/>
              </w:rPr>
            </w:pPr>
            <w:r w:rsidRPr="005D586F">
              <w:rPr>
                <w:rFonts w:ascii="Times New Roman" w:hAnsi="Times New Roman" w:cs="Times New Roman"/>
              </w:rPr>
              <w:lastRenderedPageBreak/>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A74C4"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3E6690"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F1503F"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A041A0"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026E91"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58898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A15D4F" w14:textId="77777777" w:rsidR="002D2E21" w:rsidRPr="005D586F" w:rsidRDefault="002D2E21">
            <w:pPr>
              <w:rPr>
                <w:rFonts w:ascii="Times New Roman" w:hAnsi="Times New Roman" w:cs="Times New Roman"/>
              </w:rPr>
            </w:pPr>
            <w:r w:rsidRPr="005D586F">
              <w:rPr>
                <w:rFonts w:ascii="Times New Roman" w:hAnsi="Times New Roman" w:cs="Times New Roman"/>
              </w:rPr>
              <w:t>49500,0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56202"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0DDD6A"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E00BA1" w14:textId="025EE694" w:rsidR="002D2E21" w:rsidRPr="005D586F" w:rsidRDefault="0051480B" w:rsidP="003A50D7">
            <w:pPr>
              <w:jc w:val="center"/>
              <w:rPr>
                <w:rFonts w:ascii="Times New Roman" w:hAnsi="Times New Roman" w:cs="Times New Roman"/>
              </w:rPr>
            </w:pPr>
            <w:r>
              <w:rPr>
                <w:rFonts w:ascii="Times New Roman" w:hAnsi="Times New Roman" w:cs="Times New Roman"/>
              </w:rPr>
              <w:t>49500,0</w:t>
            </w:r>
          </w:p>
        </w:tc>
      </w:tr>
      <w:tr w:rsidR="002D2E21" w14:paraId="690B10D1"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299280E2" w14:textId="77777777" w:rsidR="002D2E21" w:rsidRPr="005D586F" w:rsidRDefault="002D2E21">
            <w:pPr>
              <w:rPr>
                <w:rFonts w:ascii="Times New Roman" w:hAnsi="Times New Roman" w:cs="Times New Roman"/>
              </w:rPr>
            </w:pPr>
          </w:p>
        </w:tc>
        <w:tc>
          <w:tcPr>
            <w:tcW w:w="2274" w:type="dxa"/>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14:paraId="74672A00" w14:textId="77777777" w:rsidR="002D2E21" w:rsidRPr="005D586F" w:rsidRDefault="002D2E21">
            <w:pPr>
              <w:rPr>
                <w:rFonts w:ascii="Times New Roman" w:hAnsi="Times New Roman" w:cs="Times New Roman"/>
              </w:rPr>
            </w:pPr>
            <w:r w:rsidRPr="005D586F">
              <w:rPr>
                <w:rFonts w:ascii="Times New Roman" w:hAnsi="Times New Roman" w:cs="Times New Roman"/>
              </w:rPr>
              <w:t>Энергосберегающие мероприятия</w:t>
            </w: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C34247"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 </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2766F" w14:textId="77777777" w:rsidR="002D2E21" w:rsidRPr="005D586F" w:rsidRDefault="002D2E21">
            <w:pPr>
              <w:rPr>
                <w:rFonts w:ascii="Times New Roman" w:hAnsi="Times New Roman" w:cs="Times New Roman"/>
              </w:rPr>
            </w:pPr>
            <w:r w:rsidRPr="005D586F">
              <w:rPr>
                <w:rFonts w:ascii="Times New Roman" w:hAnsi="Times New Roman" w:cs="Times New Roman"/>
              </w:rPr>
              <w:t>Всего</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65598"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E76D1"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811E86" w14:textId="77777777" w:rsidR="002D2E21" w:rsidRPr="005D586F" w:rsidRDefault="002D2E21">
            <w:pPr>
              <w:rPr>
                <w:rFonts w:ascii="Times New Roman" w:hAnsi="Times New Roman" w:cs="Times New Roman"/>
              </w:rPr>
            </w:pPr>
            <w:r w:rsidRPr="005D586F">
              <w:rPr>
                <w:rFonts w:ascii="Times New Roman" w:hAnsi="Times New Roman" w:cs="Times New Roman"/>
              </w:rPr>
              <w:t>143,0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7CB20E" w14:textId="77777777" w:rsidR="002D2E21" w:rsidRPr="005D586F" w:rsidRDefault="002D2E21">
            <w:pPr>
              <w:rPr>
                <w:rFonts w:ascii="Times New Roman" w:hAnsi="Times New Roman" w:cs="Times New Roman"/>
              </w:rPr>
            </w:pPr>
            <w:r w:rsidRPr="005D586F">
              <w:rPr>
                <w:rFonts w:ascii="Times New Roman" w:hAnsi="Times New Roman" w:cs="Times New Roman"/>
              </w:rPr>
              <w:t>242,3</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C77F7A" w14:textId="77777777" w:rsidR="002D2E21" w:rsidRPr="005D586F" w:rsidRDefault="002D2E21">
            <w:pPr>
              <w:rPr>
                <w:rFonts w:ascii="Times New Roman" w:hAnsi="Times New Roman" w:cs="Times New Roman"/>
              </w:rPr>
            </w:pPr>
            <w:r w:rsidRPr="005D586F">
              <w:rPr>
                <w:rFonts w:ascii="Times New Roman" w:hAnsi="Times New Roman" w:cs="Times New Roman"/>
              </w:rPr>
              <w:t>163,6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725499" w14:textId="77777777" w:rsidR="002D2E21" w:rsidRPr="005D586F" w:rsidRDefault="002D2E21">
            <w:pPr>
              <w:rPr>
                <w:rFonts w:ascii="Times New Roman" w:hAnsi="Times New Roman" w:cs="Times New Roman"/>
              </w:rPr>
            </w:pPr>
            <w:r w:rsidRPr="005D586F">
              <w:rPr>
                <w:rFonts w:ascii="Times New Roman" w:hAnsi="Times New Roman" w:cs="Times New Roman"/>
              </w:rPr>
              <w:t>189,4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242CED" w14:textId="77777777" w:rsidR="002D2E21" w:rsidRPr="005D586F" w:rsidRDefault="002D2E21">
            <w:pPr>
              <w:rPr>
                <w:rFonts w:ascii="Times New Roman" w:hAnsi="Times New Roman" w:cs="Times New Roman"/>
              </w:rPr>
            </w:pPr>
            <w:r w:rsidRPr="005D586F">
              <w:rPr>
                <w:rFonts w:ascii="Times New Roman" w:hAnsi="Times New Roman" w:cs="Times New Roman"/>
              </w:rPr>
              <w:t>149,0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DC548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A4272B"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7F9230"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2F98F1" w14:textId="54522641" w:rsidR="002D2E21" w:rsidRPr="005D586F" w:rsidRDefault="0051480B" w:rsidP="00CF7141">
            <w:pPr>
              <w:jc w:val="center"/>
              <w:rPr>
                <w:rFonts w:ascii="Times New Roman" w:hAnsi="Times New Roman" w:cs="Times New Roman"/>
              </w:rPr>
            </w:pPr>
            <w:r>
              <w:rPr>
                <w:rFonts w:ascii="Times New Roman" w:hAnsi="Times New Roman" w:cs="Times New Roman"/>
              </w:rPr>
              <w:t>887,3</w:t>
            </w:r>
          </w:p>
        </w:tc>
      </w:tr>
      <w:tr w:rsidR="002D2E21" w14:paraId="173E0E50" w14:textId="77777777" w:rsidTr="003A50D7">
        <w:trPr>
          <w:trHeight w:val="600"/>
        </w:trPr>
        <w:tc>
          <w:tcPr>
            <w:tcW w:w="1980" w:type="dxa"/>
            <w:vMerge/>
            <w:tcBorders>
              <w:top w:val="nil"/>
              <w:left w:val="single" w:sz="4" w:space="0" w:color="auto"/>
              <w:bottom w:val="single" w:sz="4" w:space="0" w:color="auto"/>
              <w:right w:val="single" w:sz="4" w:space="0" w:color="auto"/>
            </w:tcBorders>
            <w:vAlign w:val="center"/>
            <w:hideMark/>
          </w:tcPr>
          <w:p w14:paraId="689115C3" w14:textId="77777777" w:rsidR="002D2E21" w:rsidRPr="005D586F" w:rsidRDefault="002D2E21">
            <w:pPr>
              <w:rPr>
                <w:rFonts w:ascii="Times New Roman" w:hAnsi="Times New Roman" w:cs="Times New Roman"/>
              </w:rPr>
            </w:pPr>
          </w:p>
        </w:tc>
        <w:tc>
          <w:tcPr>
            <w:tcW w:w="2274" w:type="dxa"/>
            <w:vMerge/>
            <w:tcBorders>
              <w:top w:val="single" w:sz="4" w:space="0" w:color="auto"/>
              <w:left w:val="single" w:sz="4" w:space="0" w:color="auto"/>
              <w:bottom w:val="nil"/>
              <w:right w:val="single" w:sz="4" w:space="0" w:color="000000"/>
            </w:tcBorders>
            <w:vAlign w:val="center"/>
            <w:hideMark/>
          </w:tcPr>
          <w:p w14:paraId="20FCD300" w14:textId="77777777" w:rsidR="002D2E21" w:rsidRPr="005D586F" w:rsidRDefault="002D2E21">
            <w:pPr>
              <w:rPr>
                <w:rFonts w:ascii="Times New Roman" w:hAnsi="Times New Roman" w:cs="Times New Roman"/>
              </w:rPr>
            </w:pPr>
          </w:p>
        </w:tc>
        <w:tc>
          <w:tcPr>
            <w:tcW w:w="78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3775D4" w14:textId="77777777" w:rsidR="002D2E21" w:rsidRPr="005D586F" w:rsidRDefault="002D2E21">
            <w:pPr>
              <w:jc w:val="center"/>
              <w:rPr>
                <w:rFonts w:ascii="Times New Roman" w:hAnsi="Times New Roman" w:cs="Times New Roman"/>
              </w:rPr>
            </w:pPr>
            <w:r w:rsidRPr="005D586F">
              <w:rPr>
                <w:rFonts w:ascii="Times New Roman" w:hAnsi="Times New Roman" w:cs="Times New Roman"/>
              </w:rPr>
              <w:t>813</w:t>
            </w:r>
          </w:p>
        </w:tc>
        <w:tc>
          <w:tcPr>
            <w:tcW w:w="7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FFCCA" w14:textId="77777777" w:rsidR="002D2E21" w:rsidRPr="005D586F" w:rsidRDefault="002D2E21">
            <w:pPr>
              <w:rPr>
                <w:rFonts w:ascii="Times New Roman" w:hAnsi="Times New Roman" w:cs="Times New Roman"/>
              </w:rPr>
            </w:pPr>
            <w:r w:rsidRPr="005D586F">
              <w:rPr>
                <w:rFonts w:ascii="Times New Roman" w:hAnsi="Times New Roman" w:cs="Times New Roman"/>
              </w:rPr>
              <w:t>бюджет города Москвы</w:t>
            </w:r>
          </w:p>
        </w:tc>
        <w:tc>
          <w:tcPr>
            <w:tcW w:w="6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81A2C2"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6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4DA9FF" w14:textId="77777777" w:rsidR="002D2E21" w:rsidRPr="005D586F" w:rsidRDefault="002D2E21">
            <w:pPr>
              <w:rPr>
                <w:rFonts w:ascii="Times New Roman" w:hAnsi="Times New Roman" w:cs="Times New Roman"/>
              </w:rPr>
            </w:pPr>
            <w:r w:rsidRPr="005D586F">
              <w:rPr>
                <w:rFonts w:ascii="Times New Roman" w:hAnsi="Times New Roman" w:cs="Times New Roman"/>
              </w:rPr>
              <w:t>X</w:t>
            </w:r>
          </w:p>
        </w:tc>
        <w:tc>
          <w:tcPr>
            <w:tcW w:w="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F53FD" w14:textId="77777777" w:rsidR="002D2E21" w:rsidRPr="005D586F" w:rsidRDefault="002D2E21">
            <w:pPr>
              <w:rPr>
                <w:rFonts w:ascii="Times New Roman" w:hAnsi="Times New Roman" w:cs="Times New Roman"/>
              </w:rPr>
            </w:pPr>
            <w:r w:rsidRPr="005D586F">
              <w:rPr>
                <w:rFonts w:ascii="Times New Roman" w:hAnsi="Times New Roman" w:cs="Times New Roman"/>
              </w:rPr>
              <w:t>143,0</w:t>
            </w:r>
          </w:p>
        </w:tc>
        <w:tc>
          <w:tcPr>
            <w:tcW w:w="8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5B4CD" w14:textId="77777777" w:rsidR="002D2E21" w:rsidRPr="005D586F" w:rsidRDefault="002D2E21">
            <w:pPr>
              <w:rPr>
                <w:rFonts w:ascii="Times New Roman" w:hAnsi="Times New Roman" w:cs="Times New Roman"/>
              </w:rPr>
            </w:pPr>
            <w:r w:rsidRPr="005D586F">
              <w:rPr>
                <w:rFonts w:ascii="Times New Roman" w:hAnsi="Times New Roman" w:cs="Times New Roman"/>
              </w:rPr>
              <w:t>242,3</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B5F689" w14:textId="77777777" w:rsidR="002D2E21" w:rsidRPr="005D586F" w:rsidRDefault="002D2E21">
            <w:pPr>
              <w:rPr>
                <w:rFonts w:ascii="Times New Roman" w:hAnsi="Times New Roman" w:cs="Times New Roman"/>
              </w:rPr>
            </w:pPr>
            <w:r w:rsidRPr="005D586F">
              <w:rPr>
                <w:rFonts w:ascii="Times New Roman" w:hAnsi="Times New Roman" w:cs="Times New Roman"/>
              </w:rPr>
              <w:t>163,6</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BFD7D9" w14:textId="77777777" w:rsidR="002D2E21" w:rsidRPr="005D586F" w:rsidRDefault="002D2E21">
            <w:pPr>
              <w:rPr>
                <w:rFonts w:ascii="Times New Roman" w:hAnsi="Times New Roman" w:cs="Times New Roman"/>
              </w:rPr>
            </w:pPr>
            <w:r w:rsidRPr="005D586F">
              <w:rPr>
                <w:rFonts w:ascii="Times New Roman" w:hAnsi="Times New Roman" w:cs="Times New Roman"/>
              </w:rPr>
              <w:t>189,4</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C87B8C" w14:textId="77777777" w:rsidR="002D2E21" w:rsidRPr="005D586F" w:rsidRDefault="002D2E21">
            <w:pPr>
              <w:rPr>
                <w:rFonts w:ascii="Times New Roman" w:hAnsi="Times New Roman" w:cs="Times New Roman"/>
              </w:rPr>
            </w:pPr>
            <w:r w:rsidRPr="005D586F">
              <w:rPr>
                <w:rFonts w:ascii="Times New Roman" w:hAnsi="Times New Roman" w:cs="Times New Roman"/>
              </w:rPr>
              <w:t>149,0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869EC"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446831"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9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5DD12E" w14:textId="77777777" w:rsidR="002D2E21" w:rsidRPr="005D586F" w:rsidRDefault="002D2E21">
            <w:pPr>
              <w:rPr>
                <w:rFonts w:ascii="Times New Roman" w:hAnsi="Times New Roman" w:cs="Times New Roman"/>
              </w:rPr>
            </w:pPr>
            <w:r w:rsidRPr="005D586F">
              <w:rPr>
                <w:rFonts w:ascii="Times New Roman" w:hAnsi="Times New Roman" w:cs="Times New Roman"/>
              </w:rPr>
              <w:t>0,0</w:t>
            </w:r>
          </w:p>
        </w:tc>
        <w:tc>
          <w:tcPr>
            <w:tcW w:w="12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C045AF" w14:textId="6E927556" w:rsidR="002D2E21" w:rsidRPr="005D586F" w:rsidRDefault="0051480B" w:rsidP="00CF7141">
            <w:pPr>
              <w:jc w:val="center"/>
              <w:rPr>
                <w:rFonts w:ascii="Times New Roman" w:hAnsi="Times New Roman" w:cs="Times New Roman"/>
              </w:rPr>
            </w:pPr>
            <w:r>
              <w:rPr>
                <w:rFonts w:ascii="Times New Roman" w:hAnsi="Times New Roman" w:cs="Times New Roman"/>
              </w:rPr>
              <w:t>887,3</w:t>
            </w:r>
          </w:p>
        </w:tc>
      </w:tr>
      <w:tr w:rsidR="005D586F" w14:paraId="054455DC" w14:textId="77777777" w:rsidTr="003A50D7">
        <w:trPr>
          <w:trHeight w:val="1517"/>
        </w:trPr>
        <w:tc>
          <w:tcPr>
            <w:tcW w:w="19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B7CE55" w14:textId="77777777" w:rsidR="005D586F" w:rsidRPr="005D586F" w:rsidRDefault="005D586F">
            <w:pPr>
              <w:rPr>
                <w:rFonts w:ascii="Times New Roman" w:hAnsi="Times New Roman" w:cs="Times New Roman"/>
              </w:rPr>
            </w:pPr>
            <w:r w:rsidRPr="005D586F">
              <w:rPr>
                <w:rFonts w:ascii="Times New Roman" w:hAnsi="Times New Roman" w:cs="Times New Roman"/>
              </w:rPr>
              <w:t>Этапы и сроки реализации подпрограммы</w:t>
            </w:r>
          </w:p>
        </w:tc>
        <w:tc>
          <w:tcPr>
            <w:tcW w:w="13975" w:type="dxa"/>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3605B" w14:textId="69CDED21" w:rsidR="005D586F" w:rsidRPr="005D586F" w:rsidRDefault="005D586F" w:rsidP="002D2E21">
            <w:pPr>
              <w:rPr>
                <w:rFonts w:ascii="Times New Roman" w:hAnsi="Times New Roman" w:cs="Times New Roman"/>
              </w:rPr>
            </w:pPr>
            <w:r w:rsidRPr="005D586F">
              <w:rPr>
                <w:rFonts w:ascii="Times New Roman" w:hAnsi="Times New Roman" w:cs="Times New Roman"/>
              </w:rPr>
              <w:t>Этап 1:01.01.2012-31.12.2013</w:t>
            </w:r>
            <w:r w:rsidRPr="005D586F">
              <w:rPr>
                <w:rFonts w:ascii="Times New Roman" w:hAnsi="Times New Roman" w:cs="Times New Roman"/>
              </w:rPr>
              <w:br/>
              <w:t>Этап 2:01.01.2014-31.12.2014</w:t>
            </w:r>
            <w:r w:rsidRPr="005D586F">
              <w:rPr>
                <w:rFonts w:ascii="Times New Roman" w:hAnsi="Times New Roman" w:cs="Times New Roman"/>
              </w:rPr>
              <w:br/>
              <w:t>Этап 3:01.01.2015-31.12.2016</w:t>
            </w:r>
            <w:r w:rsidRPr="005D586F">
              <w:rPr>
                <w:rFonts w:ascii="Times New Roman" w:hAnsi="Times New Roman" w:cs="Times New Roman"/>
              </w:rPr>
              <w:br/>
              <w:t>Этап 4:01.01.2017-31.12.2018</w:t>
            </w:r>
            <w:r w:rsidRPr="005D586F">
              <w:rPr>
                <w:rFonts w:ascii="Times New Roman" w:hAnsi="Times New Roman" w:cs="Times New Roman"/>
              </w:rPr>
              <w:br/>
              <w:t>Этап 5:01.01.2019-31.12.20</w:t>
            </w:r>
            <w:r w:rsidR="002D2E21">
              <w:rPr>
                <w:rFonts w:ascii="Times New Roman" w:hAnsi="Times New Roman" w:cs="Times New Roman"/>
              </w:rPr>
              <w:t>19</w:t>
            </w:r>
          </w:p>
        </w:tc>
      </w:tr>
    </w:tbl>
    <w:p w14:paraId="12B54A54" w14:textId="299E8163" w:rsidR="005D586F" w:rsidRDefault="005D586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14:paraId="1B668186" w14:textId="77777777" w:rsidR="00964537" w:rsidRPr="00964537" w:rsidRDefault="00964537" w:rsidP="009F51A4">
      <w:pPr>
        <w:rPr>
          <w:rFonts w:ascii="Times New Roman" w:hAnsi="Times New Roman" w:cs="Times New Roman"/>
          <w:sz w:val="28"/>
          <w:szCs w:val="28"/>
        </w:rPr>
      </w:pPr>
    </w:p>
    <w:p w14:paraId="2FAC1475" w14:textId="77777777" w:rsidR="00964537" w:rsidRDefault="00964537">
      <w:pPr>
        <w:rPr>
          <w:rFonts w:ascii="Times New Roman" w:eastAsia="Times New Roman" w:hAnsi="Times New Roman" w:cs="Times New Roman"/>
          <w:sz w:val="24"/>
          <w:szCs w:val="28"/>
          <w:lang w:eastAsia="ru-RU"/>
        </w:rPr>
      </w:pPr>
    </w:p>
    <w:p w14:paraId="30C2E6BA" w14:textId="034CAD96" w:rsidR="007100F8" w:rsidRPr="00080F65" w:rsidRDefault="007100F8" w:rsidP="007100F8">
      <w:pPr>
        <w:pStyle w:val="af"/>
        <w:ind w:left="8931" w:firstLine="708"/>
        <w:jc w:val="left"/>
        <w:rPr>
          <w:sz w:val="24"/>
        </w:rPr>
      </w:pPr>
      <w:r w:rsidRPr="00080F65">
        <w:rPr>
          <w:sz w:val="24"/>
        </w:rPr>
        <w:t>Приложение 2</w:t>
      </w:r>
    </w:p>
    <w:p w14:paraId="401A4BC1" w14:textId="77777777" w:rsidR="007100F8" w:rsidRPr="00080F65" w:rsidRDefault="007100F8" w:rsidP="007100F8">
      <w:pPr>
        <w:pStyle w:val="af"/>
        <w:ind w:left="9639"/>
        <w:jc w:val="left"/>
        <w:rPr>
          <w:sz w:val="24"/>
        </w:rPr>
      </w:pPr>
      <w:r w:rsidRPr="00080F65">
        <w:rPr>
          <w:sz w:val="24"/>
        </w:rPr>
        <w:t>к Государственной программе города Москвы</w:t>
      </w:r>
    </w:p>
    <w:p w14:paraId="4BD91151" w14:textId="77777777" w:rsidR="007100F8" w:rsidRPr="00080F65" w:rsidRDefault="007100F8" w:rsidP="007100F8">
      <w:pPr>
        <w:pStyle w:val="af"/>
        <w:ind w:left="9639"/>
        <w:jc w:val="left"/>
        <w:rPr>
          <w:sz w:val="24"/>
        </w:rPr>
      </w:pPr>
      <w:r w:rsidRPr="00080F65">
        <w:rPr>
          <w:sz w:val="24"/>
        </w:rPr>
        <w:t>«Информационный город» на 2012-2018 годы</w:t>
      </w:r>
    </w:p>
    <w:p w14:paraId="617A20F9" w14:textId="26DB1A30" w:rsidR="007100F8" w:rsidRPr="00080F65" w:rsidRDefault="007100F8" w:rsidP="007100F8">
      <w:pPr>
        <w:pStyle w:val="af"/>
        <w:spacing w:before="240" w:after="240"/>
        <w:ind w:left="9639"/>
        <w:jc w:val="left"/>
        <w:rPr>
          <w:sz w:val="24"/>
        </w:rPr>
      </w:pPr>
      <w:r w:rsidRPr="00080F65">
        <w:rPr>
          <w:sz w:val="24"/>
        </w:rPr>
        <w:t>По состоянию на 1 января 201</w:t>
      </w:r>
      <w:r w:rsidR="00964537">
        <w:rPr>
          <w:sz w:val="24"/>
        </w:rPr>
        <w:t>7</w:t>
      </w:r>
      <w:r w:rsidRPr="00080F65">
        <w:rPr>
          <w:sz w:val="24"/>
        </w:rPr>
        <w:t xml:space="preserve"> г</w:t>
      </w:r>
      <w:r w:rsidR="006823D4">
        <w:rPr>
          <w:sz w:val="24"/>
        </w:rPr>
        <w:t>.</w:t>
      </w:r>
    </w:p>
    <w:p w14:paraId="254FD46A" w14:textId="77777777" w:rsidR="007100F8" w:rsidRPr="00080F65" w:rsidRDefault="007100F8" w:rsidP="007100F8">
      <w:pPr>
        <w:pStyle w:val="af0"/>
        <w:spacing w:after="0"/>
      </w:pPr>
      <w:r w:rsidRPr="00080F65">
        <w:t>Сведения о прогнозных значениях натуральных показателей</w:t>
      </w:r>
    </w:p>
    <w:p w14:paraId="0294A5D4" w14:textId="77777777" w:rsidR="007100F8" w:rsidRPr="00080F65" w:rsidRDefault="007100F8" w:rsidP="007100F8">
      <w:pPr>
        <w:pStyle w:val="af0"/>
      </w:pPr>
      <w:r w:rsidRPr="00080F65">
        <w:t>Государственной программы города Москвы «Информационный город» на 2012-2018 годы</w:t>
      </w:r>
    </w:p>
    <w:tbl>
      <w:tblPr>
        <w:tblW w:w="15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2835"/>
        <w:gridCol w:w="867"/>
        <w:gridCol w:w="980"/>
        <w:gridCol w:w="866"/>
        <w:gridCol w:w="866"/>
        <w:gridCol w:w="866"/>
        <w:gridCol w:w="866"/>
        <w:gridCol w:w="866"/>
        <w:gridCol w:w="866"/>
        <w:gridCol w:w="866"/>
        <w:gridCol w:w="866"/>
        <w:gridCol w:w="866"/>
        <w:gridCol w:w="866"/>
      </w:tblGrid>
      <w:tr w:rsidR="002402EE" w:rsidRPr="00080F65" w14:paraId="5096282A" w14:textId="7B4728A0" w:rsidTr="006E26E7">
        <w:trPr>
          <w:trHeight w:val="1405"/>
          <w:tblHeader/>
          <w:jc w:val="center"/>
        </w:trPr>
        <w:tc>
          <w:tcPr>
            <w:tcW w:w="2405" w:type="dxa"/>
            <w:vMerge w:val="restart"/>
            <w:shd w:val="clear" w:color="auto" w:fill="auto"/>
            <w:vAlign w:val="center"/>
            <w:hideMark/>
          </w:tcPr>
          <w:p w14:paraId="1BAA55CA"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Наименование Государственной программы города Москвы, подпрограммы Государственной программы города Москвы, мероприятий</w:t>
            </w:r>
          </w:p>
        </w:tc>
        <w:tc>
          <w:tcPr>
            <w:tcW w:w="2835" w:type="dxa"/>
            <w:vMerge w:val="restart"/>
            <w:shd w:val="clear" w:color="auto" w:fill="auto"/>
            <w:vAlign w:val="center"/>
            <w:hideMark/>
          </w:tcPr>
          <w:p w14:paraId="70A9DA75"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Наименование показателя</w:t>
            </w:r>
          </w:p>
        </w:tc>
        <w:tc>
          <w:tcPr>
            <w:tcW w:w="867" w:type="dxa"/>
            <w:vMerge w:val="restart"/>
            <w:shd w:val="clear" w:color="auto" w:fill="auto"/>
            <w:vAlign w:val="center"/>
            <w:hideMark/>
          </w:tcPr>
          <w:p w14:paraId="3F2EB490"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ГРБС</w:t>
            </w:r>
          </w:p>
        </w:tc>
        <w:tc>
          <w:tcPr>
            <w:tcW w:w="980" w:type="dxa"/>
            <w:vMerge w:val="restart"/>
            <w:shd w:val="clear" w:color="auto" w:fill="auto"/>
            <w:vAlign w:val="center"/>
            <w:hideMark/>
          </w:tcPr>
          <w:p w14:paraId="7DD1CE1A"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Единица измерения</w:t>
            </w:r>
          </w:p>
        </w:tc>
        <w:tc>
          <w:tcPr>
            <w:tcW w:w="866" w:type="dxa"/>
            <w:shd w:val="clear" w:color="auto" w:fill="auto"/>
            <w:vAlign w:val="center"/>
            <w:hideMark/>
          </w:tcPr>
          <w:p w14:paraId="74DCBAD2"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2010 год</w:t>
            </w:r>
          </w:p>
        </w:tc>
        <w:tc>
          <w:tcPr>
            <w:tcW w:w="866" w:type="dxa"/>
            <w:shd w:val="clear" w:color="auto" w:fill="auto"/>
            <w:vAlign w:val="center"/>
            <w:hideMark/>
          </w:tcPr>
          <w:p w14:paraId="52F80266"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2011 год</w:t>
            </w:r>
          </w:p>
        </w:tc>
        <w:tc>
          <w:tcPr>
            <w:tcW w:w="866" w:type="dxa"/>
            <w:shd w:val="clear" w:color="auto" w:fill="auto"/>
            <w:vAlign w:val="center"/>
            <w:hideMark/>
          </w:tcPr>
          <w:p w14:paraId="0F80E37E"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2012 год</w:t>
            </w:r>
          </w:p>
        </w:tc>
        <w:tc>
          <w:tcPr>
            <w:tcW w:w="866" w:type="dxa"/>
            <w:shd w:val="clear" w:color="auto" w:fill="auto"/>
            <w:vAlign w:val="center"/>
            <w:hideMark/>
          </w:tcPr>
          <w:p w14:paraId="5EA4037B"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2013 год</w:t>
            </w:r>
          </w:p>
        </w:tc>
        <w:tc>
          <w:tcPr>
            <w:tcW w:w="866" w:type="dxa"/>
            <w:shd w:val="clear" w:color="auto" w:fill="auto"/>
            <w:vAlign w:val="center"/>
            <w:hideMark/>
          </w:tcPr>
          <w:p w14:paraId="5526740D"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2014 год</w:t>
            </w:r>
          </w:p>
        </w:tc>
        <w:tc>
          <w:tcPr>
            <w:tcW w:w="866" w:type="dxa"/>
            <w:shd w:val="clear" w:color="auto" w:fill="auto"/>
            <w:vAlign w:val="center"/>
          </w:tcPr>
          <w:p w14:paraId="3F3F05EB"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2015 год</w:t>
            </w:r>
          </w:p>
        </w:tc>
        <w:tc>
          <w:tcPr>
            <w:tcW w:w="866" w:type="dxa"/>
            <w:shd w:val="clear" w:color="auto" w:fill="auto"/>
            <w:vAlign w:val="center"/>
          </w:tcPr>
          <w:p w14:paraId="6FD2D120"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2016 год</w:t>
            </w:r>
          </w:p>
        </w:tc>
        <w:tc>
          <w:tcPr>
            <w:tcW w:w="866" w:type="dxa"/>
            <w:shd w:val="clear" w:color="auto" w:fill="auto"/>
            <w:vAlign w:val="center"/>
          </w:tcPr>
          <w:p w14:paraId="05ADA0C7"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2017 год</w:t>
            </w:r>
          </w:p>
        </w:tc>
        <w:tc>
          <w:tcPr>
            <w:tcW w:w="866" w:type="dxa"/>
            <w:shd w:val="clear" w:color="auto" w:fill="auto"/>
            <w:vAlign w:val="center"/>
          </w:tcPr>
          <w:p w14:paraId="70FDB859" w14:textId="77777777" w:rsidR="002402EE" w:rsidRPr="00383F96" w:rsidRDefault="002402EE" w:rsidP="0045677A">
            <w:pPr>
              <w:jc w:val="center"/>
              <w:rPr>
                <w:rFonts w:ascii="Times New Roman" w:hAnsi="Times New Roman" w:cs="Times New Roman"/>
                <w:b/>
                <w:bCs/>
              </w:rPr>
            </w:pPr>
            <w:r w:rsidRPr="00383F96">
              <w:rPr>
                <w:rFonts w:ascii="Times New Roman" w:hAnsi="Times New Roman" w:cs="Times New Roman"/>
                <w:b/>
                <w:bCs/>
              </w:rPr>
              <w:t>2018 год</w:t>
            </w:r>
          </w:p>
        </w:tc>
        <w:tc>
          <w:tcPr>
            <w:tcW w:w="866" w:type="dxa"/>
            <w:vAlign w:val="center"/>
          </w:tcPr>
          <w:p w14:paraId="635B380D" w14:textId="1DA982A1" w:rsidR="002402EE" w:rsidRPr="00383F96" w:rsidRDefault="002402EE" w:rsidP="0045677A">
            <w:pPr>
              <w:jc w:val="center"/>
              <w:rPr>
                <w:rFonts w:ascii="Times New Roman" w:hAnsi="Times New Roman" w:cs="Times New Roman"/>
                <w:b/>
                <w:bCs/>
              </w:rPr>
            </w:pPr>
            <w:r>
              <w:rPr>
                <w:rFonts w:ascii="Times New Roman" w:hAnsi="Times New Roman" w:cs="Times New Roman"/>
                <w:b/>
                <w:bCs/>
              </w:rPr>
              <w:t>2019 год</w:t>
            </w:r>
          </w:p>
        </w:tc>
      </w:tr>
      <w:tr w:rsidR="002402EE" w:rsidRPr="00080F65" w14:paraId="3F39E5CE" w14:textId="210796E2" w:rsidTr="006E26E7">
        <w:trPr>
          <w:trHeight w:val="419"/>
          <w:tblHeader/>
          <w:jc w:val="center"/>
        </w:trPr>
        <w:tc>
          <w:tcPr>
            <w:tcW w:w="2405" w:type="dxa"/>
            <w:vMerge/>
            <w:vAlign w:val="center"/>
            <w:hideMark/>
          </w:tcPr>
          <w:p w14:paraId="2B8FBA96" w14:textId="77777777" w:rsidR="002402EE" w:rsidRPr="00383F96" w:rsidRDefault="002402EE" w:rsidP="00383F96">
            <w:pPr>
              <w:rPr>
                <w:rFonts w:ascii="Times New Roman" w:hAnsi="Times New Roman" w:cs="Times New Roman"/>
                <w:b/>
                <w:bCs/>
              </w:rPr>
            </w:pPr>
          </w:p>
        </w:tc>
        <w:tc>
          <w:tcPr>
            <w:tcW w:w="2835" w:type="dxa"/>
            <w:vMerge/>
            <w:vAlign w:val="center"/>
            <w:hideMark/>
          </w:tcPr>
          <w:p w14:paraId="43F5D27A" w14:textId="77777777" w:rsidR="002402EE" w:rsidRPr="00383F96" w:rsidRDefault="002402EE" w:rsidP="00383F96">
            <w:pPr>
              <w:rPr>
                <w:rFonts w:ascii="Times New Roman" w:hAnsi="Times New Roman" w:cs="Times New Roman"/>
                <w:b/>
                <w:bCs/>
              </w:rPr>
            </w:pPr>
          </w:p>
        </w:tc>
        <w:tc>
          <w:tcPr>
            <w:tcW w:w="867" w:type="dxa"/>
            <w:vMerge/>
            <w:vAlign w:val="center"/>
            <w:hideMark/>
          </w:tcPr>
          <w:p w14:paraId="48985ED2" w14:textId="77777777" w:rsidR="002402EE" w:rsidRPr="00383F96" w:rsidRDefault="002402EE" w:rsidP="00383F96">
            <w:pPr>
              <w:rPr>
                <w:rFonts w:ascii="Times New Roman" w:hAnsi="Times New Roman" w:cs="Times New Roman"/>
                <w:b/>
                <w:bCs/>
              </w:rPr>
            </w:pPr>
          </w:p>
        </w:tc>
        <w:tc>
          <w:tcPr>
            <w:tcW w:w="980" w:type="dxa"/>
            <w:vMerge/>
            <w:vAlign w:val="center"/>
            <w:hideMark/>
          </w:tcPr>
          <w:p w14:paraId="187A8997" w14:textId="77777777" w:rsidR="002402EE" w:rsidRPr="00383F96" w:rsidRDefault="002402EE" w:rsidP="00383F96">
            <w:pPr>
              <w:rPr>
                <w:rFonts w:ascii="Times New Roman" w:hAnsi="Times New Roman" w:cs="Times New Roman"/>
                <w:b/>
                <w:bCs/>
              </w:rPr>
            </w:pPr>
          </w:p>
        </w:tc>
        <w:tc>
          <w:tcPr>
            <w:tcW w:w="866" w:type="dxa"/>
            <w:shd w:val="clear" w:color="auto" w:fill="auto"/>
            <w:vAlign w:val="center"/>
            <w:hideMark/>
          </w:tcPr>
          <w:p w14:paraId="2FFD1D87"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факт</w:t>
            </w:r>
            <w:r w:rsidRPr="00383F96">
              <w:rPr>
                <w:rFonts w:ascii="Times New Roman" w:hAnsi="Times New Roman" w:cs="Times New Roman"/>
                <w:b/>
                <w:bCs/>
                <w:vertAlign w:val="superscript"/>
              </w:rPr>
              <w:t>4</w:t>
            </w:r>
          </w:p>
        </w:tc>
        <w:tc>
          <w:tcPr>
            <w:tcW w:w="866" w:type="dxa"/>
            <w:shd w:val="clear" w:color="auto" w:fill="auto"/>
            <w:vAlign w:val="center"/>
            <w:hideMark/>
          </w:tcPr>
          <w:p w14:paraId="1C629C50"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факт</w:t>
            </w:r>
            <w:r w:rsidRPr="00383F96">
              <w:rPr>
                <w:rFonts w:ascii="Times New Roman" w:hAnsi="Times New Roman" w:cs="Times New Roman"/>
                <w:b/>
                <w:bCs/>
                <w:vertAlign w:val="superscript"/>
              </w:rPr>
              <w:t>4</w:t>
            </w:r>
          </w:p>
        </w:tc>
        <w:tc>
          <w:tcPr>
            <w:tcW w:w="866" w:type="dxa"/>
            <w:shd w:val="clear" w:color="auto" w:fill="auto"/>
            <w:vAlign w:val="center"/>
            <w:hideMark/>
          </w:tcPr>
          <w:p w14:paraId="0E135B7E"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факт</w:t>
            </w:r>
            <w:r w:rsidRPr="00383F96">
              <w:rPr>
                <w:rFonts w:ascii="Times New Roman" w:hAnsi="Times New Roman" w:cs="Times New Roman"/>
                <w:b/>
                <w:bCs/>
                <w:vertAlign w:val="superscript"/>
              </w:rPr>
              <w:t>4</w:t>
            </w:r>
          </w:p>
        </w:tc>
        <w:tc>
          <w:tcPr>
            <w:tcW w:w="866" w:type="dxa"/>
            <w:shd w:val="clear" w:color="auto" w:fill="auto"/>
            <w:vAlign w:val="center"/>
            <w:hideMark/>
          </w:tcPr>
          <w:p w14:paraId="17A9AD9E"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факт</w:t>
            </w:r>
            <w:r w:rsidRPr="00383F96">
              <w:rPr>
                <w:rFonts w:ascii="Times New Roman" w:hAnsi="Times New Roman" w:cs="Times New Roman"/>
                <w:b/>
                <w:bCs/>
                <w:vertAlign w:val="superscript"/>
              </w:rPr>
              <w:t>4</w:t>
            </w:r>
          </w:p>
        </w:tc>
        <w:tc>
          <w:tcPr>
            <w:tcW w:w="866" w:type="dxa"/>
            <w:shd w:val="clear" w:color="auto" w:fill="auto"/>
            <w:vAlign w:val="center"/>
            <w:hideMark/>
          </w:tcPr>
          <w:p w14:paraId="63764CC1"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факт</w:t>
            </w:r>
            <w:r w:rsidRPr="00383F96">
              <w:rPr>
                <w:rFonts w:ascii="Times New Roman" w:hAnsi="Times New Roman" w:cs="Times New Roman"/>
                <w:b/>
                <w:bCs/>
                <w:vertAlign w:val="superscript"/>
              </w:rPr>
              <w:t>4</w:t>
            </w:r>
          </w:p>
        </w:tc>
        <w:tc>
          <w:tcPr>
            <w:tcW w:w="866" w:type="dxa"/>
            <w:shd w:val="clear" w:color="auto" w:fill="auto"/>
            <w:vAlign w:val="center"/>
          </w:tcPr>
          <w:p w14:paraId="4C6B7775"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факт</w:t>
            </w:r>
            <w:r w:rsidRPr="00383F96">
              <w:rPr>
                <w:rFonts w:ascii="Times New Roman" w:hAnsi="Times New Roman" w:cs="Times New Roman"/>
                <w:b/>
                <w:bCs/>
                <w:vertAlign w:val="superscript"/>
              </w:rPr>
              <w:t>4</w:t>
            </w:r>
          </w:p>
        </w:tc>
        <w:tc>
          <w:tcPr>
            <w:tcW w:w="866" w:type="dxa"/>
            <w:shd w:val="clear" w:color="auto" w:fill="auto"/>
            <w:vAlign w:val="center"/>
          </w:tcPr>
          <w:p w14:paraId="51D29A32" w14:textId="53EA60C7" w:rsidR="002402EE" w:rsidRPr="00383F96" w:rsidRDefault="002402EE" w:rsidP="00383F96">
            <w:pPr>
              <w:jc w:val="center"/>
              <w:rPr>
                <w:rFonts w:ascii="Times New Roman" w:hAnsi="Times New Roman" w:cs="Times New Roman"/>
                <w:b/>
                <w:bCs/>
              </w:rPr>
            </w:pPr>
            <w:r w:rsidRPr="00826B25">
              <w:rPr>
                <w:rFonts w:ascii="Times New Roman" w:hAnsi="Times New Roman" w:cs="Times New Roman"/>
                <w:b/>
                <w:bCs/>
              </w:rPr>
              <w:t>факт</w:t>
            </w:r>
            <w:r w:rsidRPr="00826B25">
              <w:rPr>
                <w:rFonts w:ascii="Times New Roman" w:hAnsi="Times New Roman" w:cs="Times New Roman"/>
                <w:b/>
                <w:bCs/>
                <w:vertAlign w:val="superscript"/>
              </w:rPr>
              <w:t>4</w:t>
            </w:r>
          </w:p>
        </w:tc>
        <w:tc>
          <w:tcPr>
            <w:tcW w:w="866" w:type="dxa"/>
            <w:shd w:val="clear" w:color="auto" w:fill="auto"/>
            <w:vAlign w:val="center"/>
          </w:tcPr>
          <w:p w14:paraId="17725013"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прогноз</w:t>
            </w:r>
          </w:p>
        </w:tc>
        <w:tc>
          <w:tcPr>
            <w:tcW w:w="866" w:type="dxa"/>
            <w:shd w:val="clear" w:color="auto" w:fill="auto"/>
            <w:vAlign w:val="center"/>
          </w:tcPr>
          <w:p w14:paraId="1776AF90"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прогноз</w:t>
            </w:r>
          </w:p>
        </w:tc>
        <w:tc>
          <w:tcPr>
            <w:tcW w:w="866" w:type="dxa"/>
            <w:vAlign w:val="center"/>
          </w:tcPr>
          <w:p w14:paraId="469604E7" w14:textId="568DA04E"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прогноз</w:t>
            </w:r>
          </w:p>
        </w:tc>
      </w:tr>
      <w:tr w:rsidR="002402EE" w:rsidRPr="00080F65" w14:paraId="1624E3BC" w14:textId="5B6842D8" w:rsidTr="006E26E7">
        <w:trPr>
          <w:trHeight w:val="213"/>
          <w:tblHeader/>
          <w:jc w:val="center"/>
        </w:trPr>
        <w:tc>
          <w:tcPr>
            <w:tcW w:w="2405" w:type="dxa"/>
            <w:vAlign w:val="center"/>
          </w:tcPr>
          <w:p w14:paraId="2B31D60C"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1</w:t>
            </w:r>
          </w:p>
        </w:tc>
        <w:tc>
          <w:tcPr>
            <w:tcW w:w="2835" w:type="dxa"/>
            <w:vAlign w:val="center"/>
          </w:tcPr>
          <w:p w14:paraId="31ED4567"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2</w:t>
            </w:r>
          </w:p>
        </w:tc>
        <w:tc>
          <w:tcPr>
            <w:tcW w:w="867" w:type="dxa"/>
            <w:vAlign w:val="center"/>
          </w:tcPr>
          <w:p w14:paraId="768C5F59"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3</w:t>
            </w:r>
          </w:p>
        </w:tc>
        <w:tc>
          <w:tcPr>
            <w:tcW w:w="980" w:type="dxa"/>
            <w:vAlign w:val="center"/>
          </w:tcPr>
          <w:p w14:paraId="0232DEDC"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4</w:t>
            </w:r>
          </w:p>
        </w:tc>
        <w:tc>
          <w:tcPr>
            <w:tcW w:w="866" w:type="dxa"/>
            <w:shd w:val="clear" w:color="auto" w:fill="auto"/>
            <w:vAlign w:val="center"/>
          </w:tcPr>
          <w:p w14:paraId="749C4568"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5</w:t>
            </w:r>
          </w:p>
        </w:tc>
        <w:tc>
          <w:tcPr>
            <w:tcW w:w="866" w:type="dxa"/>
            <w:shd w:val="clear" w:color="auto" w:fill="auto"/>
            <w:vAlign w:val="center"/>
          </w:tcPr>
          <w:p w14:paraId="2A1F9C6C"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6</w:t>
            </w:r>
          </w:p>
        </w:tc>
        <w:tc>
          <w:tcPr>
            <w:tcW w:w="866" w:type="dxa"/>
            <w:shd w:val="clear" w:color="auto" w:fill="auto"/>
            <w:vAlign w:val="center"/>
          </w:tcPr>
          <w:p w14:paraId="19C0AC89"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7</w:t>
            </w:r>
          </w:p>
        </w:tc>
        <w:tc>
          <w:tcPr>
            <w:tcW w:w="866" w:type="dxa"/>
            <w:shd w:val="clear" w:color="auto" w:fill="auto"/>
            <w:vAlign w:val="center"/>
          </w:tcPr>
          <w:p w14:paraId="0FA7BA52"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8</w:t>
            </w:r>
          </w:p>
        </w:tc>
        <w:tc>
          <w:tcPr>
            <w:tcW w:w="866" w:type="dxa"/>
            <w:shd w:val="clear" w:color="auto" w:fill="auto"/>
            <w:vAlign w:val="center"/>
          </w:tcPr>
          <w:p w14:paraId="30A39842"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9</w:t>
            </w:r>
          </w:p>
        </w:tc>
        <w:tc>
          <w:tcPr>
            <w:tcW w:w="866" w:type="dxa"/>
            <w:shd w:val="clear" w:color="auto" w:fill="auto"/>
            <w:vAlign w:val="center"/>
          </w:tcPr>
          <w:p w14:paraId="0F14E5DC"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10</w:t>
            </w:r>
          </w:p>
        </w:tc>
        <w:tc>
          <w:tcPr>
            <w:tcW w:w="866" w:type="dxa"/>
            <w:shd w:val="clear" w:color="auto" w:fill="auto"/>
            <w:vAlign w:val="center"/>
          </w:tcPr>
          <w:p w14:paraId="2FC2E025"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11</w:t>
            </w:r>
          </w:p>
        </w:tc>
        <w:tc>
          <w:tcPr>
            <w:tcW w:w="866" w:type="dxa"/>
            <w:shd w:val="clear" w:color="auto" w:fill="auto"/>
            <w:vAlign w:val="center"/>
          </w:tcPr>
          <w:p w14:paraId="621DC042"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12</w:t>
            </w:r>
          </w:p>
        </w:tc>
        <w:tc>
          <w:tcPr>
            <w:tcW w:w="866" w:type="dxa"/>
            <w:shd w:val="clear" w:color="auto" w:fill="auto"/>
            <w:vAlign w:val="center"/>
          </w:tcPr>
          <w:p w14:paraId="2A65957F" w14:textId="77777777" w:rsidR="002402EE" w:rsidRPr="00383F96" w:rsidRDefault="002402EE" w:rsidP="00383F96">
            <w:pPr>
              <w:jc w:val="center"/>
              <w:rPr>
                <w:rFonts w:ascii="Times New Roman" w:hAnsi="Times New Roman" w:cs="Times New Roman"/>
                <w:b/>
                <w:bCs/>
              </w:rPr>
            </w:pPr>
            <w:r w:rsidRPr="00383F96">
              <w:rPr>
                <w:rFonts w:ascii="Times New Roman" w:hAnsi="Times New Roman" w:cs="Times New Roman"/>
                <w:b/>
                <w:bCs/>
              </w:rPr>
              <w:t>13</w:t>
            </w:r>
          </w:p>
        </w:tc>
        <w:tc>
          <w:tcPr>
            <w:tcW w:w="866" w:type="dxa"/>
            <w:vAlign w:val="center"/>
          </w:tcPr>
          <w:p w14:paraId="328F8377" w14:textId="7CDD65BB" w:rsidR="002402EE" w:rsidRPr="00383F96" w:rsidRDefault="002402EE" w:rsidP="00383F96">
            <w:pPr>
              <w:jc w:val="center"/>
              <w:rPr>
                <w:rFonts w:ascii="Times New Roman" w:hAnsi="Times New Roman" w:cs="Times New Roman"/>
                <w:b/>
                <w:bCs/>
              </w:rPr>
            </w:pPr>
            <w:r>
              <w:rPr>
                <w:rFonts w:ascii="Times New Roman" w:hAnsi="Times New Roman" w:cs="Times New Roman"/>
                <w:b/>
                <w:bCs/>
              </w:rPr>
              <w:t>14</w:t>
            </w:r>
          </w:p>
        </w:tc>
      </w:tr>
      <w:tr w:rsidR="002402EE" w:rsidRPr="00080F65" w14:paraId="3D620D8F" w14:textId="2F0C741C" w:rsidTr="006E26E7">
        <w:trPr>
          <w:trHeight w:val="600"/>
          <w:jc w:val="center"/>
        </w:trPr>
        <w:tc>
          <w:tcPr>
            <w:tcW w:w="2405" w:type="dxa"/>
            <w:vMerge w:val="restart"/>
            <w:shd w:val="clear" w:color="auto" w:fill="auto"/>
            <w:vAlign w:val="center"/>
            <w:hideMark/>
          </w:tcPr>
          <w:p w14:paraId="2041586C" w14:textId="77777777" w:rsidR="002402EE" w:rsidRPr="00383F96" w:rsidRDefault="002402EE" w:rsidP="00F5176A">
            <w:pPr>
              <w:rPr>
                <w:rFonts w:ascii="Times New Roman" w:hAnsi="Times New Roman" w:cs="Times New Roman"/>
                <w:bCs/>
              </w:rPr>
            </w:pPr>
            <w:r w:rsidRPr="00383F96">
              <w:rPr>
                <w:rFonts w:ascii="Times New Roman" w:hAnsi="Times New Roman" w:cs="Times New Roman"/>
                <w:bCs/>
              </w:rPr>
              <w:t>12.00.000.000.00. Государственная программа города Москвы «Информационный город» на 2012-2018 годы</w:t>
            </w:r>
          </w:p>
        </w:tc>
        <w:tc>
          <w:tcPr>
            <w:tcW w:w="2835" w:type="dxa"/>
            <w:shd w:val="clear" w:color="auto" w:fill="auto"/>
            <w:vAlign w:val="center"/>
          </w:tcPr>
          <w:p w14:paraId="05E9F8C3" w14:textId="12526415" w:rsidR="002402EE" w:rsidRPr="00383F96" w:rsidRDefault="002402EE" w:rsidP="00F5176A">
            <w:pPr>
              <w:rPr>
                <w:rFonts w:ascii="Times New Roman" w:hAnsi="Times New Roman" w:cs="Times New Roman"/>
              </w:rPr>
            </w:pPr>
            <w:r w:rsidRPr="00FC1D7E">
              <w:rPr>
                <w:rFonts w:ascii="Times New Roman" w:eastAsia="Times New Roman" w:hAnsi="Times New Roman" w:cs="Times New Roman"/>
                <w:color w:val="000000"/>
              </w:rPr>
              <w:t xml:space="preserve">Количество личных кабинетов заявителей - физических лиц, обращающихся за получением </w:t>
            </w:r>
            <w:r>
              <w:rPr>
                <w:rFonts w:ascii="Times New Roman" w:eastAsia="Times New Roman" w:hAnsi="Times New Roman" w:cs="Times New Roman"/>
                <w:color w:val="000000"/>
              </w:rPr>
              <w:t xml:space="preserve">государственных </w:t>
            </w:r>
            <w:r w:rsidRPr="00FC1D7E">
              <w:rPr>
                <w:rFonts w:ascii="Times New Roman" w:eastAsia="Times New Roman" w:hAnsi="Times New Roman" w:cs="Times New Roman"/>
                <w:color w:val="000000"/>
              </w:rPr>
              <w:t>услуг и сервисов в электронной форме</w:t>
            </w:r>
            <w:r w:rsidRPr="00FC1D7E" w:rsidDel="00631997">
              <w:rPr>
                <w:rFonts w:ascii="Times New Roman" w:hAnsi="Times New Roman" w:cs="Times New Roman"/>
              </w:rPr>
              <w:t xml:space="preserve"> </w:t>
            </w:r>
          </w:p>
        </w:tc>
        <w:tc>
          <w:tcPr>
            <w:tcW w:w="867" w:type="dxa"/>
            <w:shd w:val="clear" w:color="auto" w:fill="auto"/>
            <w:vAlign w:val="center"/>
          </w:tcPr>
          <w:p w14:paraId="7BF8F5ED" w14:textId="7DD63FFC" w:rsidR="002402EE" w:rsidRPr="00383F96" w:rsidRDefault="002402EE" w:rsidP="00F5176A">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18FF81EE" w14:textId="1F6195E5" w:rsidR="002402EE" w:rsidRPr="00383F96" w:rsidRDefault="002402EE" w:rsidP="00F5176A">
            <w:pPr>
              <w:jc w:val="center"/>
              <w:rPr>
                <w:rFonts w:ascii="Times New Roman" w:hAnsi="Times New Roman" w:cs="Times New Roman"/>
              </w:rPr>
            </w:pPr>
            <w:r w:rsidRPr="00383F96">
              <w:rPr>
                <w:rFonts w:ascii="Times New Roman" w:hAnsi="Times New Roman" w:cs="Times New Roman"/>
              </w:rPr>
              <w:t>тыс. ед.</w:t>
            </w:r>
          </w:p>
        </w:tc>
        <w:tc>
          <w:tcPr>
            <w:tcW w:w="866" w:type="dxa"/>
            <w:shd w:val="clear" w:color="auto" w:fill="auto"/>
            <w:vAlign w:val="center"/>
          </w:tcPr>
          <w:p w14:paraId="1D28529E" w14:textId="7DC022AB" w:rsidR="002402EE" w:rsidRPr="00383F96" w:rsidRDefault="002402EE" w:rsidP="00F5176A">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2EF631FE" w14:textId="4EFEE7F7" w:rsidR="002402EE" w:rsidRPr="00383F96" w:rsidRDefault="002402EE" w:rsidP="00F5176A">
            <w:pPr>
              <w:jc w:val="center"/>
              <w:rPr>
                <w:rFonts w:ascii="Times New Roman" w:hAnsi="Times New Roman" w:cs="Times New Roman"/>
              </w:rPr>
            </w:pPr>
            <w:r w:rsidRPr="00383F96">
              <w:rPr>
                <w:rFonts w:ascii="Times New Roman" w:hAnsi="Times New Roman" w:cs="Times New Roman"/>
              </w:rPr>
              <w:t>53</w:t>
            </w:r>
          </w:p>
        </w:tc>
        <w:tc>
          <w:tcPr>
            <w:tcW w:w="866" w:type="dxa"/>
            <w:shd w:val="clear" w:color="auto" w:fill="auto"/>
            <w:vAlign w:val="center"/>
          </w:tcPr>
          <w:p w14:paraId="35E8B8C3" w14:textId="2415D3A9" w:rsidR="002402EE" w:rsidRPr="00383F96" w:rsidRDefault="002402EE" w:rsidP="00F5176A">
            <w:pPr>
              <w:jc w:val="center"/>
              <w:rPr>
                <w:rFonts w:ascii="Times New Roman" w:hAnsi="Times New Roman" w:cs="Times New Roman"/>
              </w:rPr>
            </w:pPr>
            <w:r w:rsidRPr="00383F96">
              <w:rPr>
                <w:rFonts w:ascii="Times New Roman" w:hAnsi="Times New Roman" w:cs="Times New Roman"/>
              </w:rPr>
              <w:t>620</w:t>
            </w:r>
          </w:p>
        </w:tc>
        <w:tc>
          <w:tcPr>
            <w:tcW w:w="866" w:type="dxa"/>
            <w:shd w:val="clear" w:color="auto" w:fill="auto"/>
            <w:vAlign w:val="center"/>
          </w:tcPr>
          <w:p w14:paraId="3C04E25D" w14:textId="7465C791" w:rsidR="002402EE" w:rsidRPr="00383F96" w:rsidRDefault="002402EE" w:rsidP="00F5176A">
            <w:pPr>
              <w:jc w:val="center"/>
              <w:rPr>
                <w:rFonts w:ascii="Times New Roman" w:hAnsi="Times New Roman" w:cs="Times New Roman"/>
              </w:rPr>
            </w:pPr>
            <w:r w:rsidRPr="00383F96">
              <w:rPr>
                <w:rFonts w:ascii="Times New Roman" w:hAnsi="Times New Roman" w:cs="Times New Roman"/>
              </w:rPr>
              <w:t>2100</w:t>
            </w:r>
          </w:p>
        </w:tc>
        <w:tc>
          <w:tcPr>
            <w:tcW w:w="866" w:type="dxa"/>
            <w:shd w:val="clear" w:color="auto" w:fill="auto"/>
            <w:vAlign w:val="center"/>
          </w:tcPr>
          <w:p w14:paraId="226CD53D" w14:textId="7FA60952" w:rsidR="002402EE" w:rsidRPr="00383F96" w:rsidRDefault="002402EE" w:rsidP="00F5176A">
            <w:pPr>
              <w:jc w:val="center"/>
              <w:rPr>
                <w:rFonts w:ascii="Times New Roman" w:hAnsi="Times New Roman" w:cs="Times New Roman"/>
              </w:rPr>
            </w:pPr>
            <w:r w:rsidRPr="00383F96">
              <w:rPr>
                <w:rFonts w:ascii="Times New Roman" w:hAnsi="Times New Roman" w:cs="Times New Roman"/>
              </w:rPr>
              <w:t>4100</w:t>
            </w:r>
          </w:p>
        </w:tc>
        <w:tc>
          <w:tcPr>
            <w:tcW w:w="866" w:type="dxa"/>
            <w:shd w:val="clear" w:color="auto" w:fill="auto"/>
            <w:vAlign w:val="center"/>
          </w:tcPr>
          <w:p w14:paraId="443D5BA1" w14:textId="1FC0948A" w:rsidR="002402EE" w:rsidRPr="00383F96" w:rsidRDefault="002402EE" w:rsidP="00F5176A">
            <w:pPr>
              <w:jc w:val="center"/>
              <w:rPr>
                <w:rFonts w:ascii="Times New Roman" w:hAnsi="Times New Roman" w:cs="Times New Roman"/>
              </w:rPr>
            </w:pPr>
            <w:r w:rsidRPr="00383F96">
              <w:rPr>
                <w:rFonts w:ascii="Times New Roman" w:hAnsi="Times New Roman" w:cs="Times New Roman"/>
              </w:rPr>
              <w:t>5200</w:t>
            </w:r>
          </w:p>
        </w:tc>
        <w:tc>
          <w:tcPr>
            <w:tcW w:w="866" w:type="dxa"/>
            <w:shd w:val="clear" w:color="auto" w:fill="auto"/>
            <w:vAlign w:val="center"/>
          </w:tcPr>
          <w:p w14:paraId="00F0FA7F" w14:textId="7375D415" w:rsidR="002402EE" w:rsidRPr="00383F96" w:rsidRDefault="002402EE" w:rsidP="00F5176A">
            <w:pPr>
              <w:jc w:val="center"/>
              <w:rPr>
                <w:rFonts w:ascii="Times New Roman" w:hAnsi="Times New Roman" w:cs="Times New Roman"/>
              </w:rPr>
            </w:pPr>
            <w:r w:rsidRPr="00383F96">
              <w:rPr>
                <w:rFonts w:ascii="Times New Roman" w:hAnsi="Times New Roman" w:cs="Times New Roman"/>
              </w:rPr>
              <w:t>5</w:t>
            </w:r>
            <w:r>
              <w:rPr>
                <w:rFonts w:ascii="Times New Roman" w:hAnsi="Times New Roman" w:cs="Times New Roman"/>
              </w:rPr>
              <w:t>8</w:t>
            </w:r>
            <w:r w:rsidRPr="00383F96">
              <w:rPr>
                <w:rFonts w:ascii="Times New Roman" w:hAnsi="Times New Roman" w:cs="Times New Roman"/>
              </w:rPr>
              <w:t>00</w:t>
            </w:r>
          </w:p>
        </w:tc>
        <w:tc>
          <w:tcPr>
            <w:tcW w:w="866" w:type="dxa"/>
            <w:shd w:val="clear" w:color="auto" w:fill="auto"/>
            <w:vAlign w:val="center"/>
          </w:tcPr>
          <w:p w14:paraId="37C686CB" w14:textId="229BCFA7" w:rsidR="002402EE" w:rsidRPr="00383F96" w:rsidRDefault="002402EE" w:rsidP="00F5176A">
            <w:pPr>
              <w:jc w:val="center"/>
              <w:rPr>
                <w:rFonts w:ascii="Times New Roman" w:hAnsi="Times New Roman" w:cs="Times New Roman"/>
              </w:rPr>
            </w:pPr>
            <w:r w:rsidRPr="00383F96">
              <w:rPr>
                <w:rFonts w:ascii="Times New Roman" w:hAnsi="Times New Roman" w:cs="Times New Roman"/>
              </w:rPr>
              <w:t>6000</w:t>
            </w:r>
          </w:p>
        </w:tc>
        <w:tc>
          <w:tcPr>
            <w:tcW w:w="866" w:type="dxa"/>
            <w:shd w:val="clear" w:color="auto" w:fill="auto"/>
            <w:vAlign w:val="center"/>
          </w:tcPr>
          <w:p w14:paraId="562DFD7A" w14:textId="36719747" w:rsidR="002402EE" w:rsidRPr="00383F96" w:rsidRDefault="002402EE" w:rsidP="00F5176A">
            <w:pPr>
              <w:jc w:val="center"/>
              <w:rPr>
                <w:rFonts w:ascii="Times New Roman" w:hAnsi="Times New Roman" w:cs="Times New Roman"/>
              </w:rPr>
            </w:pPr>
            <w:r w:rsidRPr="00383F96">
              <w:rPr>
                <w:rFonts w:ascii="Times New Roman" w:hAnsi="Times New Roman" w:cs="Times New Roman"/>
              </w:rPr>
              <w:t>6500</w:t>
            </w:r>
          </w:p>
        </w:tc>
        <w:tc>
          <w:tcPr>
            <w:tcW w:w="866" w:type="dxa"/>
            <w:vAlign w:val="center"/>
          </w:tcPr>
          <w:p w14:paraId="64AE2811" w14:textId="3EC556E9" w:rsidR="002402EE" w:rsidRPr="00383F96" w:rsidRDefault="002402EE" w:rsidP="00F5176A">
            <w:pPr>
              <w:jc w:val="center"/>
              <w:rPr>
                <w:rFonts w:ascii="Times New Roman" w:hAnsi="Times New Roman" w:cs="Times New Roman"/>
              </w:rPr>
            </w:pPr>
            <w:r w:rsidRPr="007E2283">
              <w:rPr>
                <w:rFonts w:ascii="Times New Roman" w:hAnsi="Times New Roman" w:cs="Times New Roman"/>
              </w:rPr>
              <w:t>6600</w:t>
            </w:r>
          </w:p>
        </w:tc>
      </w:tr>
      <w:tr w:rsidR="002402EE" w:rsidRPr="00080F65" w14:paraId="5DE056B3" w14:textId="25973E98" w:rsidTr="006E26E7">
        <w:trPr>
          <w:trHeight w:val="600"/>
          <w:jc w:val="center"/>
        </w:trPr>
        <w:tc>
          <w:tcPr>
            <w:tcW w:w="2405" w:type="dxa"/>
            <w:vMerge/>
            <w:vAlign w:val="center"/>
            <w:hideMark/>
          </w:tcPr>
          <w:p w14:paraId="75AEF16D" w14:textId="77777777" w:rsidR="002402EE" w:rsidRPr="00383F96" w:rsidRDefault="002402EE" w:rsidP="00383F96">
            <w:pPr>
              <w:rPr>
                <w:rFonts w:ascii="Times New Roman" w:hAnsi="Times New Roman" w:cs="Times New Roman"/>
                <w:bCs/>
              </w:rPr>
            </w:pPr>
          </w:p>
        </w:tc>
        <w:tc>
          <w:tcPr>
            <w:tcW w:w="2835" w:type="dxa"/>
            <w:shd w:val="clear" w:color="auto" w:fill="auto"/>
            <w:vAlign w:val="center"/>
          </w:tcPr>
          <w:p w14:paraId="5370D191" w14:textId="300ED047" w:rsidR="002402EE" w:rsidRPr="00383F96" w:rsidRDefault="002402EE" w:rsidP="00383F96">
            <w:pPr>
              <w:rPr>
                <w:rFonts w:ascii="Times New Roman" w:hAnsi="Times New Roman" w:cs="Times New Roman"/>
              </w:rPr>
            </w:pPr>
            <w:r w:rsidRPr="00383F96">
              <w:rPr>
                <w:rFonts w:ascii="Times New Roman" w:hAnsi="Times New Roman" w:cs="Times New Roman"/>
              </w:rPr>
              <w:t>Процент покрытия жилого сектора средствами видеонаблюдения</w:t>
            </w:r>
            <w:r>
              <w:rPr>
                <w:rFonts w:ascii="Times New Roman" w:hAnsi="Times New Roman" w:cs="Times New Roman"/>
              </w:rPr>
              <w:t xml:space="preserve"> (подъезды)</w:t>
            </w:r>
          </w:p>
        </w:tc>
        <w:tc>
          <w:tcPr>
            <w:tcW w:w="867" w:type="dxa"/>
            <w:shd w:val="clear" w:color="auto" w:fill="auto"/>
            <w:vAlign w:val="center"/>
          </w:tcPr>
          <w:p w14:paraId="2A2481F7" w14:textId="466BE28B"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559AB5D9" w14:textId="33DED23A" w:rsidR="002402EE" w:rsidRPr="00383F96" w:rsidRDefault="002402EE" w:rsidP="00383F96">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2B3F2CDC" w14:textId="0633CBD9" w:rsidR="002402EE" w:rsidRPr="00383F96" w:rsidRDefault="002402EE" w:rsidP="00383F96">
            <w:pPr>
              <w:jc w:val="center"/>
              <w:rPr>
                <w:rFonts w:ascii="Times New Roman" w:hAnsi="Times New Roman" w:cs="Times New Roman"/>
              </w:rPr>
            </w:pPr>
            <w:r w:rsidRPr="00383F96">
              <w:rPr>
                <w:rFonts w:ascii="Times New Roman" w:hAnsi="Times New Roman" w:cs="Times New Roman"/>
              </w:rPr>
              <w:t>24</w:t>
            </w:r>
          </w:p>
        </w:tc>
        <w:tc>
          <w:tcPr>
            <w:tcW w:w="866" w:type="dxa"/>
            <w:shd w:val="clear" w:color="auto" w:fill="auto"/>
            <w:vAlign w:val="center"/>
          </w:tcPr>
          <w:p w14:paraId="31A8C465" w14:textId="0C1FEFF8" w:rsidR="002402EE" w:rsidRPr="00383F96" w:rsidRDefault="002402EE" w:rsidP="00383F96">
            <w:pPr>
              <w:jc w:val="center"/>
              <w:rPr>
                <w:rFonts w:ascii="Times New Roman" w:hAnsi="Times New Roman" w:cs="Times New Roman"/>
              </w:rPr>
            </w:pPr>
            <w:r w:rsidRPr="00383F96">
              <w:rPr>
                <w:rFonts w:ascii="Times New Roman" w:hAnsi="Times New Roman" w:cs="Times New Roman"/>
              </w:rPr>
              <w:t>36</w:t>
            </w:r>
          </w:p>
        </w:tc>
        <w:tc>
          <w:tcPr>
            <w:tcW w:w="866" w:type="dxa"/>
            <w:shd w:val="clear" w:color="auto" w:fill="auto"/>
            <w:vAlign w:val="center"/>
          </w:tcPr>
          <w:p w14:paraId="328333AE" w14:textId="4045B00C"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59</w:t>
            </w:r>
          </w:p>
        </w:tc>
        <w:tc>
          <w:tcPr>
            <w:tcW w:w="866" w:type="dxa"/>
            <w:shd w:val="clear" w:color="auto" w:fill="auto"/>
            <w:vAlign w:val="center"/>
          </w:tcPr>
          <w:p w14:paraId="6E625DA5" w14:textId="4C7F839E"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84</w:t>
            </w:r>
          </w:p>
        </w:tc>
        <w:tc>
          <w:tcPr>
            <w:tcW w:w="866" w:type="dxa"/>
            <w:shd w:val="clear" w:color="auto" w:fill="auto"/>
            <w:vAlign w:val="center"/>
          </w:tcPr>
          <w:p w14:paraId="4EAF6F10" w14:textId="52E91445"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85,4</w:t>
            </w:r>
          </w:p>
        </w:tc>
        <w:tc>
          <w:tcPr>
            <w:tcW w:w="866" w:type="dxa"/>
            <w:shd w:val="clear" w:color="auto" w:fill="auto"/>
            <w:vAlign w:val="center"/>
          </w:tcPr>
          <w:p w14:paraId="3B4496D9" w14:textId="52BB8D08"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86,2</w:t>
            </w:r>
          </w:p>
        </w:tc>
        <w:tc>
          <w:tcPr>
            <w:tcW w:w="866" w:type="dxa"/>
            <w:shd w:val="clear" w:color="auto" w:fill="auto"/>
            <w:vAlign w:val="center"/>
          </w:tcPr>
          <w:p w14:paraId="515BDB19" w14:textId="308F0740" w:rsidR="002402EE" w:rsidRPr="00383F96" w:rsidRDefault="002402EE" w:rsidP="00383F96">
            <w:pPr>
              <w:jc w:val="center"/>
              <w:rPr>
                <w:rFonts w:ascii="Times New Roman" w:hAnsi="Times New Roman" w:cs="Times New Roman"/>
              </w:rPr>
            </w:pPr>
            <w:r>
              <w:rPr>
                <w:rFonts w:ascii="Times New Roman" w:hAnsi="Times New Roman" w:cs="Times New Roman"/>
              </w:rPr>
              <w:t>86,3</w:t>
            </w:r>
          </w:p>
        </w:tc>
        <w:tc>
          <w:tcPr>
            <w:tcW w:w="866" w:type="dxa"/>
            <w:shd w:val="clear" w:color="auto" w:fill="auto"/>
            <w:vAlign w:val="center"/>
          </w:tcPr>
          <w:p w14:paraId="4BF126DF" w14:textId="25FBCFD3" w:rsidR="002402EE" w:rsidRPr="00383F96" w:rsidRDefault="002402EE" w:rsidP="00383F96">
            <w:pPr>
              <w:jc w:val="center"/>
              <w:rPr>
                <w:rFonts w:ascii="Times New Roman" w:hAnsi="Times New Roman" w:cs="Times New Roman"/>
              </w:rPr>
            </w:pPr>
            <w:r w:rsidRPr="00383F96">
              <w:rPr>
                <w:rFonts w:ascii="Times New Roman" w:hAnsi="Times New Roman" w:cs="Times New Roman"/>
              </w:rPr>
              <w:t>90</w:t>
            </w:r>
          </w:p>
        </w:tc>
        <w:tc>
          <w:tcPr>
            <w:tcW w:w="866" w:type="dxa"/>
            <w:shd w:val="clear" w:color="auto" w:fill="auto"/>
            <w:vAlign w:val="center"/>
          </w:tcPr>
          <w:p w14:paraId="7D6D1C37" w14:textId="4860A56C" w:rsidR="002402EE" w:rsidRPr="00383F96" w:rsidRDefault="002402EE" w:rsidP="00383F96">
            <w:pPr>
              <w:jc w:val="center"/>
              <w:rPr>
                <w:rFonts w:ascii="Times New Roman" w:hAnsi="Times New Roman" w:cs="Times New Roman"/>
              </w:rPr>
            </w:pPr>
            <w:r w:rsidRPr="00383F96">
              <w:rPr>
                <w:rFonts w:ascii="Times New Roman" w:hAnsi="Times New Roman" w:cs="Times New Roman"/>
              </w:rPr>
              <w:t>90</w:t>
            </w:r>
          </w:p>
        </w:tc>
        <w:tc>
          <w:tcPr>
            <w:tcW w:w="866" w:type="dxa"/>
            <w:vAlign w:val="center"/>
          </w:tcPr>
          <w:p w14:paraId="31E0B7AF" w14:textId="7A15E934" w:rsidR="002402EE" w:rsidRPr="00383F96" w:rsidRDefault="002402EE" w:rsidP="00383F96">
            <w:pPr>
              <w:jc w:val="center"/>
              <w:rPr>
                <w:rFonts w:ascii="Times New Roman" w:hAnsi="Times New Roman" w:cs="Times New Roman"/>
              </w:rPr>
            </w:pPr>
            <w:r>
              <w:rPr>
                <w:rFonts w:ascii="Times New Roman" w:hAnsi="Times New Roman" w:cs="Times New Roman"/>
              </w:rPr>
              <w:t>90</w:t>
            </w:r>
          </w:p>
        </w:tc>
      </w:tr>
      <w:tr w:rsidR="002402EE" w:rsidRPr="00080F65" w14:paraId="584A0DC7" w14:textId="2A8CB440" w:rsidTr="006E26E7">
        <w:trPr>
          <w:trHeight w:val="602"/>
          <w:jc w:val="center"/>
        </w:trPr>
        <w:tc>
          <w:tcPr>
            <w:tcW w:w="2405" w:type="dxa"/>
            <w:vMerge/>
            <w:vAlign w:val="center"/>
            <w:hideMark/>
          </w:tcPr>
          <w:p w14:paraId="026B0073" w14:textId="77777777" w:rsidR="002402EE" w:rsidRPr="00383F96" w:rsidRDefault="002402EE" w:rsidP="00383F96">
            <w:pPr>
              <w:rPr>
                <w:rFonts w:ascii="Times New Roman" w:hAnsi="Times New Roman" w:cs="Times New Roman"/>
                <w:bCs/>
              </w:rPr>
            </w:pPr>
          </w:p>
        </w:tc>
        <w:tc>
          <w:tcPr>
            <w:tcW w:w="2835" w:type="dxa"/>
            <w:shd w:val="clear" w:color="auto" w:fill="auto"/>
            <w:vAlign w:val="center"/>
          </w:tcPr>
          <w:p w14:paraId="5DFCF313" w14:textId="17006719" w:rsidR="002402EE" w:rsidRPr="00383F96" w:rsidRDefault="002402EE" w:rsidP="00383F96">
            <w:pPr>
              <w:rPr>
                <w:rFonts w:ascii="Times New Roman" w:hAnsi="Times New Roman" w:cs="Times New Roman"/>
              </w:rPr>
            </w:pPr>
            <w:r w:rsidRPr="00383F96">
              <w:rPr>
                <w:rFonts w:ascii="Times New Roman" w:hAnsi="Times New Roman" w:cs="Times New Roman"/>
              </w:rPr>
              <w:t xml:space="preserve">Доля обучающихся государственных общеобразовательных организаций города Москвы, для которых ведутся </w:t>
            </w:r>
            <w:r w:rsidRPr="00383F96">
              <w:rPr>
                <w:rFonts w:ascii="Times New Roman" w:hAnsi="Times New Roman" w:cs="Times New Roman"/>
              </w:rPr>
              <w:lastRenderedPageBreak/>
              <w:t>электронные дневники и журналы</w:t>
            </w:r>
          </w:p>
        </w:tc>
        <w:tc>
          <w:tcPr>
            <w:tcW w:w="867" w:type="dxa"/>
            <w:shd w:val="clear" w:color="auto" w:fill="auto"/>
            <w:vAlign w:val="center"/>
          </w:tcPr>
          <w:p w14:paraId="4C05FBB1" w14:textId="38283D87" w:rsidR="002402EE" w:rsidRPr="00383F96" w:rsidRDefault="002402EE" w:rsidP="00383F96">
            <w:pPr>
              <w:jc w:val="center"/>
              <w:rPr>
                <w:rFonts w:ascii="Times New Roman" w:hAnsi="Times New Roman" w:cs="Times New Roman"/>
              </w:rPr>
            </w:pPr>
            <w:r w:rsidRPr="00383F96">
              <w:rPr>
                <w:rFonts w:ascii="Times New Roman" w:hAnsi="Times New Roman" w:cs="Times New Roman"/>
              </w:rPr>
              <w:lastRenderedPageBreak/>
              <w:t>811</w:t>
            </w:r>
          </w:p>
        </w:tc>
        <w:tc>
          <w:tcPr>
            <w:tcW w:w="980" w:type="dxa"/>
            <w:shd w:val="clear" w:color="auto" w:fill="auto"/>
            <w:vAlign w:val="center"/>
          </w:tcPr>
          <w:p w14:paraId="1C959357" w14:textId="7ACD33C3" w:rsidR="002402EE" w:rsidRPr="00383F96" w:rsidRDefault="002402EE" w:rsidP="00383F96">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31422282" w14:textId="2D47CA3C" w:rsidR="002402EE" w:rsidRPr="00383F96" w:rsidRDefault="002402EE" w:rsidP="00383F96">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5132AE04" w14:textId="36262628"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17</w:t>
            </w:r>
          </w:p>
        </w:tc>
        <w:tc>
          <w:tcPr>
            <w:tcW w:w="866" w:type="dxa"/>
            <w:shd w:val="clear" w:color="auto" w:fill="auto"/>
            <w:vAlign w:val="center"/>
          </w:tcPr>
          <w:p w14:paraId="204AB2A9" w14:textId="70929582" w:rsidR="002402EE" w:rsidRPr="00383F96" w:rsidRDefault="002402EE" w:rsidP="00383F96">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6CB4C3C0" w14:textId="427E9948"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DC68C17" w14:textId="0DCB3F25"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4F94B8F" w14:textId="494215B4"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AD49ADF" w14:textId="07477B20"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9462278" w14:textId="5C4B4135"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42A53E0B" w14:textId="4E116C23"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5F82E07B" w14:textId="670D39A2" w:rsidR="002402EE" w:rsidRPr="00383F96" w:rsidRDefault="002402EE" w:rsidP="00383F96">
            <w:pPr>
              <w:jc w:val="center"/>
              <w:rPr>
                <w:rFonts w:ascii="Times New Roman" w:hAnsi="Times New Roman" w:cs="Times New Roman"/>
              </w:rPr>
            </w:pPr>
            <w:r>
              <w:rPr>
                <w:rFonts w:ascii="Times New Roman" w:hAnsi="Times New Roman" w:cs="Times New Roman"/>
              </w:rPr>
              <w:t>100</w:t>
            </w:r>
          </w:p>
        </w:tc>
      </w:tr>
      <w:tr w:rsidR="002402EE" w:rsidRPr="00080F65" w14:paraId="12C286B2" w14:textId="5A1BBEE4" w:rsidTr="006E26E7">
        <w:trPr>
          <w:trHeight w:val="611"/>
          <w:jc w:val="center"/>
        </w:trPr>
        <w:tc>
          <w:tcPr>
            <w:tcW w:w="2405" w:type="dxa"/>
            <w:vMerge/>
            <w:vAlign w:val="center"/>
            <w:hideMark/>
          </w:tcPr>
          <w:p w14:paraId="2BFF66B5" w14:textId="77777777" w:rsidR="002402EE" w:rsidRPr="00383F96" w:rsidRDefault="002402EE" w:rsidP="00383F96">
            <w:pPr>
              <w:rPr>
                <w:rFonts w:ascii="Times New Roman" w:hAnsi="Times New Roman" w:cs="Times New Roman"/>
                <w:bCs/>
              </w:rPr>
            </w:pPr>
          </w:p>
        </w:tc>
        <w:tc>
          <w:tcPr>
            <w:tcW w:w="2835" w:type="dxa"/>
            <w:shd w:val="clear" w:color="auto" w:fill="auto"/>
            <w:vAlign w:val="center"/>
          </w:tcPr>
          <w:p w14:paraId="0013F850" w14:textId="40C1EB52" w:rsidR="002402EE" w:rsidRPr="00383F96" w:rsidRDefault="002402EE" w:rsidP="00383F96">
            <w:pPr>
              <w:rPr>
                <w:rFonts w:ascii="Times New Roman" w:hAnsi="Times New Roman" w:cs="Times New Roman"/>
              </w:rPr>
            </w:pPr>
            <w:r w:rsidRPr="00383F96">
              <w:rPr>
                <w:rFonts w:ascii="Times New Roman" w:hAnsi="Times New Roman" w:cs="Times New Roman"/>
              </w:rPr>
              <w:t>Доля жителей города Москвы, застрахованных в системе обязательного медицинского страхования, для которых обеспечена возможность записываться на прием к врачу с использованием информационно-коммуникационных технологий</w:t>
            </w:r>
          </w:p>
        </w:tc>
        <w:tc>
          <w:tcPr>
            <w:tcW w:w="867" w:type="dxa"/>
            <w:shd w:val="clear" w:color="auto" w:fill="auto"/>
            <w:vAlign w:val="center"/>
          </w:tcPr>
          <w:p w14:paraId="1929BE47" w14:textId="354C2D1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71755985" w14:textId="466AA57E" w:rsidR="002402EE" w:rsidRPr="00383F96" w:rsidRDefault="002402EE" w:rsidP="00383F96">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3DF845DC" w14:textId="045BC053" w:rsidR="002402EE" w:rsidRPr="00383F96" w:rsidRDefault="002402EE" w:rsidP="00383F96">
            <w:pPr>
              <w:jc w:val="center"/>
              <w:rPr>
                <w:rFonts w:ascii="Times New Roman" w:hAnsi="Times New Roman" w:cs="Times New Roman"/>
              </w:rPr>
            </w:pPr>
            <w:r w:rsidRPr="00383F96">
              <w:rPr>
                <w:rFonts w:ascii="Times New Roman" w:hAnsi="Times New Roman" w:cs="Times New Roman"/>
              </w:rPr>
              <w:t>7</w:t>
            </w:r>
          </w:p>
        </w:tc>
        <w:tc>
          <w:tcPr>
            <w:tcW w:w="866" w:type="dxa"/>
            <w:shd w:val="clear" w:color="auto" w:fill="auto"/>
            <w:vAlign w:val="center"/>
          </w:tcPr>
          <w:p w14:paraId="789CEB00" w14:textId="4EEDD2B2" w:rsidR="002402EE" w:rsidRPr="00383F96" w:rsidRDefault="002402EE" w:rsidP="00383F96">
            <w:pPr>
              <w:jc w:val="center"/>
              <w:rPr>
                <w:rFonts w:ascii="Times New Roman" w:hAnsi="Times New Roman" w:cs="Times New Roman"/>
              </w:rPr>
            </w:pPr>
            <w:r w:rsidRPr="00383F96">
              <w:rPr>
                <w:rFonts w:ascii="Times New Roman" w:hAnsi="Times New Roman" w:cs="Times New Roman"/>
              </w:rPr>
              <w:t>23</w:t>
            </w:r>
          </w:p>
        </w:tc>
        <w:tc>
          <w:tcPr>
            <w:tcW w:w="866" w:type="dxa"/>
            <w:shd w:val="clear" w:color="auto" w:fill="auto"/>
            <w:vAlign w:val="center"/>
          </w:tcPr>
          <w:p w14:paraId="36F05649" w14:textId="14B8C664"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3D2B0EF4" w14:textId="0F9FA7FF"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37E977B7" w14:textId="7AFCA7EB"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2A26F7D" w14:textId="49C2CABF"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C9BD73D" w14:textId="50E8DC46"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19D2E48" w14:textId="10574FEF"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6054206" w14:textId="00A249E3" w:rsidR="002402EE" w:rsidRPr="00383F96" w:rsidRDefault="002402EE" w:rsidP="00383F96">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56EB52E0" w14:textId="314D3145" w:rsidR="002402EE" w:rsidRPr="00383F96" w:rsidRDefault="002402EE" w:rsidP="00383F96">
            <w:pPr>
              <w:jc w:val="center"/>
              <w:rPr>
                <w:rFonts w:ascii="Times New Roman" w:hAnsi="Times New Roman" w:cs="Times New Roman"/>
              </w:rPr>
            </w:pPr>
            <w:r>
              <w:rPr>
                <w:rFonts w:ascii="Times New Roman" w:hAnsi="Times New Roman" w:cs="Times New Roman"/>
              </w:rPr>
              <w:t>100</w:t>
            </w:r>
          </w:p>
        </w:tc>
      </w:tr>
      <w:tr w:rsidR="002402EE" w:rsidRPr="00080F65" w14:paraId="028B1EBC" w14:textId="759E743C" w:rsidTr="006E26E7">
        <w:trPr>
          <w:trHeight w:val="1258"/>
          <w:jc w:val="center"/>
        </w:trPr>
        <w:tc>
          <w:tcPr>
            <w:tcW w:w="2405" w:type="dxa"/>
            <w:vMerge/>
            <w:vAlign w:val="center"/>
            <w:hideMark/>
          </w:tcPr>
          <w:p w14:paraId="4BB62793" w14:textId="77777777" w:rsidR="002402EE" w:rsidRPr="00383F96" w:rsidRDefault="002402EE" w:rsidP="00383F96">
            <w:pPr>
              <w:rPr>
                <w:rFonts w:ascii="Times New Roman" w:hAnsi="Times New Roman" w:cs="Times New Roman"/>
                <w:bCs/>
              </w:rPr>
            </w:pPr>
          </w:p>
        </w:tc>
        <w:tc>
          <w:tcPr>
            <w:tcW w:w="2835" w:type="dxa"/>
            <w:shd w:val="clear" w:color="auto" w:fill="auto"/>
            <w:vAlign w:val="center"/>
          </w:tcPr>
          <w:p w14:paraId="261902DC" w14:textId="1D834D1A" w:rsidR="002402EE" w:rsidRPr="00383F96" w:rsidRDefault="002402EE" w:rsidP="00383F96">
            <w:pPr>
              <w:rPr>
                <w:rFonts w:ascii="Times New Roman" w:hAnsi="Times New Roman" w:cs="Times New Roman"/>
              </w:rPr>
            </w:pPr>
            <w:r w:rsidRPr="00383F96">
              <w:rPr>
                <w:rFonts w:ascii="Times New Roman" w:hAnsi="Times New Roman" w:cs="Times New Roman"/>
              </w:rPr>
              <w:t>Доля информационно-коммуникационных технологий в валовом региональном продукте (ВРП) города Москвы</w:t>
            </w:r>
          </w:p>
        </w:tc>
        <w:tc>
          <w:tcPr>
            <w:tcW w:w="867" w:type="dxa"/>
            <w:shd w:val="clear" w:color="auto" w:fill="auto"/>
            <w:vAlign w:val="center"/>
          </w:tcPr>
          <w:p w14:paraId="288F706A" w14:textId="31F8D2D2"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21D858B8" w14:textId="31BC81FB" w:rsidR="002402EE" w:rsidRPr="00383F96" w:rsidRDefault="002402EE" w:rsidP="00383F96">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03D045E4" w14:textId="27D33CCC" w:rsidR="002402EE" w:rsidRPr="00383F96" w:rsidRDefault="002402EE" w:rsidP="00383F96">
            <w:pPr>
              <w:jc w:val="center"/>
              <w:rPr>
                <w:rFonts w:ascii="Times New Roman" w:hAnsi="Times New Roman" w:cs="Times New Roman"/>
              </w:rPr>
            </w:pPr>
            <w:r w:rsidRPr="00383F96">
              <w:rPr>
                <w:rFonts w:ascii="Times New Roman" w:hAnsi="Times New Roman" w:cs="Times New Roman"/>
              </w:rPr>
              <w:t>3,8</w:t>
            </w:r>
          </w:p>
        </w:tc>
        <w:tc>
          <w:tcPr>
            <w:tcW w:w="866" w:type="dxa"/>
            <w:shd w:val="clear" w:color="auto" w:fill="auto"/>
            <w:vAlign w:val="center"/>
          </w:tcPr>
          <w:p w14:paraId="6815F466" w14:textId="6DD023F1" w:rsidR="002402EE" w:rsidRPr="00383F96" w:rsidRDefault="002402EE" w:rsidP="00383F96">
            <w:pPr>
              <w:jc w:val="center"/>
              <w:rPr>
                <w:rFonts w:ascii="Times New Roman" w:hAnsi="Times New Roman" w:cs="Times New Roman"/>
              </w:rPr>
            </w:pPr>
            <w:r w:rsidRPr="00383F96">
              <w:rPr>
                <w:rFonts w:ascii="Times New Roman" w:hAnsi="Times New Roman" w:cs="Times New Roman"/>
              </w:rPr>
              <w:t>3,7</w:t>
            </w:r>
          </w:p>
        </w:tc>
        <w:tc>
          <w:tcPr>
            <w:tcW w:w="866" w:type="dxa"/>
            <w:shd w:val="clear" w:color="auto" w:fill="auto"/>
            <w:vAlign w:val="center"/>
          </w:tcPr>
          <w:p w14:paraId="2D4DCC37" w14:textId="64FFB97A" w:rsidR="002402EE" w:rsidRPr="00383F96" w:rsidRDefault="002402EE" w:rsidP="00383F96">
            <w:pPr>
              <w:jc w:val="center"/>
              <w:rPr>
                <w:rFonts w:ascii="Times New Roman" w:hAnsi="Times New Roman" w:cs="Times New Roman"/>
              </w:rPr>
            </w:pPr>
            <w:r w:rsidRPr="00383F96">
              <w:rPr>
                <w:rFonts w:ascii="Times New Roman" w:hAnsi="Times New Roman" w:cs="Times New Roman"/>
              </w:rPr>
              <w:t>3,8</w:t>
            </w:r>
          </w:p>
        </w:tc>
        <w:tc>
          <w:tcPr>
            <w:tcW w:w="866" w:type="dxa"/>
            <w:shd w:val="clear" w:color="auto" w:fill="auto"/>
            <w:vAlign w:val="center"/>
          </w:tcPr>
          <w:p w14:paraId="1CA027AF" w14:textId="417B70EF" w:rsidR="002402EE" w:rsidRPr="00383F96" w:rsidRDefault="002402EE" w:rsidP="00383F96">
            <w:pPr>
              <w:jc w:val="center"/>
              <w:rPr>
                <w:rFonts w:ascii="Times New Roman" w:hAnsi="Times New Roman" w:cs="Times New Roman"/>
              </w:rPr>
            </w:pPr>
            <w:r w:rsidRPr="00383F96">
              <w:rPr>
                <w:rFonts w:ascii="Times New Roman" w:hAnsi="Times New Roman" w:cs="Times New Roman"/>
              </w:rPr>
              <w:t>4,1</w:t>
            </w:r>
          </w:p>
        </w:tc>
        <w:tc>
          <w:tcPr>
            <w:tcW w:w="866" w:type="dxa"/>
            <w:shd w:val="clear" w:color="auto" w:fill="auto"/>
            <w:vAlign w:val="center"/>
          </w:tcPr>
          <w:p w14:paraId="471F25E9" w14:textId="37A86514"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5,7</w:t>
            </w:r>
          </w:p>
        </w:tc>
        <w:tc>
          <w:tcPr>
            <w:tcW w:w="866" w:type="dxa"/>
            <w:shd w:val="clear" w:color="auto" w:fill="auto"/>
            <w:vAlign w:val="center"/>
          </w:tcPr>
          <w:p w14:paraId="10FE4479" w14:textId="523A8B74"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5,4</w:t>
            </w:r>
          </w:p>
        </w:tc>
        <w:tc>
          <w:tcPr>
            <w:tcW w:w="866" w:type="dxa"/>
            <w:shd w:val="clear" w:color="auto" w:fill="auto"/>
            <w:vAlign w:val="center"/>
          </w:tcPr>
          <w:p w14:paraId="05958DDC" w14:textId="2B04BD2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5,6</w:t>
            </w:r>
          </w:p>
        </w:tc>
        <w:tc>
          <w:tcPr>
            <w:tcW w:w="866" w:type="dxa"/>
            <w:shd w:val="clear" w:color="auto" w:fill="auto"/>
            <w:vAlign w:val="center"/>
          </w:tcPr>
          <w:p w14:paraId="556FD15D" w14:textId="6FD95D1A"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5,8</w:t>
            </w:r>
          </w:p>
        </w:tc>
        <w:tc>
          <w:tcPr>
            <w:tcW w:w="866" w:type="dxa"/>
            <w:shd w:val="clear" w:color="auto" w:fill="auto"/>
            <w:vAlign w:val="center"/>
          </w:tcPr>
          <w:p w14:paraId="3DBFCF93" w14:textId="00D5A9C8"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5,9</w:t>
            </w:r>
          </w:p>
        </w:tc>
        <w:tc>
          <w:tcPr>
            <w:tcW w:w="866" w:type="dxa"/>
            <w:vAlign w:val="center"/>
          </w:tcPr>
          <w:p w14:paraId="0B6E3F20" w14:textId="2592E9CF" w:rsidR="002402EE" w:rsidRPr="00383F96" w:rsidRDefault="002402EE" w:rsidP="00383F96">
            <w:pPr>
              <w:jc w:val="center"/>
              <w:rPr>
                <w:rFonts w:ascii="Times New Roman" w:hAnsi="Times New Roman" w:cs="Times New Roman"/>
              </w:rPr>
            </w:pPr>
            <w:r>
              <w:rPr>
                <w:rFonts w:ascii="Times New Roman" w:hAnsi="Times New Roman" w:cs="Times New Roman"/>
              </w:rPr>
              <w:t>5,9</w:t>
            </w:r>
          </w:p>
        </w:tc>
      </w:tr>
      <w:tr w:rsidR="002402EE" w:rsidRPr="00080F65" w14:paraId="7D292D6E" w14:textId="15893A3C" w:rsidTr="006E26E7">
        <w:trPr>
          <w:trHeight w:val="900"/>
          <w:jc w:val="center"/>
        </w:trPr>
        <w:tc>
          <w:tcPr>
            <w:tcW w:w="2405" w:type="dxa"/>
            <w:vMerge/>
            <w:vAlign w:val="center"/>
            <w:hideMark/>
          </w:tcPr>
          <w:p w14:paraId="390D0678" w14:textId="77777777" w:rsidR="002402EE" w:rsidRPr="00383F96" w:rsidRDefault="002402EE" w:rsidP="00383F96">
            <w:pPr>
              <w:rPr>
                <w:rFonts w:ascii="Times New Roman" w:hAnsi="Times New Roman" w:cs="Times New Roman"/>
                <w:bCs/>
              </w:rPr>
            </w:pPr>
          </w:p>
        </w:tc>
        <w:tc>
          <w:tcPr>
            <w:tcW w:w="2835" w:type="dxa"/>
            <w:shd w:val="clear" w:color="auto" w:fill="auto"/>
            <w:vAlign w:val="center"/>
          </w:tcPr>
          <w:p w14:paraId="43BDF007" w14:textId="383379AD" w:rsidR="002402EE" w:rsidRPr="00383F96" w:rsidRDefault="002402EE" w:rsidP="00383F96">
            <w:pPr>
              <w:rPr>
                <w:rFonts w:ascii="Times New Roman" w:hAnsi="Times New Roman" w:cs="Times New Roman"/>
              </w:rPr>
            </w:pPr>
            <w:r w:rsidRPr="00383F96">
              <w:rPr>
                <w:rFonts w:ascii="Times New Roman" w:hAnsi="Times New Roman" w:cs="Times New Roman"/>
              </w:rPr>
              <w:t>Проникновение проводного широкополосного доступа к сети Интернет</w:t>
            </w:r>
          </w:p>
        </w:tc>
        <w:tc>
          <w:tcPr>
            <w:tcW w:w="867" w:type="dxa"/>
            <w:shd w:val="clear" w:color="auto" w:fill="auto"/>
            <w:vAlign w:val="center"/>
          </w:tcPr>
          <w:p w14:paraId="68AE0C7D" w14:textId="501E5926"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78221057" w14:textId="374EED15" w:rsidR="002402EE" w:rsidRPr="00383F96" w:rsidRDefault="002402EE" w:rsidP="00383F96">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4DD9E040" w14:textId="69EA1625" w:rsidR="002402EE" w:rsidRPr="00383F96" w:rsidRDefault="002402EE" w:rsidP="00383F96">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3A7CE0D3" w14:textId="54606946" w:rsidR="002402EE" w:rsidRPr="00383F96" w:rsidRDefault="002402EE" w:rsidP="00383F96">
            <w:pPr>
              <w:jc w:val="center"/>
              <w:rPr>
                <w:rFonts w:ascii="Times New Roman" w:hAnsi="Times New Roman" w:cs="Times New Roman"/>
              </w:rPr>
            </w:pPr>
            <w:r w:rsidRPr="00383F96">
              <w:rPr>
                <w:rFonts w:ascii="Times New Roman" w:hAnsi="Times New Roman" w:cs="Times New Roman"/>
              </w:rPr>
              <w:t>Х</w:t>
            </w:r>
          </w:p>
        </w:tc>
        <w:tc>
          <w:tcPr>
            <w:tcW w:w="866" w:type="dxa"/>
            <w:shd w:val="clear" w:color="000000" w:fill="FFFFFF"/>
            <w:noWrap/>
            <w:vAlign w:val="center"/>
          </w:tcPr>
          <w:p w14:paraId="63C9D5DE" w14:textId="11B3887C" w:rsidR="002402EE" w:rsidRPr="00383F96" w:rsidRDefault="002402EE" w:rsidP="00383F96">
            <w:pPr>
              <w:jc w:val="center"/>
              <w:rPr>
                <w:rFonts w:ascii="Times New Roman" w:hAnsi="Times New Roman" w:cs="Times New Roman"/>
              </w:rPr>
            </w:pPr>
            <w:r w:rsidRPr="00383F96">
              <w:rPr>
                <w:rFonts w:ascii="Times New Roman" w:hAnsi="Times New Roman" w:cs="Times New Roman"/>
              </w:rPr>
              <w:t>70</w:t>
            </w:r>
          </w:p>
        </w:tc>
        <w:tc>
          <w:tcPr>
            <w:tcW w:w="866" w:type="dxa"/>
            <w:shd w:val="clear" w:color="000000" w:fill="FFFFFF"/>
            <w:vAlign w:val="center"/>
          </w:tcPr>
          <w:p w14:paraId="511E8FF9" w14:textId="2F87BFA9" w:rsidR="002402EE" w:rsidRPr="00383F96" w:rsidRDefault="002402EE" w:rsidP="00383F96">
            <w:pPr>
              <w:jc w:val="center"/>
              <w:rPr>
                <w:rFonts w:ascii="Times New Roman" w:hAnsi="Times New Roman" w:cs="Times New Roman"/>
              </w:rPr>
            </w:pPr>
            <w:r w:rsidRPr="00383F96">
              <w:rPr>
                <w:rFonts w:ascii="Times New Roman" w:hAnsi="Times New Roman" w:cs="Times New Roman"/>
              </w:rPr>
              <w:t>70</w:t>
            </w:r>
          </w:p>
        </w:tc>
        <w:tc>
          <w:tcPr>
            <w:tcW w:w="866" w:type="dxa"/>
            <w:shd w:val="clear" w:color="000000" w:fill="FFFFFF"/>
            <w:vAlign w:val="center"/>
          </w:tcPr>
          <w:p w14:paraId="1C8613A2" w14:textId="05D07C3B" w:rsidR="002402EE" w:rsidRPr="00383F96" w:rsidRDefault="002402EE" w:rsidP="00383F96">
            <w:pPr>
              <w:jc w:val="center"/>
              <w:rPr>
                <w:rFonts w:ascii="Times New Roman" w:hAnsi="Times New Roman" w:cs="Times New Roman"/>
              </w:rPr>
            </w:pPr>
            <w:r w:rsidRPr="00383F96">
              <w:rPr>
                <w:rFonts w:ascii="Times New Roman" w:hAnsi="Times New Roman" w:cs="Times New Roman"/>
              </w:rPr>
              <w:t>76</w:t>
            </w:r>
          </w:p>
        </w:tc>
        <w:tc>
          <w:tcPr>
            <w:tcW w:w="866" w:type="dxa"/>
            <w:shd w:val="clear" w:color="000000" w:fill="FFFFFF"/>
            <w:vAlign w:val="center"/>
          </w:tcPr>
          <w:p w14:paraId="5EABEEF6" w14:textId="2A3AA200"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80,8</w:t>
            </w:r>
          </w:p>
        </w:tc>
        <w:tc>
          <w:tcPr>
            <w:tcW w:w="866" w:type="dxa"/>
            <w:shd w:val="clear" w:color="000000" w:fill="FFFFFF"/>
            <w:vAlign w:val="center"/>
          </w:tcPr>
          <w:p w14:paraId="04FB4DA7" w14:textId="2665A72E"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82,5</w:t>
            </w:r>
          </w:p>
        </w:tc>
        <w:tc>
          <w:tcPr>
            <w:tcW w:w="866" w:type="dxa"/>
            <w:shd w:val="clear" w:color="000000" w:fill="FFFFFF"/>
            <w:vAlign w:val="center"/>
          </w:tcPr>
          <w:p w14:paraId="37DEC3EE" w14:textId="24CB46A3"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83,8</w:t>
            </w:r>
          </w:p>
        </w:tc>
        <w:tc>
          <w:tcPr>
            <w:tcW w:w="866" w:type="dxa"/>
            <w:shd w:val="clear" w:color="000000" w:fill="FFFFFF"/>
            <w:vAlign w:val="center"/>
          </w:tcPr>
          <w:p w14:paraId="780F4724" w14:textId="2561942A"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84,8</w:t>
            </w:r>
          </w:p>
        </w:tc>
        <w:tc>
          <w:tcPr>
            <w:tcW w:w="866" w:type="dxa"/>
            <w:shd w:val="clear" w:color="000000" w:fill="FFFFFF"/>
            <w:vAlign w:val="center"/>
          </w:tcPr>
          <w:p w14:paraId="67753B55" w14:textId="4984D02B" w:rsidR="002402EE" w:rsidRPr="00383F96" w:rsidRDefault="002402EE" w:rsidP="00383F96">
            <w:pPr>
              <w:jc w:val="center"/>
              <w:rPr>
                <w:rFonts w:ascii="Times New Roman" w:hAnsi="Times New Roman" w:cs="Times New Roman"/>
              </w:rPr>
            </w:pPr>
            <w:r>
              <w:rPr>
                <w:rFonts w:ascii="Times New Roman" w:hAnsi="Times New Roman" w:cs="Times New Roman"/>
              </w:rPr>
              <w:t>85,6</w:t>
            </w:r>
          </w:p>
        </w:tc>
      </w:tr>
      <w:tr w:rsidR="002402EE" w:rsidRPr="00080F65" w14:paraId="365DC5B0" w14:textId="29F738C8" w:rsidTr="006E26E7">
        <w:trPr>
          <w:trHeight w:val="720"/>
          <w:jc w:val="center"/>
        </w:trPr>
        <w:tc>
          <w:tcPr>
            <w:tcW w:w="2405" w:type="dxa"/>
            <w:vMerge w:val="restart"/>
            <w:shd w:val="clear" w:color="auto" w:fill="auto"/>
            <w:vAlign w:val="center"/>
            <w:hideMark/>
          </w:tcPr>
          <w:p w14:paraId="4809E27E" w14:textId="77777777" w:rsidR="002402EE" w:rsidRPr="00383F96" w:rsidRDefault="002402EE" w:rsidP="00F5176A">
            <w:pPr>
              <w:rPr>
                <w:rFonts w:ascii="Times New Roman" w:hAnsi="Times New Roman" w:cs="Times New Roman"/>
              </w:rPr>
            </w:pPr>
            <w:r w:rsidRPr="00383F96">
              <w:rPr>
                <w:rFonts w:ascii="Times New Roman" w:hAnsi="Times New Roman" w:cs="Times New Roman"/>
              </w:rPr>
              <w:t xml:space="preserve">Подпрограмма 12.01.000.000.00. Обеспечение предоставления государственных услуг в электронной форме гражданам и юридическим лицам и </w:t>
            </w:r>
            <w:r w:rsidRPr="00383F96">
              <w:rPr>
                <w:rFonts w:ascii="Times New Roman" w:hAnsi="Times New Roman" w:cs="Times New Roman"/>
              </w:rPr>
              <w:lastRenderedPageBreak/>
              <w:t>развитие открытой и безопасной городской среды за счет внедрения информационно-коммуникационных технологий</w:t>
            </w:r>
          </w:p>
        </w:tc>
        <w:tc>
          <w:tcPr>
            <w:tcW w:w="2835" w:type="dxa"/>
            <w:shd w:val="clear" w:color="auto" w:fill="auto"/>
            <w:vAlign w:val="center"/>
          </w:tcPr>
          <w:p w14:paraId="3E42C654" w14:textId="16F1521A" w:rsidR="002402EE" w:rsidRPr="00383F96" w:rsidRDefault="002402EE" w:rsidP="00F5176A">
            <w:pPr>
              <w:rPr>
                <w:rFonts w:ascii="Times New Roman" w:hAnsi="Times New Roman" w:cs="Times New Roman"/>
              </w:rPr>
            </w:pPr>
            <w:r w:rsidRPr="00FC1D7E">
              <w:rPr>
                <w:rFonts w:ascii="Times New Roman" w:eastAsia="Times New Roman" w:hAnsi="Times New Roman" w:cs="Times New Roman"/>
                <w:color w:val="000000"/>
              </w:rPr>
              <w:lastRenderedPageBreak/>
              <w:t xml:space="preserve">Количество личных кабинетов заявителей - физических лиц, обращающихся за получением </w:t>
            </w:r>
            <w:r>
              <w:rPr>
                <w:rFonts w:ascii="Times New Roman" w:eastAsia="Times New Roman" w:hAnsi="Times New Roman" w:cs="Times New Roman"/>
                <w:color w:val="000000"/>
              </w:rPr>
              <w:t xml:space="preserve">государственных </w:t>
            </w:r>
            <w:r w:rsidRPr="00FC1D7E">
              <w:rPr>
                <w:rFonts w:ascii="Times New Roman" w:eastAsia="Times New Roman" w:hAnsi="Times New Roman" w:cs="Times New Roman"/>
                <w:color w:val="000000"/>
              </w:rPr>
              <w:t>услуг и сервисов в электронной форме</w:t>
            </w:r>
            <w:r w:rsidRPr="00383F96" w:rsidDel="00041A45">
              <w:rPr>
                <w:rFonts w:ascii="Times New Roman" w:hAnsi="Times New Roman" w:cs="Times New Roman"/>
              </w:rPr>
              <w:t xml:space="preserve"> </w:t>
            </w:r>
          </w:p>
        </w:tc>
        <w:tc>
          <w:tcPr>
            <w:tcW w:w="867" w:type="dxa"/>
            <w:shd w:val="clear" w:color="auto" w:fill="auto"/>
            <w:vAlign w:val="center"/>
          </w:tcPr>
          <w:p w14:paraId="22BF5417" w14:textId="42E77F78" w:rsidR="002402EE" w:rsidRPr="00383F96" w:rsidRDefault="002402EE" w:rsidP="00F5176A">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2109CC73" w14:textId="4611F822" w:rsidR="002402EE" w:rsidRPr="00383F96" w:rsidRDefault="002402EE" w:rsidP="00F5176A">
            <w:pPr>
              <w:jc w:val="center"/>
              <w:rPr>
                <w:rFonts w:ascii="Times New Roman" w:hAnsi="Times New Roman" w:cs="Times New Roman"/>
              </w:rPr>
            </w:pPr>
            <w:r w:rsidRPr="00383F96">
              <w:rPr>
                <w:rFonts w:ascii="Times New Roman" w:hAnsi="Times New Roman" w:cs="Times New Roman"/>
              </w:rPr>
              <w:t>тыс. ед.</w:t>
            </w:r>
          </w:p>
        </w:tc>
        <w:tc>
          <w:tcPr>
            <w:tcW w:w="866" w:type="dxa"/>
            <w:shd w:val="clear" w:color="auto" w:fill="auto"/>
            <w:vAlign w:val="center"/>
          </w:tcPr>
          <w:p w14:paraId="0FF5264E" w14:textId="3A690C84" w:rsidR="002402EE" w:rsidRPr="00383F96" w:rsidRDefault="002402EE" w:rsidP="00F5176A">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4ACB3F99" w14:textId="6B11E776" w:rsidR="002402EE" w:rsidRPr="00383F96" w:rsidRDefault="002402EE" w:rsidP="00F5176A">
            <w:pPr>
              <w:jc w:val="center"/>
              <w:rPr>
                <w:rFonts w:ascii="Times New Roman" w:hAnsi="Times New Roman" w:cs="Times New Roman"/>
              </w:rPr>
            </w:pPr>
            <w:r w:rsidRPr="00383F96">
              <w:rPr>
                <w:rFonts w:ascii="Times New Roman" w:hAnsi="Times New Roman" w:cs="Times New Roman"/>
              </w:rPr>
              <w:t>53</w:t>
            </w:r>
          </w:p>
        </w:tc>
        <w:tc>
          <w:tcPr>
            <w:tcW w:w="866" w:type="dxa"/>
            <w:shd w:val="clear" w:color="auto" w:fill="auto"/>
            <w:vAlign w:val="center"/>
          </w:tcPr>
          <w:p w14:paraId="7253B270" w14:textId="28E98CF5" w:rsidR="002402EE" w:rsidRPr="00383F96" w:rsidRDefault="002402EE" w:rsidP="00F5176A">
            <w:pPr>
              <w:jc w:val="center"/>
              <w:rPr>
                <w:rFonts w:ascii="Times New Roman" w:hAnsi="Times New Roman" w:cs="Times New Roman"/>
              </w:rPr>
            </w:pPr>
            <w:r w:rsidRPr="00383F96">
              <w:rPr>
                <w:rFonts w:ascii="Times New Roman" w:hAnsi="Times New Roman" w:cs="Times New Roman"/>
              </w:rPr>
              <w:t>620</w:t>
            </w:r>
          </w:p>
        </w:tc>
        <w:tc>
          <w:tcPr>
            <w:tcW w:w="866" w:type="dxa"/>
            <w:shd w:val="clear" w:color="auto" w:fill="auto"/>
            <w:vAlign w:val="center"/>
          </w:tcPr>
          <w:p w14:paraId="0FF15512" w14:textId="22D16CD8" w:rsidR="002402EE" w:rsidRPr="00383F96" w:rsidRDefault="002402EE" w:rsidP="00F5176A">
            <w:pPr>
              <w:jc w:val="center"/>
              <w:rPr>
                <w:rFonts w:ascii="Times New Roman" w:hAnsi="Times New Roman" w:cs="Times New Roman"/>
              </w:rPr>
            </w:pPr>
            <w:r w:rsidRPr="00383F96">
              <w:rPr>
                <w:rFonts w:ascii="Times New Roman" w:hAnsi="Times New Roman" w:cs="Times New Roman"/>
              </w:rPr>
              <w:t>2100</w:t>
            </w:r>
          </w:p>
        </w:tc>
        <w:tc>
          <w:tcPr>
            <w:tcW w:w="866" w:type="dxa"/>
            <w:shd w:val="clear" w:color="auto" w:fill="auto"/>
            <w:vAlign w:val="center"/>
          </w:tcPr>
          <w:p w14:paraId="38595A0C" w14:textId="57496C24" w:rsidR="002402EE" w:rsidRPr="00383F96" w:rsidRDefault="002402EE" w:rsidP="00F5176A">
            <w:pPr>
              <w:jc w:val="center"/>
              <w:rPr>
                <w:rFonts w:ascii="Times New Roman" w:hAnsi="Times New Roman" w:cs="Times New Roman"/>
              </w:rPr>
            </w:pPr>
            <w:r w:rsidRPr="00383F96">
              <w:rPr>
                <w:rFonts w:ascii="Times New Roman" w:hAnsi="Times New Roman" w:cs="Times New Roman"/>
              </w:rPr>
              <w:t>4100</w:t>
            </w:r>
          </w:p>
        </w:tc>
        <w:tc>
          <w:tcPr>
            <w:tcW w:w="866" w:type="dxa"/>
            <w:shd w:val="clear" w:color="auto" w:fill="auto"/>
            <w:vAlign w:val="center"/>
          </w:tcPr>
          <w:p w14:paraId="56E05546" w14:textId="36C67A78" w:rsidR="002402EE" w:rsidRPr="00383F96" w:rsidRDefault="002402EE" w:rsidP="00F5176A">
            <w:pPr>
              <w:jc w:val="center"/>
              <w:rPr>
                <w:rFonts w:ascii="Times New Roman" w:hAnsi="Times New Roman" w:cs="Times New Roman"/>
              </w:rPr>
            </w:pPr>
            <w:r w:rsidRPr="00383F96">
              <w:rPr>
                <w:rFonts w:ascii="Times New Roman" w:hAnsi="Times New Roman" w:cs="Times New Roman"/>
              </w:rPr>
              <w:t>5200</w:t>
            </w:r>
          </w:p>
        </w:tc>
        <w:tc>
          <w:tcPr>
            <w:tcW w:w="866" w:type="dxa"/>
            <w:shd w:val="clear" w:color="auto" w:fill="auto"/>
            <w:vAlign w:val="center"/>
          </w:tcPr>
          <w:p w14:paraId="7734533D" w14:textId="1719130B" w:rsidR="002402EE" w:rsidRPr="00383F96" w:rsidRDefault="002402EE" w:rsidP="00F5176A">
            <w:pPr>
              <w:jc w:val="center"/>
              <w:rPr>
                <w:rFonts w:ascii="Times New Roman" w:hAnsi="Times New Roman" w:cs="Times New Roman"/>
              </w:rPr>
            </w:pPr>
            <w:r w:rsidRPr="00383F96">
              <w:rPr>
                <w:rFonts w:ascii="Times New Roman" w:hAnsi="Times New Roman" w:cs="Times New Roman"/>
              </w:rPr>
              <w:t>5</w:t>
            </w:r>
            <w:r>
              <w:rPr>
                <w:rFonts w:ascii="Times New Roman" w:hAnsi="Times New Roman" w:cs="Times New Roman"/>
              </w:rPr>
              <w:t>8</w:t>
            </w:r>
            <w:r w:rsidRPr="00383F96">
              <w:rPr>
                <w:rFonts w:ascii="Times New Roman" w:hAnsi="Times New Roman" w:cs="Times New Roman"/>
              </w:rPr>
              <w:t>00</w:t>
            </w:r>
          </w:p>
        </w:tc>
        <w:tc>
          <w:tcPr>
            <w:tcW w:w="866" w:type="dxa"/>
            <w:shd w:val="clear" w:color="auto" w:fill="auto"/>
            <w:vAlign w:val="center"/>
          </w:tcPr>
          <w:p w14:paraId="2D6A522F" w14:textId="66F10935" w:rsidR="002402EE" w:rsidRPr="00383F96" w:rsidRDefault="002402EE" w:rsidP="00F5176A">
            <w:pPr>
              <w:jc w:val="center"/>
              <w:rPr>
                <w:rFonts w:ascii="Times New Roman" w:hAnsi="Times New Roman" w:cs="Times New Roman"/>
              </w:rPr>
            </w:pPr>
            <w:r w:rsidRPr="00383F96">
              <w:rPr>
                <w:rFonts w:ascii="Times New Roman" w:hAnsi="Times New Roman" w:cs="Times New Roman"/>
              </w:rPr>
              <w:t>6000</w:t>
            </w:r>
          </w:p>
        </w:tc>
        <w:tc>
          <w:tcPr>
            <w:tcW w:w="866" w:type="dxa"/>
            <w:shd w:val="clear" w:color="auto" w:fill="auto"/>
            <w:vAlign w:val="center"/>
          </w:tcPr>
          <w:p w14:paraId="62DF94D6" w14:textId="09FAC879" w:rsidR="002402EE" w:rsidRPr="00383F96" w:rsidRDefault="002402EE" w:rsidP="00F5176A">
            <w:pPr>
              <w:jc w:val="center"/>
              <w:rPr>
                <w:rFonts w:ascii="Times New Roman" w:hAnsi="Times New Roman" w:cs="Times New Roman"/>
              </w:rPr>
            </w:pPr>
            <w:r w:rsidRPr="00383F96">
              <w:rPr>
                <w:rFonts w:ascii="Times New Roman" w:hAnsi="Times New Roman" w:cs="Times New Roman"/>
              </w:rPr>
              <w:t>6500</w:t>
            </w:r>
          </w:p>
        </w:tc>
        <w:tc>
          <w:tcPr>
            <w:tcW w:w="866" w:type="dxa"/>
            <w:vAlign w:val="center"/>
          </w:tcPr>
          <w:p w14:paraId="0F0CB618" w14:textId="74E99183" w:rsidR="002402EE" w:rsidRPr="00383F96" w:rsidRDefault="002402EE" w:rsidP="00F5176A">
            <w:pPr>
              <w:jc w:val="center"/>
              <w:rPr>
                <w:rFonts w:ascii="Times New Roman" w:hAnsi="Times New Roman" w:cs="Times New Roman"/>
              </w:rPr>
            </w:pPr>
            <w:r w:rsidRPr="007E2283">
              <w:rPr>
                <w:rFonts w:ascii="Times New Roman" w:hAnsi="Times New Roman" w:cs="Times New Roman"/>
              </w:rPr>
              <w:t>6600</w:t>
            </w:r>
          </w:p>
        </w:tc>
      </w:tr>
      <w:tr w:rsidR="002402EE" w:rsidRPr="00080F65" w14:paraId="2560DA0D" w14:textId="13DD00DB" w:rsidTr="006E26E7">
        <w:trPr>
          <w:trHeight w:val="720"/>
          <w:jc w:val="center"/>
        </w:trPr>
        <w:tc>
          <w:tcPr>
            <w:tcW w:w="2405" w:type="dxa"/>
            <w:vMerge/>
            <w:vAlign w:val="center"/>
            <w:hideMark/>
          </w:tcPr>
          <w:p w14:paraId="72E55167" w14:textId="77777777" w:rsidR="002402EE" w:rsidRPr="00383F96" w:rsidRDefault="002402EE" w:rsidP="00383F96">
            <w:pPr>
              <w:rPr>
                <w:rFonts w:ascii="Times New Roman" w:hAnsi="Times New Roman" w:cs="Times New Roman"/>
              </w:rPr>
            </w:pPr>
          </w:p>
        </w:tc>
        <w:tc>
          <w:tcPr>
            <w:tcW w:w="2835" w:type="dxa"/>
            <w:shd w:val="clear" w:color="auto" w:fill="auto"/>
            <w:vAlign w:val="center"/>
            <w:hideMark/>
          </w:tcPr>
          <w:p w14:paraId="6270CFCE" w14:textId="4692DDE2" w:rsidR="002402EE" w:rsidRPr="00383F96" w:rsidRDefault="002402EE" w:rsidP="00383F96">
            <w:pPr>
              <w:rPr>
                <w:rFonts w:ascii="Times New Roman" w:hAnsi="Times New Roman" w:cs="Times New Roman"/>
              </w:rPr>
            </w:pPr>
            <w:r w:rsidRPr="00383F96">
              <w:rPr>
                <w:rFonts w:ascii="Times New Roman" w:hAnsi="Times New Roman" w:cs="Times New Roman"/>
              </w:rPr>
              <w:t>Процент покрытия жилого сектора средствами видеонаблюдения</w:t>
            </w:r>
            <w:r>
              <w:rPr>
                <w:rFonts w:ascii="Times New Roman" w:hAnsi="Times New Roman" w:cs="Times New Roman"/>
              </w:rPr>
              <w:t xml:space="preserve"> (подъезды)</w:t>
            </w:r>
          </w:p>
        </w:tc>
        <w:tc>
          <w:tcPr>
            <w:tcW w:w="867" w:type="dxa"/>
            <w:shd w:val="clear" w:color="auto" w:fill="auto"/>
            <w:vAlign w:val="center"/>
            <w:hideMark/>
          </w:tcPr>
          <w:p w14:paraId="1CE1078D"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7FEB6D68"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05D13009"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24</w:t>
            </w:r>
          </w:p>
        </w:tc>
        <w:tc>
          <w:tcPr>
            <w:tcW w:w="866" w:type="dxa"/>
            <w:shd w:val="clear" w:color="auto" w:fill="auto"/>
            <w:vAlign w:val="center"/>
            <w:hideMark/>
          </w:tcPr>
          <w:p w14:paraId="452C897C"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36</w:t>
            </w:r>
          </w:p>
        </w:tc>
        <w:tc>
          <w:tcPr>
            <w:tcW w:w="866" w:type="dxa"/>
            <w:shd w:val="clear" w:color="auto" w:fill="auto"/>
            <w:vAlign w:val="center"/>
            <w:hideMark/>
          </w:tcPr>
          <w:p w14:paraId="58A32712"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59</w:t>
            </w:r>
          </w:p>
        </w:tc>
        <w:tc>
          <w:tcPr>
            <w:tcW w:w="866" w:type="dxa"/>
            <w:shd w:val="clear" w:color="auto" w:fill="auto"/>
            <w:vAlign w:val="center"/>
            <w:hideMark/>
          </w:tcPr>
          <w:p w14:paraId="061ED341"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84</w:t>
            </w:r>
          </w:p>
        </w:tc>
        <w:tc>
          <w:tcPr>
            <w:tcW w:w="866" w:type="dxa"/>
            <w:shd w:val="clear" w:color="auto" w:fill="auto"/>
            <w:vAlign w:val="center"/>
            <w:hideMark/>
          </w:tcPr>
          <w:p w14:paraId="679B25CC"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85,4</w:t>
            </w:r>
          </w:p>
        </w:tc>
        <w:tc>
          <w:tcPr>
            <w:tcW w:w="866" w:type="dxa"/>
            <w:shd w:val="clear" w:color="auto" w:fill="auto"/>
            <w:vAlign w:val="center"/>
          </w:tcPr>
          <w:p w14:paraId="4606045C"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86,2</w:t>
            </w:r>
          </w:p>
        </w:tc>
        <w:tc>
          <w:tcPr>
            <w:tcW w:w="866" w:type="dxa"/>
            <w:shd w:val="clear" w:color="auto" w:fill="auto"/>
            <w:vAlign w:val="center"/>
          </w:tcPr>
          <w:p w14:paraId="6FE223EC" w14:textId="6BA4554F" w:rsidR="002402EE" w:rsidRPr="00383F96" w:rsidRDefault="002402EE" w:rsidP="00383F96">
            <w:pPr>
              <w:jc w:val="center"/>
              <w:rPr>
                <w:rFonts w:ascii="Times New Roman" w:hAnsi="Times New Roman" w:cs="Times New Roman"/>
              </w:rPr>
            </w:pPr>
            <w:r>
              <w:rPr>
                <w:rFonts w:ascii="Times New Roman" w:hAnsi="Times New Roman" w:cs="Times New Roman"/>
              </w:rPr>
              <w:t>86,3</w:t>
            </w:r>
          </w:p>
        </w:tc>
        <w:tc>
          <w:tcPr>
            <w:tcW w:w="866" w:type="dxa"/>
            <w:shd w:val="clear" w:color="auto" w:fill="auto"/>
            <w:vAlign w:val="center"/>
          </w:tcPr>
          <w:p w14:paraId="51890128"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90</w:t>
            </w:r>
          </w:p>
        </w:tc>
        <w:tc>
          <w:tcPr>
            <w:tcW w:w="866" w:type="dxa"/>
            <w:shd w:val="clear" w:color="auto" w:fill="auto"/>
            <w:vAlign w:val="center"/>
          </w:tcPr>
          <w:p w14:paraId="0FFE2F14" w14:textId="77777777" w:rsidR="002402EE" w:rsidRPr="00383F96" w:rsidRDefault="002402EE" w:rsidP="00383F96">
            <w:pPr>
              <w:jc w:val="center"/>
              <w:rPr>
                <w:rFonts w:ascii="Times New Roman" w:hAnsi="Times New Roman" w:cs="Times New Roman"/>
              </w:rPr>
            </w:pPr>
            <w:r w:rsidRPr="00383F96">
              <w:rPr>
                <w:rFonts w:ascii="Times New Roman" w:hAnsi="Times New Roman" w:cs="Times New Roman"/>
              </w:rPr>
              <w:t>90</w:t>
            </w:r>
          </w:p>
        </w:tc>
        <w:tc>
          <w:tcPr>
            <w:tcW w:w="866" w:type="dxa"/>
            <w:vAlign w:val="center"/>
          </w:tcPr>
          <w:p w14:paraId="57F73977" w14:textId="1A69954A" w:rsidR="002402EE" w:rsidRPr="00383F96" w:rsidRDefault="002402EE" w:rsidP="00383F96">
            <w:pPr>
              <w:jc w:val="center"/>
              <w:rPr>
                <w:rFonts w:ascii="Times New Roman" w:hAnsi="Times New Roman" w:cs="Times New Roman"/>
              </w:rPr>
            </w:pPr>
            <w:r>
              <w:rPr>
                <w:rFonts w:ascii="Times New Roman" w:hAnsi="Times New Roman" w:cs="Times New Roman"/>
              </w:rPr>
              <w:t>90</w:t>
            </w:r>
          </w:p>
        </w:tc>
      </w:tr>
      <w:tr w:rsidR="002402EE" w:rsidRPr="00080F65" w14:paraId="669256EF" w14:textId="7EE0102B" w:rsidTr="006E26E7">
        <w:trPr>
          <w:trHeight w:val="611"/>
          <w:jc w:val="center"/>
        </w:trPr>
        <w:tc>
          <w:tcPr>
            <w:tcW w:w="2405" w:type="dxa"/>
            <w:vMerge w:val="restart"/>
            <w:shd w:val="clear" w:color="auto" w:fill="auto"/>
            <w:vAlign w:val="center"/>
            <w:hideMark/>
          </w:tcPr>
          <w:p w14:paraId="0F99D8A7"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Мероприятие 12.01.001.000.00. Обеспечение предоставления государственных услуг в электронной форме гражданам и юридическим лицам и развитие открытой городской среды за счет внедрения информационно-коммуникационных технологий</w:t>
            </w:r>
          </w:p>
        </w:tc>
        <w:tc>
          <w:tcPr>
            <w:tcW w:w="2835" w:type="dxa"/>
            <w:shd w:val="clear" w:color="auto" w:fill="auto"/>
            <w:vAlign w:val="center"/>
          </w:tcPr>
          <w:p w14:paraId="1C192D6D" w14:textId="1EC6B8FC" w:rsidR="002402EE" w:rsidRPr="00383F96" w:rsidRDefault="002402EE" w:rsidP="00C524FD">
            <w:pPr>
              <w:rPr>
                <w:rFonts w:ascii="Times New Roman" w:hAnsi="Times New Roman" w:cs="Times New Roman"/>
              </w:rPr>
            </w:pPr>
            <w:r w:rsidRPr="00383F96">
              <w:rPr>
                <w:rFonts w:ascii="Times New Roman" w:hAnsi="Times New Roman" w:cs="Times New Roman"/>
              </w:rPr>
              <w:t>Доля государственных услуг, предоставленных в электронной форме, в общем количестве предоставленных государственных услуг</w:t>
            </w:r>
          </w:p>
        </w:tc>
        <w:tc>
          <w:tcPr>
            <w:tcW w:w="867" w:type="dxa"/>
            <w:shd w:val="clear" w:color="auto" w:fill="auto"/>
            <w:vAlign w:val="center"/>
          </w:tcPr>
          <w:p w14:paraId="0CF06F44" w14:textId="48B34E5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7EE92DCF" w14:textId="21D18C0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528F618C" w14:textId="7EF54D9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19E21BB" w14:textId="23ADA4E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0A80F607" w14:textId="579BAA5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w:t>
            </w:r>
          </w:p>
        </w:tc>
        <w:tc>
          <w:tcPr>
            <w:tcW w:w="866" w:type="dxa"/>
            <w:shd w:val="clear" w:color="auto" w:fill="auto"/>
            <w:vAlign w:val="center"/>
          </w:tcPr>
          <w:p w14:paraId="106B1E06" w14:textId="09E30B4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w:t>
            </w:r>
          </w:p>
        </w:tc>
        <w:tc>
          <w:tcPr>
            <w:tcW w:w="866" w:type="dxa"/>
            <w:shd w:val="clear" w:color="auto" w:fill="auto"/>
            <w:vAlign w:val="center"/>
          </w:tcPr>
          <w:p w14:paraId="786B777C" w14:textId="6634485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42,8</w:t>
            </w:r>
          </w:p>
        </w:tc>
        <w:tc>
          <w:tcPr>
            <w:tcW w:w="866" w:type="dxa"/>
            <w:shd w:val="clear" w:color="auto" w:fill="auto"/>
            <w:vAlign w:val="center"/>
          </w:tcPr>
          <w:p w14:paraId="4DD3CFCD" w14:textId="7EC7BEC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50</w:t>
            </w:r>
          </w:p>
        </w:tc>
        <w:tc>
          <w:tcPr>
            <w:tcW w:w="866" w:type="dxa"/>
            <w:shd w:val="clear" w:color="auto" w:fill="auto"/>
            <w:vAlign w:val="center"/>
          </w:tcPr>
          <w:p w14:paraId="51D7B9C6" w14:textId="4FEF4A6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52</w:t>
            </w:r>
          </w:p>
        </w:tc>
        <w:tc>
          <w:tcPr>
            <w:tcW w:w="866" w:type="dxa"/>
            <w:shd w:val="clear" w:color="auto" w:fill="auto"/>
            <w:vAlign w:val="center"/>
          </w:tcPr>
          <w:p w14:paraId="5BFEB3A6" w14:textId="2A058D4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54</w:t>
            </w:r>
          </w:p>
        </w:tc>
        <w:tc>
          <w:tcPr>
            <w:tcW w:w="866" w:type="dxa"/>
            <w:shd w:val="clear" w:color="auto" w:fill="auto"/>
            <w:vAlign w:val="center"/>
          </w:tcPr>
          <w:p w14:paraId="553ED586" w14:textId="320AE54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56</w:t>
            </w:r>
          </w:p>
        </w:tc>
        <w:tc>
          <w:tcPr>
            <w:tcW w:w="866" w:type="dxa"/>
            <w:vAlign w:val="center"/>
          </w:tcPr>
          <w:p w14:paraId="2242C27C" w14:textId="670A4C2D" w:rsidR="002402EE" w:rsidRPr="00383F96" w:rsidRDefault="002402EE" w:rsidP="00C524FD">
            <w:pPr>
              <w:jc w:val="center"/>
              <w:rPr>
                <w:rFonts w:ascii="Times New Roman" w:hAnsi="Times New Roman" w:cs="Times New Roman"/>
              </w:rPr>
            </w:pPr>
            <w:r>
              <w:rPr>
                <w:rFonts w:ascii="Times New Roman" w:hAnsi="Times New Roman" w:cs="Times New Roman"/>
              </w:rPr>
              <w:t>57</w:t>
            </w:r>
          </w:p>
        </w:tc>
      </w:tr>
      <w:tr w:rsidR="002402EE" w:rsidRPr="00080F65" w14:paraId="470B31A4" w14:textId="664262B1" w:rsidTr="006E26E7">
        <w:trPr>
          <w:trHeight w:val="900"/>
          <w:jc w:val="center"/>
        </w:trPr>
        <w:tc>
          <w:tcPr>
            <w:tcW w:w="2405" w:type="dxa"/>
            <w:vMerge/>
            <w:vAlign w:val="center"/>
            <w:hideMark/>
          </w:tcPr>
          <w:p w14:paraId="04EAE30A"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4214BB31" w14:textId="14332D15" w:rsidR="002402EE" w:rsidRPr="00383F96" w:rsidRDefault="002402EE" w:rsidP="00C524FD">
            <w:pPr>
              <w:rPr>
                <w:rFonts w:ascii="Times New Roman" w:hAnsi="Times New Roman" w:cs="Times New Roman"/>
              </w:rPr>
            </w:pPr>
            <w:r w:rsidRPr="00383F96">
              <w:rPr>
                <w:rFonts w:ascii="Times New Roman" w:hAnsi="Times New Roman" w:cs="Times New Roman"/>
              </w:rPr>
              <w:t>Суммарная годовая аудитория единого виртуального пространства (домены зоны mos.ru и прочие порталы, мобильные приложения  Правительства Москвы)</w:t>
            </w:r>
          </w:p>
        </w:tc>
        <w:tc>
          <w:tcPr>
            <w:tcW w:w="867" w:type="dxa"/>
            <w:shd w:val="clear" w:color="auto" w:fill="auto"/>
            <w:vAlign w:val="center"/>
          </w:tcPr>
          <w:p w14:paraId="305E285C" w14:textId="1B97C81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273F17EE" w14:textId="28E3E31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млн. посещений</w:t>
            </w:r>
          </w:p>
        </w:tc>
        <w:tc>
          <w:tcPr>
            <w:tcW w:w="866" w:type="dxa"/>
            <w:shd w:val="clear" w:color="auto" w:fill="auto"/>
            <w:vAlign w:val="center"/>
          </w:tcPr>
          <w:p w14:paraId="3A85DC61" w14:textId="498C915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3C6443B0" w14:textId="30AFE31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D859798" w14:textId="66A6A25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w:t>
            </w:r>
          </w:p>
        </w:tc>
        <w:tc>
          <w:tcPr>
            <w:tcW w:w="866" w:type="dxa"/>
            <w:shd w:val="clear" w:color="auto" w:fill="auto"/>
            <w:vAlign w:val="center"/>
          </w:tcPr>
          <w:p w14:paraId="39158832" w14:textId="21AEF96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35</w:t>
            </w:r>
          </w:p>
        </w:tc>
        <w:tc>
          <w:tcPr>
            <w:tcW w:w="866" w:type="dxa"/>
            <w:shd w:val="clear" w:color="auto" w:fill="auto"/>
            <w:vAlign w:val="center"/>
          </w:tcPr>
          <w:p w14:paraId="0A16C840" w14:textId="50A228A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125,6</w:t>
            </w:r>
          </w:p>
        </w:tc>
        <w:tc>
          <w:tcPr>
            <w:tcW w:w="866" w:type="dxa"/>
            <w:shd w:val="clear" w:color="auto" w:fill="auto"/>
            <w:vAlign w:val="center"/>
          </w:tcPr>
          <w:p w14:paraId="270CE9D0" w14:textId="77FD5DE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303</w:t>
            </w:r>
          </w:p>
        </w:tc>
        <w:tc>
          <w:tcPr>
            <w:tcW w:w="866" w:type="dxa"/>
            <w:shd w:val="clear" w:color="auto" w:fill="auto"/>
            <w:vAlign w:val="center"/>
          </w:tcPr>
          <w:p w14:paraId="35728AA2" w14:textId="486D3598" w:rsidR="002402EE" w:rsidRPr="00383F96" w:rsidRDefault="002402EE" w:rsidP="00C524FD">
            <w:pPr>
              <w:jc w:val="center"/>
              <w:rPr>
                <w:rFonts w:ascii="Times New Roman" w:hAnsi="Times New Roman" w:cs="Times New Roman"/>
              </w:rPr>
            </w:pPr>
            <w:r>
              <w:rPr>
                <w:rFonts w:ascii="Times New Roman" w:hAnsi="Times New Roman" w:cs="Times New Roman"/>
              </w:rPr>
              <w:t>501</w:t>
            </w:r>
          </w:p>
        </w:tc>
        <w:tc>
          <w:tcPr>
            <w:tcW w:w="866" w:type="dxa"/>
            <w:shd w:val="clear" w:color="auto" w:fill="auto"/>
            <w:vAlign w:val="center"/>
          </w:tcPr>
          <w:p w14:paraId="063D39EE" w14:textId="2491CB39" w:rsidR="002402EE" w:rsidRPr="00383F96" w:rsidRDefault="002402EE" w:rsidP="00C524FD">
            <w:pPr>
              <w:jc w:val="center"/>
              <w:rPr>
                <w:rFonts w:ascii="Times New Roman" w:hAnsi="Times New Roman" w:cs="Times New Roman"/>
              </w:rPr>
            </w:pPr>
            <w:r>
              <w:rPr>
                <w:rFonts w:ascii="Times New Roman" w:hAnsi="Times New Roman" w:cs="Times New Roman"/>
              </w:rPr>
              <w:t>505</w:t>
            </w:r>
          </w:p>
        </w:tc>
        <w:tc>
          <w:tcPr>
            <w:tcW w:w="866" w:type="dxa"/>
            <w:shd w:val="clear" w:color="auto" w:fill="auto"/>
            <w:vAlign w:val="center"/>
          </w:tcPr>
          <w:p w14:paraId="75E4011A" w14:textId="7BFDD7C8" w:rsidR="002402EE" w:rsidRPr="00383F96" w:rsidRDefault="002402EE" w:rsidP="00C524FD">
            <w:pPr>
              <w:jc w:val="center"/>
              <w:rPr>
                <w:rFonts w:ascii="Times New Roman" w:hAnsi="Times New Roman" w:cs="Times New Roman"/>
              </w:rPr>
            </w:pPr>
            <w:r>
              <w:rPr>
                <w:rFonts w:ascii="Times New Roman" w:hAnsi="Times New Roman" w:cs="Times New Roman"/>
              </w:rPr>
              <w:t>507</w:t>
            </w:r>
          </w:p>
        </w:tc>
        <w:tc>
          <w:tcPr>
            <w:tcW w:w="866" w:type="dxa"/>
            <w:vAlign w:val="center"/>
          </w:tcPr>
          <w:p w14:paraId="2721B9F4" w14:textId="544C186E" w:rsidR="002402EE" w:rsidRPr="00383F96" w:rsidRDefault="002402EE" w:rsidP="00C524FD">
            <w:pPr>
              <w:jc w:val="center"/>
              <w:rPr>
                <w:rFonts w:ascii="Times New Roman" w:hAnsi="Times New Roman" w:cs="Times New Roman"/>
              </w:rPr>
            </w:pPr>
            <w:r>
              <w:rPr>
                <w:rFonts w:ascii="Times New Roman" w:hAnsi="Times New Roman" w:cs="Times New Roman"/>
              </w:rPr>
              <w:t>509</w:t>
            </w:r>
          </w:p>
        </w:tc>
      </w:tr>
      <w:tr w:rsidR="002402EE" w:rsidRPr="00080F65" w14:paraId="06F670D2" w14:textId="3E15A65A" w:rsidTr="006E26E7">
        <w:trPr>
          <w:trHeight w:val="1200"/>
          <w:jc w:val="center"/>
        </w:trPr>
        <w:tc>
          <w:tcPr>
            <w:tcW w:w="2405" w:type="dxa"/>
            <w:vMerge/>
            <w:vAlign w:val="center"/>
            <w:hideMark/>
          </w:tcPr>
          <w:p w14:paraId="137C2956"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1D4A8A08" w14:textId="13089720" w:rsidR="002402EE" w:rsidRPr="00383F96" w:rsidRDefault="002402EE" w:rsidP="00C524FD">
            <w:pPr>
              <w:rPr>
                <w:rFonts w:ascii="Times New Roman" w:hAnsi="Times New Roman" w:cs="Times New Roman"/>
              </w:rPr>
            </w:pPr>
            <w:r w:rsidRPr="00FC1D7E">
              <w:rPr>
                <w:rFonts w:ascii="Times New Roman" w:eastAsia="Times New Roman" w:hAnsi="Times New Roman" w:cs="Times New Roman"/>
                <w:color w:val="000000"/>
              </w:rPr>
              <w:t xml:space="preserve">Количество личных кабинетов заявителей - физических лиц, обращающихся за получением </w:t>
            </w:r>
            <w:r>
              <w:rPr>
                <w:rFonts w:ascii="Times New Roman" w:eastAsia="Times New Roman" w:hAnsi="Times New Roman" w:cs="Times New Roman"/>
                <w:color w:val="000000"/>
              </w:rPr>
              <w:t xml:space="preserve">государственных </w:t>
            </w:r>
            <w:r w:rsidRPr="00FC1D7E">
              <w:rPr>
                <w:rFonts w:ascii="Times New Roman" w:eastAsia="Times New Roman" w:hAnsi="Times New Roman" w:cs="Times New Roman"/>
                <w:color w:val="000000"/>
              </w:rPr>
              <w:t>услуг и сервисов в электронной форме</w:t>
            </w:r>
          </w:p>
        </w:tc>
        <w:tc>
          <w:tcPr>
            <w:tcW w:w="867" w:type="dxa"/>
            <w:shd w:val="clear" w:color="auto" w:fill="auto"/>
            <w:vAlign w:val="center"/>
          </w:tcPr>
          <w:p w14:paraId="4F9E1AD0" w14:textId="62C4384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7F778975" w14:textId="05DF554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тыс. ед.</w:t>
            </w:r>
          </w:p>
        </w:tc>
        <w:tc>
          <w:tcPr>
            <w:tcW w:w="866" w:type="dxa"/>
            <w:shd w:val="clear" w:color="auto" w:fill="auto"/>
            <w:vAlign w:val="center"/>
          </w:tcPr>
          <w:p w14:paraId="27E13CED" w14:textId="148E3D9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06EB0779" w14:textId="2FDC679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53</w:t>
            </w:r>
          </w:p>
        </w:tc>
        <w:tc>
          <w:tcPr>
            <w:tcW w:w="866" w:type="dxa"/>
            <w:shd w:val="clear" w:color="auto" w:fill="auto"/>
            <w:vAlign w:val="center"/>
          </w:tcPr>
          <w:p w14:paraId="018A695A" w14:textId="357E36F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620</w:t>
            </w:r>
          </w:p>
        </w:tc>
        <w:tc>
          <w:tcPr>
            <w:tcW w:w="866" w:type="dxa"/>
            <w:shd w:val="clear" w:color="auto" w:fill="auto"/>
            <w:vAlign w:val="center"/>
          </w:tcPr>
          <w:p w14:paraId="35F8649B" w14:textId="460F5CE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2100</w:t>
            </w:r>
          </w:p>
        </w:tc>
        <w:tc>
          <w:tcPr>
            <w:tcW w:w="866" w:type="dxa"/>
            <w:shd w:val="clear" w:color="auto" w:fill="auto"/>
            <w:vAlign w:val="center"/>
          </w:tcPr>
          <w:p w14:paraId="15387005" w14:textId="566CB69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4100</w:t>
            </w:r>
          </w:p>
        </w:tc>
        <w:tc>
          <w:tcPr>
            <w:tcW w:w="866" w:type="dxa"/>
            <w:shd w:val="clear" w:color="auto" w:fill="auto"/>
            <w:vAlign w:val="center"/>
          </w:tcPr>
          <w:p w14:paraId="312E295D" w14:textId="23A62F3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5200</w:t>
            </w:r>
          </w:p>
        </w:tc>
        <w:tc>
          <w:tcPr>
            <w:tcW w:w="866" w:type="dxa"/>
            <w:shd w:val="clear" w:color="auto" w:fill="auto"/>
            <w:vAlign w:val="center"/>
          </w:tcPr>
          <w:p w14:paraId="52F59B71" w14:textId="62B09B4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r>
              <w:rPr>
                <w:rFonts w:ascii="Times New Roman" w:hAnsi="Times New Roman" w:cs="Times New Roman"/>
              </w:rPr>
              <w:t>8</w:t>
            </w:r>
            <w:r w:rsidRPr="00383F96">
              <w:rPr>
                <w:rFonts w:ascii="Times New Roman" w:hAnsi="Times New Roman" w:cs="Times New Roman"/>
              </w:rPr>
              <w:t>00</w:t>
            </w:r>
          </w:p>
        </w:tc>
        <w:tc>
          <w:tcPr>
            <w:tcW w:w="866" w:type="dxa"/>
            <w:shd w:val="clear" w:color="auto" w:fill="auto"/>
            <w:vAlign w:val="center"/>
          </w:tcPr>
          <w:p w14:paraId="335922E8" w14:textId="61F7D8F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6000</w:t>
            </w:r>
          </w:p>
        </w:tc>
        <w:tc>
          <w:tcPr>
            <w:tcW w:w="866" w:type="dxa"/>
            <w:shd w:val="clear" w:color="auto" w:fill="auto"/>
            <w:vAlign w:val="center"/>
          </w:tcPr>
          <w:p w14:paraId="7D9CE47C" w14:textId="7C4BAE6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6500</w:t>
            </w:r>
          </w:p>
        </w:tc>
        <w:tc>
          <w:tcPr>
            <w:tcW w:w="866" w:type="dxa"/>
            <w:vAlign w:val="center"/>
          </w:tcPr>
          <w:p w14:paraId="74576BF6" w14:textId="73F0F159" w:rsidR="002402EE" w:rsidRPr="007E2283" w:rsidRDefault="002402EE" w:rsidP="00C524FD">
            <w:pPr>
              <w:jc w:val="center"/>
              <w:rPr>
                <w:rFonts w:ascii="Times New Roman" w:hAnsi="Times New Roman" w:cs="Times New Roman"/>
              </w:rPr>
            </w:pPr>
            <w:r w:rsidRPr="007E2283">
              <w:rPr>
                <w:rFonts w:ascii="Times New Roman" w:hAnsi="Times New Roman" w:cs="Times New Roman"/>
              </w:rPr>
              <w:t>6600</w:t>
            </w:r>
          </w:p>
        </w:tc>
      </w:tr>
      <w:tr w:rsidR="002402EE" w:rsidRPr="00080F65" w14:paraId="6974A793" w14:textId="6DA5943D" w:rsidTr="006E26E7">
        <w:trPr>
          <w:trHeight w:val="1200"/>
          <w:jc w:val="center"/>
        </w:trPr>
        <w:tc>
          <w:tcPr>
            <w:tcW w:w="2405" w:type="dxa"/>
            <w:vMerge/>
            <w:vAlign w:val="center"/>
          </w:tcPr>
          <w:p w14:paraId="3752E0DC"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01893716" w14:textId="285A614D" w:rsidR="002402EE" w:rsidRPr="00383F96" w:rsidRDefault="002402EE" w:rsidP="00C524FD">
            <w:pPr>
              <w:rPr>
                <w:rFonts w:ascii="Times New Roman" w:hAnsi="Times New Roman" w:cs="Times New Roman"/>
              </w:rPr>
            </w:pPr>
            <w:r w:rsidRPr="00FC1D7E">
              <w:rPr>
                <w:rFonts w:ascii="Times New Roman" w:eastAsia="Times New Roman" w:hAnsi="Times New Roman" w:cs="Times New Roman"/>
                <w:color w:val="000000"/>
              </w:rPr>
              <w:t xml:space="preserve">Количество личных кабинетов заявителей - юридических лиц, обращающихся за получением </w:t>
            </w:r>
            <w:r>
              <w:rPr>
                <w:rFonts w:ascii="Times New Roman" w:eastAsia="Times New Roman" w:hAnsi="Times New Roman" w:cs="Times New Roman"/>
                <w:color w:val="000000"/>
              </w:rPr>
              <w:t xml:space="preserve">государственных </w:t>
            </w:r>
            <w:r w:rsidRPr="00FC1D7E">
              <w:rPr>
                <w:rFonts w:ascii="Times New Roman" w:eastAsia="Times New Roman" w:hAnsi="Times New Roman" w:cs="Times New Roman"/>
                <w:color w:val="000000"/>
              </w:rPr>
              <w:t>услуг и сервисов в электронной форме</w:t>
            </w:r>
          </w:p>
        </w:tc>
        <w:tc>
          <w:tcPr>
            <w:tcW w:w="867" w:type="dxa"/>
            <w:shd w:val="clear" w:color="auto" w:fill="auto"/>
            <w:vAlign w:val="center"/>
          </w:tcPr>
          <w:p w14:paraId="0812EE55" w14:textId="282AE47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594DF437" w14:textId="108B8D6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тыс. ед.</w:t>
            </w:r>
          </w:p>
        </w:tc>
        <w:tc>
          <w:tcPr>
            <w:tcW w:w="866" w:type="dxa"/>
            <w:shd w:val="clear" w:color="auto" w:fill="auto"/>
            <w:vAlign w:val="center"/>
          </w:tcPr>
          <w:p w14:paraId="1E9ED64F" w14:textId="54BCC95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4E905B48" w14:textId="6985D4E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130AB70B" w14:textId="4E4616E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0,1</w:t>
            </w:r>
          </w:p>
        </w:tc>
        <w:tc>
          <w:tcPr>
            <w:tcW w:w="866" w:type="dxa"/>
            <w:shd w:val="clear" w:color="auto" w:fill="auto"/>
            <w:vAlign w:val="center"/>
          </w:tcPr>
          <w:p w14:paraId="1D1CEB54" w14:textId="71EAA75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1,7</w:t>
            </w:r>
          </w:p>
        </w:tc>
        <w:tc>
          <w:tcPr>
            <w:tcW w:w="866" w:type="dxa"/>
            <w:shd w:val="clear" w:color="auto" w:fill="auto"/>
            <w:vAlign w:val="center"/>
          </w:tcPr>
          <w:p w14:paraId="797CB02E" w14:textId="522195C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4,2</w:t>
            </w:r>
          </w:p>
        </w:tc>
        <w:tc>
          <w:tcPr>
            <w:tcW w:w="866" w:type="dxa"/>
            <w:shd w:val="clear" w:color="auto" w:fill="auto"/>
            <w:vAlign w:val="center"/>
          </w:tcPr>
          <w:p w14:paraId="3F7FDD88" w14:textId="6D7B0A5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7,4</w:t>
            </w:r>
          </w:p>
        </w:tc>
        <w:tc>
          <w:tcPr>
            <w:tcW w:w="866" w:type="dxa"/>
            <w:shd w:val="clear" w:color="auto" w:fill="auto"/>
            <w:vAlign w:val="center"/>
          </w:tcPr>
          <w:p w14:paraId="276277F5" w14:textId="7C43A373" w:rsidR="002402EE" w:rsidRPr="00383F96" w:rsidRDefault="002402EE" w:rsidP="00C524FD">
            <w:pPr>
              <w:jc w:val="center"/>
              <w:rPr>
                <w:rFonts w:ascii="Times New Roman" w:hAnsi="Times New Roman" w:cs="Times New Roman"/>
              </w:rPr>
            </w:pPr>
            <w:r>
              <w:rPr>
                <w:rFonts w:ascii="Times New Roman" w:hAnsi="Times New Roman" w:cs="Times New Roman"/>
              </w:rPr>
              <w:t>14</w:t>
            </w:r>
          </w:p>
        </w:tc>
        <w:tc>
          <w:tcPr>
            <w:tcW w:w="866" w:type="dxa"/>
            <w:shd w:val="clear" w:color="auto" w:fill="auto"/>
            <w:vAlign w:val="center"/>
          </w:tcPr>
          <w:p w14:paraId="07A0CBC6" w14:textId="6976094B" w:rsidR="002402EE" w:rsidRPr="00383F96" w:rsidRDefault="002402EE" w:rsidP="00C524FD">
            <w:pPr>
              <w:jc w:val="center"/>
              <w:rPr>
                <w:rFonts w:ascii="Times New Roman" w:hAnsi="Times New Roman" w:cs="Times New Roman"/>
              </w:rPr>
            </w:pPr>
            <w:r>
              <w:rPr>
                <w:rFonts w:ascii="Times New Roman" w:hAnsi="Times New Roman" w:cs="Times New Roman"/>
              </w:rPr>
              <w:t>15</w:t>
            </w:r>
          </w:p>
        </w:tc>
        <w:tc>
          <w:tcPr>
            <w:tcW w:w="866" w:type="dxa"/>
            <w:shd w:val="clear" w:color="auto" w:fill="auto"/>
            <w:vAlign w:val="center"/>
          </w:tcPr>
          <w:p w14:paraId="3EB60F45" w14:textId="13287867" w:rsidR="002402EE" w:rsidRPr="00383F96" w:rsidRDefault="002402EE" w:rsidP="00C524FD">
            <w:pPr>
              <w:jc w:val="center"/>
              <w:rPr>
                <w:rFonts w:ascii="Times New Roman" w:hAnsi="Times New Roman" w:cs="Times New Roman"/>
              </w:rPr>
            </w:pPr>
            <w:r>
              <w:rPr>
                <w:rFonts w:ascii="Times New Roman" w:hAnsi="Times New Roman" w:cs="Times New Roman"/>
              </w:rPr>
              <w:t>16</w:t>
            </w:r>
          </w:p>
        </w:tc>
        <w:tc>
          <w:tcPr>
            <w:tcW w:w="866" w:type="dxa"/>
            <w:vAlign w:val="center"/>
          </w:tcPr>
          <w:p w14:paraId="19121169" w14:textId="129FBE0B" w:rsidR="002402EE" w:rsidRPr="00383F96" w:rsidRDefault="002402EE" w:rsidP="00C524FD">
            <w:pPr>
              <w:jc w:val="center"/>
              <w:rPr>
                <w:rFonts w:ascii="Times New Roman" w:hAnsi="Times New Roman" w:cs="Times New Roman"/>
              </w:rPr>
            </w:pPr>
            <w:r>
              <w:rPr>
                <w:rFonts w:ascii="Times New Roman" w:hAnsi="Times New Roman" w:cs="Times New Roman"/>
              </w:rPr>
              <w:t>17</w:t>
            </w:r>
          </w:p>
        </w:tc>
      </w:tr>
      <w:tr w:rsidR="002402EE" w:rsidRPr="00080F65" w14:paraId="2F84E4AA" w14:textId="783F7D85" w:rsidTr="006E26E7">
        <w:trPr>
          <w:trHeight w:val="900"/>
          <w:jc w:val="center"/>
        </w:trPr>
        <w:tc>
          <w:tcPr>
            <w:tcW w:w="2405" w:type="dxa"/>
            <w:vMerge w:val="restart"/>
            <w:shd w:val="clear" w:color="auto" w:fill="auto"/>
            <w:vAlign w:val="center"/>
            <w:hideMark/>
          </w:tcPr>
          <w:p w14:paraId="0C2FC0C4"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Мероприятие 12.01.002.000.00. Обеспечение функционирования городской системы видеонаблюдения</w:t>
            </w:r>
          </w:p>
        </w:tc>
        <w:tc>
          <w:tcPr>
            <w:tcW w:w="2835" w:type="dxa"/>
            <w:shd w:val="clear" w:color="auto" w:fill="auto"/>
            <w:vAlign w:val="center"/>
          </w:tcPr>
          <w:p w14:paraId="1F02CC63" w14:textId="342D4A5C" w:rsidR="002402EE" w:rsidRPr="00383F96" w:rsidRDefault="002402EE" w:rsidP="00C524FD">
            <w:pPr>
              <w:rPr>
                <w:rFonts w:ascii="Times New Roman" w:hAnsi="Times New Roman" w:cs="Times New Roman"/>
              </w:rPr>
            </w:pPr>
            <w:r w:rsidRPr="00383F96">
              <w:rPr>
                <w:rFonts w:ascii="Times New Roman" w:hAnsi="Times New Roman" w:cs="Times New Roman"/>
              </w:rPr>
              <w:t>Процент покрытия жилого сектора средствами видеонаблюдения (подъезды)</w:t>
            </w:r>
          </w:p>
        </w:tc>
        <w:tc>
          <w:tcPr>
            <w:tcW w:w="867" w:type="dxa"/>
            <w:shd w:val="clear" w:color="auto" w:fill="auto"/>
            <w:vAlign w:val="center"/>
          </w:tcPr>
          <w:p w14:paraId="4967B9BF" w14:textId="488A6CC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2B4DAEAD" w14:textId="017B374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5E32F7F7" w14:textId="6F05633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24</w:t>
            </w:r>
          </w:p>
        </w:tc>
        <w:tc>
          <w:tcPr>
            <w:tcW w:w="866" w:type="dxa"/>
            <w:shd w:val="clear" w:color="auto" w:fill="auto"/>
            <w:vAlign w:val="center"/>
          </w:tcPr>
          <w:p w14:paraId="645FA5C1" w14:textId="3CBCBB9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36</w:t>
            </w:r>
          </w:p>
        </w:tc>
        <w:tc>
          <w:tcPr>
            <w:tcW w:w="866" w:type="dxa"/>
            <w:shd w:val="clear" w:color="auto" w:fill="auto"/>
            <w:vAlign w:val="center"/>
          </w:tcPr>
          <w:p w14:paraId="4466D3F3" w14:textId="2F76015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59</w:t>
            </w:r>
          </w:p>
        </w:tc>
        <w:tc>
          <w:tcPr>
            <w:tcW w:w="866" w:type="dxa"/>
            <w:shd w:val="clear" w:color="auto" w:fill="auto"/>
            <w:vAlign w:val="center"/>
          </w:tcPr>
          <w:p w14:paraId="37DDEE44" w14:textId="5D1E9D9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84</w:t>
            </w:r>
          </w:p>
        </w:tc>
        <w:tc>
          <w:tcPr>
            <w:tcW w:w="866" w:type="dxa"/>
            <w:shd w:val="clear" w:color="auto" w:fill="auto"/>
            <w:vAlign w:val="center"/>
          </w:tcPr>
          <w:p w14:paraId="580A6A23" w14:textId="7A90265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85,4</w:t>
            </w:r>
          </w:p>
        </w:tc>
        <w:tc>
          <w:tcPr>
            <w:tcW w:w="866" w:type="dxa"/>
            <w:shd w:val="clear" w:color="auto" w:fill="auto"/>
            <w:vAlign w:val="center"/>
          </w:tcPr>
          <w:p w14:paraId="2296ACD7" w14:textId="071B767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86,2</w:t>
            </w:r>
          </w:p>
        </w:tc>
        <w:tc>
          <w:tcPr>
            <w:tcW w:w="866" w:type="dxa"/>
            <w:shd w:val="clear" w:color="auto" w:fill="auto"/>
            <w:vAlign w:val="center"/>
          </w:tcPr>
          <w:p w14:paraId="09716BB5" w14:textId="76715C26" w:rsidR="002402EE" w:rsidRPr="00383F96" w:rsidRDefault="002402EE" w:rsidP="00C524FD">
            <w:pPr>
              <w:jc w:val="center"/>
              <w:rPr>
                <w:rFonts w:ascii="Times New Roman" w:hAnsi="Times New Roman" w:cs="Times New Roman"/>
              </w:rPr>
            </w:pPr>
            <w:r>
              <w:rPr>
                <w:rFonts w:ascii="Times New Roman" w:hAnsi="Times New Roman" w:cs="Times New Roman"/>
              </w:rPr>
              <w:t>86,3</w:t>
            </w:r>
          </w:p>
        </w:tc>
        <w:tc>
          <w:tcPr>
            <w:tcW w:w="866" w:type="dxa"/>
            <w:shd w:val="clear" w:color="auto" w:fill="auto"/>
            <w:vAlign w:val="center"/>
          </w:tcPr>
          <w:p w14:paraId="5F3DA9B0" w14:textId="782A816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90</w:t>
            </w:r>
          </w:p>
        </w:tc>
        <w:tc>
          <w:tcPr>
            <w:tcW w:w="866" w:type="dxa"/>
            <w:shd w:val="clear" w:color="auto" w:fill="auto"/>
            <w:vAlign w:val="center"/>
          </w:tcPr>
          <w:p w14:paraId="5BA3A1D9" w14:textId="11B4334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90</w:t>
            </w:r>
          </w:p>
        </w:tc>
        <w:tc>
          <w:tcPr>
            <w:tcW w:w="866" w:type="dxa"/>
            <w:vAlign w:val="center"/>
          </w:tcPr>
          <w:p w14:paraId="655B4724" w14:textId="75E92113" w:rsidR="002402EE" w:rsidRPr="00383F96" w:rsidRDefault="002402EE" w:rsidP="00C524FD">
            <w:pPr>
              <w:jc w:val="center"/>
              <w:rPr>
                <w:rFonts w:ascii="Times New Roman" w:hAnsi="Times New Roman" w:cs="Times New Roman"/>
              </w:rPr>
            </w:pPr>
            <w:r>
              <w:rPr>
                <w:rFonts w:ascii="Times New Roman" w:hAnsi="Times New Roman" w:cs="Times New Roman"/>
              </w:rPr>
              <w:t>90</w:t>
            </w:r>
          </w:p>
        </w:tc>
      </w:tr>
      <w:tr w:rsidR="002402EE" w:rsidRPr="00080F65" w14:paraId="71867A3F" w14:textId="61D5E5CB" w:rsidTr="006E26E7">
        <w:trPr>
          <w:trHeight w:val="600"/>
          <w:jc w:val="center"/>
        </w:trPr>
        <w:tc>
          <w:tcPr>
            <w:tcW w:w="2405" w:type="dxa"/>
            <w:vMerge/>
            <w:vAlign w:val="center"/>
            <w:hideMark/>
          </w:tcPr>
          <w:p w14:paraId="7801ECAB"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7CE145EB" w14:textId="15FA947A" w:rsidR="002402EE" w:rsidRPr="00383F96" w:rsidRDefault="002402EE" w:rsidP="00C524FD">
            <w:pPr>
              <w:rPr>
                <w:rFonts w:ascii="Times New Roman" w:hAnsi="Times New Roman" w:cs="Times New Roman"/>
              </w:rPr>
            </w:pPr>
            <w:r w:rsidRPr="00383F96">
              <w:rPr>
                <w:rFonts w:ascii="Times New Roman" w:hAnsi="Times New Roman" w:cs="Times New Roman"/>
              </w:rPr>
              <w:t>Общее число камер, подключенных к ЕЦХД</w:t>
            </w:r>
          </w:p>
        </w:tc>
        <w:tc>
          <w:tcPr>
            <w:tcW w:w="867" w:type="dxa"/>
            <w:shd w:val="clear" w:color="auto" w:fill="auto"/>
            <w:vAlign w:val="center"/>
            <w:hideMark/>
          </w:tcPr>
          <w:p w14:paraId="6944347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789EA3C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тысяч</w:t>
            </w:r>
          </w:p>
        </w:tc>
        <w:tc>
          <w:tcPr>
            <w:tcW w:w="866" w:type="dxa"/>
            <w:shd w:val="clear" w:color="auto" w:fill="auto"/>
            <w:vAlign w:val="center"/>
            <w:hideMark/>
          </w:tcPr>
          <w:p w14:paraId="78FF147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CC0F22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1174CD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35EB994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120</w:t>
            </w:r>
          </w:p>
        </w:tc>
        <w:tc>
          <w:tcPr>
            <w:tcW w:w="866" w:type="dxa"/>
            <w:shd w:val="clear" w:color="auto" w:fill="auto"/>
            <w:vAlign w:val="center"/>
            <w:hideMark/>
          </w:tcPr>
          <w:p w14:paraId="2A63924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142,1</w:t>
            </w:r>
          </w:p>
        </w:tc>
        <w:tc>
          <w:tcPr>
            <w:tcW w:w="866" w:type="dxa"/>
            <w:shd w:val="clear" w:color="auto" w:fill="auto"/>
            <w:vAlign w:val="center"/>
          </w:tcPr>
          <w:p w14:paraId="48EFA00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137,4</w:t>
            </w:r>
          </w:p>
        </w:tc>
        <w:tc>
          <w:tcPr>
            <w:tcW w:w="866" w:type="dxa"/>
            <w:shd w:val="clear" w:color="auto" w:fill="auto"/>
            <w:vAlign w:val="center"/>
          </w:tcPr>
          <w:p w14:paraId="2BDC395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145</w:t>
            </w:r>
          </w:p>
        </w:tc>
        <w:tc>
          <w:tcPr>
            <w:tcW w:w="866" w:type="dxa"/>
            <w:shd w:val="clear" w:color="auto" w:fill="auto"/>
            <w:vAlign w:val="center"/>
          </w:tcPr>
          <w:p w14:paraId="3A917D6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150</w:t>
            </w:r>
          </w:p>
        </w:tc>
        <w:tc>
          <w:tcPr>
            <w:tcW w:w="866" w:type="dxa"/>
            <w:shd w:val="clear" w:color="auto" w:fill="auto"/>
            <w:vAlign w:val="center"/>
          </w:tcPr>
          <w:p w14:paraId="7A8593D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155</w:t>
            </w:r>
          </w:p>
        </w:tc>
        <w:tc>
          <w:tcPr>
            <w:tcW w:w="866" w:type="dxa"/>
            <w:vAlign w:val="center"/>
          </w:tcPr>
          <w:p w14:paraId="1C0DF503" w14:textId="1BC98C0A" w:rsidR="002402EE" w:rsidRPr="00383F96" w:rsidRDefault="002402EE" w:rsidP="00C524FD">
            <w:pPr>
              <w:jc w:val="center"/>
              <w:rPr>
                <w:rFonts w:ascii="Times New Roman" w:hAnsi="Times New Roman" w:cs="Times New Roman"/>
              </w:rPr>
            </w:pPr>
            <w:r>
              <w:rPr>
                <w:rFonts w:ascii="Times New Roman" w:hAnsi="Times New Roman" w:cs="Times New Roman"/>
              </w:rPr>
              <w:t>160</w:t>
            </w:r>
          </w:p>
        </w:tc>
      </w:tr>
      <w:tr w:rsidR="002402EE" w:rsidRPr="00080F65" w14:paraId="6B4D5BD3" w14:textId="7F3D2614" w:rsidTr="006E26E7">
        <w:trPr>
          <w:trHeight w:val="613"/>
          <w:jc w:val="center"/>
        </w:trPr>
        <w:tc>
          <w:tcPr>
            <w:tcW w:w="2405" w:type="dxa"/>
            <w:vMerge w:val="restart"/>
            <w:shd w:val="clear" w:color="auto" w:fill="auto"/>
            <w:vAlign w:val="center"/>
            <w:hideMark/>
          </w:tcPr>
          <w:p w14:paraId="4FE90F5B"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Подпрограмма 12.02.000.000.00. Повышение эффективности реализации функций органами исполнительной власти города Москвы за счет внедрения информационно-коммуникационных технологий</w:t>
            </w:r>
          </w:p>
        </w:tc>
        <w:tc>
          <w:tcPr>
            <w:tcW w:w="2835" w:type="dxa"/>
            <w:shd w:val="clear" w:color="auto" w:fill="auto"/>
            <w:vAlign w:val="center"/>
          </w:tcPr>
          <w:p w14:paraId="3AFEF5E4" w14:textId="057FF158" w:rsidR="002402EE" w:rsidRPr="00383F96" w:rsidRDefault="002402EE" w:rsidP="00C524FD">
            <w:pPr>
              <w:rPr>
                <w:rFonts w:ascii="Times New Roman" w:hAnsi="Times New Roman" w:cs="Times New Roman"/>
              </w:rPr>
            </w:pPr>
            <w:r w:rsidRPr="00383F96">
              <w:rPr>
                <w:rFonts w:ascii="Times New Roman" w:hAnsi="Times New Roman" w:cs="Times New Roman"/>
              </w:rPr>
              <w:t>Доля обучающихся государственных общеобразовательных организаций города Москвы, для которых ведутся электронные дневники и журналы</w:t>
            </w:r>
          </w:p>
        </w:tc>
        <w:tc>
          <w:tcPr>
            <w:tcW w:w="867" w:type="dxa"/>
            <w:shd w:val="clear" w:color="auto" w:fill="auto"/>
            <w:vAlign w:val="center"/>
          </w:tcPr>
          <w:p w14:paraId="622C11E1" w14:textId="2DD4CC0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4FB6CDB6" w14:textId="57A40CD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32FEAB51" w14:textId="4B8EA92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EFF00FD" w14:textId="3AFCAE8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17</w:t>
            </w:r>
          </w:p>
        </w:tc>
        <w:tc>
          <w:tcPr>
            <w:tcW w:w="866" w:type="dxa"/>
            <w:shd w:val="clear" w:color="auto" w:fill="auto"/>
            <w:vAlign w:val="center"/>
          </w:tcPr>
          <w:p w14:paraId="47D5DD73" w14:textId="0ABFB3E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729D6236" w14:textId="7765765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ACD9EDE" w14:textId="0A7AB8A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D5457D4" w14:textId="2109F99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7BA4E2A" w14:textId="16B8EE6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1555530" w14:textId="4F9F738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1B1C132" w14:textId="3320217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05F00E7C" w14:textId="1E01845A"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049BF160" w14:textId="35F3251A" w:rsidTr="006E26E7">
        <w:trPr>
          <w:trHeight w:val="900"/>
          <w:jc w:val="center"/>
        </w:trPr>
        <w:tc>
          <w:tcPr>
            <w:tcW w:w="2405" w:type="dxa"/>
            <w:vMerge/>
            <w:vAlign w:val="center"/>
            <w:hideMark/>
          </w:tcPr>
          <w:p w14:paraId="11C8A47E"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595B2C8B" w14:textId="56AB4291" w:rsidR="002402EE" w:rsidRPr="00383F96" w:rsidRDefault="002402EE" w:rsidP="00C524FD">
            <w:pPr>
              <w:rPr>
                <w:rFonts w:ascii="Times New Roman" w:hAnsi="Times New Roman" w:cs="Times New Roman"/>
              </w:rPr>
            </w:pPr>
            <w:r w:rsidRPr="00383F96">
              <w:rPr>
                <w:rFonts w:ascii="Times New Roman" w:hAnsi="Times New Roman" w:cs="Times New Roman"/>
              </w:rPr>
              <w:t>Доля жителей города Москвы, застрахованных в системе обязательного медицинского страхования, для которых обеспечена возможность записываться на прием к врачу с использованием информационно-</w:t>
            </w:r>
            <w:r w:rsidRPr="00383F96">
              <w:rPr>
                <w:rFonts w:ascii="Times New Roman" w:hAnsi="Times New Roman" w:cs="Times New Roman"/>
              </w:rPr>
              <w:lastRenderedPageBreak/>
              <w:t>коммуникационных технологий</w:t>
            </w:r>
          </w:p>
        </w:tc>
        <w:tc>
          <w:tcPr>
            <w:tcW w:w="867" w:type="dxa"/>
            <w:shd w:val="clear" w:color="auto" w:fill="auto"/>
            <w:vAlign w:val="center"/>
          </w:tcPr>
          <w:p w14:paraId="19C8C83C" w14:textId="4A243F24" w:rsidR="002402EE" w:rsidRPr="00383F96" w:rsidRDefault="002402EE" w:rsidP="00C524FD">
            <w:pPr>
              <w:jc w:val="center"/>
              <w:rPr>
                <w:rFonts w:ascii="Times New Roman" w:hAnsi="Times New Roman" w:cs="Times New Roman"/>
              </w:rPr>
            </w:pPr>
            <w:r w:rsidRPr="00383F96">
              <w:rPr>
                <w:rFonts w:ascii="Times New Roman" w:hAnsi="Times New Roman" w:cs="Times New Roman"/>
              </w:rPr>
              <w:lastRenderedPageBreak/>
              <w:t>811</w:t>
            </w:r>
          </w:p>
        </w:tc>
        <w:tc>
          <w:tcPr>
            <w:tcW w:w="980" w:type="dxa"/>
            <w:shd w:val="clear" w:color="auto" w:fill="auto"/>
            <w:vAlign w:val="center"/>
          </w:tcPr>
          <w:p w14:paraId="46B66350" w14:textId="6B9735E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5E0CD2C5" w14:textId="22FC838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w:t>
            </w:r>
          </w:p>
        </w:tc>
        <w:tc>
          <w:tcPr>
            <w:tcW w:w="866" w:type="dxa"/>
            <w:shd w:val="clear" w:color="auto" w:fill="auto"/>
            <w:vAlign w:val="center"/>
          </w:tcPr>
          <w:p w14:paraId="2CFEC02F" w14:textId="4C4E1E4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23</w:t>
            </w:r>
          </w:p>
        </w:tc>
        <w:tc>
          <w:tcPr>
            <w:tcW w:w="866" w:type="dxa"/>
            <w:shd w:val="clear" w:color="auto" w:fill="auto"/>
            <w:vAlign w:val="center"/>
          </w:tcPr>
          <w:p w14:paraId="441FA523" w14:textId="6BEC033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D0F164C" w14:textId="584395F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6D70846" w14:textId="33DD07D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26534C7" w14:textId="418368A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FA69DD9" w14:textId="695381F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602425C" w14:textId="43AD1D9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FB88390" w14:textId="635533A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703E4981" w14:textId="03F63426"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51C65E06" w14:textId="65DFD0C4" w:rsidTr="006E26E7">
        <w:trPr>
          <w:trHeight w:val="900"/>
          <w:jc w:val="center"/>
        </w:trPr>
        <w:tc>
          <w:tcPr>
            <w:tcW w:w="2405" w:type="dxa"/>
            <w:vMerge w:val="restart"/>
            <w:shd w:val="clear" w:color="auto" w:fill="auto"/>
            <w:vAlign w:val="center"/>
            <w:hideMark/>
          </w:tcPr>
          <w:p w14:paraId="159262C4"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Мероприятие 12.02.001.000.00. Повышение эффективности управления городским хозяйством за счет применения информационно-коммуникационных технологий</w:t>
            </w:r>
          </w:p>
        </w:tc>
        <w:tc>
          <w:tcPr>
            <w:tcW w:w="2835" w:type="dxa"/>
            <w:shd w:val="clear" w:color="auto" w:fill="auto"/>
            <w:vAlign w:val="center"/>
            <w:hideMark/>
          </w:tcPr>
          <w:p w14:paraId="2BE3B7D8" w14:textId="44A3A6CC" w:rsidR="002402EE" w:rsidRPr="00383F96" w:rsidRDefault="002402EE" w:rsidP="00C524FD">
            <w:pPr>
              <w:rPr>
                <w:rFonts w:ascii="Times New Roman" w:hAnsi="Times New Roman" w:cs="Times New Roman"/>
              </w:rPr>
            </w:pPr>
            <w:r w:rsidRPr="00383F96">
              <w:rPr>
                <w:rFonts w:ascii="Times New Roman" w:hAnsi="Times New Roman" w:cs="Times New Roman"/>
              </w:rPr>
              <w:t>Доля дворов города Москвы, паспорта которых ведутся в электронной форме</w:t>
            </w:r>
          </w:p>
        </w:tc>
        <w:tc>
          <w:tcPr>
            <w:tcW w:w="867" w:type="dxa"/>
            <w:shd w:val="clear" w:color="auto" w:fill="auto"/>
            <w:vAlign w:val="center"/>
            <w:hideMark/>
          </w:tcPr>
          <w:p w14:paraId="5A10AD9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4CE1393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775C393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280BA4B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1BB8B2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72D61C4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50</w:t>
            </w:r>
          </w:p>
        </w:tc>
        <w:tc>
          <w:tcPr>
            <w:tcW w:w="866" w:type="dxa"/>
            <w:shd w:val="clear" w:color="auto" w:fill="auto"/>
            <w:vAlign w:val="center"/>
            <w:hideMark/>
          </w:tcPr>
          <w:p w14:paraId="1B06AF3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A7CEDC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5BBD85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2267800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7A6B6F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5410A8C1" w14:textId="559FE18C"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274870A7" w14:textId="2BC8A742" w:rsidTr="006E26E7">
        <w:trPr>
          <w:trHeight w:val="1500"/>
          <w:jc w:val="center"/>
        </w:trPr>
        <w:tc>
          <w:tcPr>
            <w:tcW w:w="2405" w:type="dxa"/>
            <w:vMerge/>
            <w:vAlign w:val="center"/>
            <w:hideMark/>
          </w:tcPr>
          <w:p w14:paraId="4211F7DA"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465E40B5" w14:textId="5542B29B" w:rsidR="002402EE" w:rsidRPr="00383F96" w:rsidRDefault="002402EE" w:rsidP="00C524FD">
            <w:pPr>
              <w:rPr>
                <w:rFonts w:ascii="Times New Roman" w:hAnsi="Times New Roman" w:cs="Times New Roman"/>
              </w:rPr>
            </w:pPr>
            <w:r w:rsidRPr="00383F96">
              <w:rPr>
                <w:rFonts w:ascii="Times New Roman" w:hAnsi="Times New Roman" w:cs="Times New Roman"/>
              </w:rPr>
              <w:t>Доля специальных транспортных средств, оснащенных технологическими датчиками и датчиками ГЛОНАСС, информация от которых поступает в АСУ ОДС</w:t>
            </w:r>
          </w:p>
        </w:tc>
        <w:tc>
          <w:tcPr>
            <w:tcW w:w="867" w:type="dxa"/>
            <w:shd w:val="clear" w:color="auto" w:fill="auto"/>
            <w:vAlign w:val="center"/>
            <w:hideMark/>
          </w:tcPr>
          <w:p w14:paraId="28E549C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7F4C31F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2925559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1851C77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145D135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51BCC46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51C799A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15E8DA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93,6</w:t>
            </w:r>
          </w:p>
        </w:tc>
        <w:tc>
          <w:tcPr>
            <w:tcW w:w="866" w:type="dxa"/>
            <w:shd w:val="clear" w:color="auto" w:fill="auto"/>
            <w:vAlign w:val="center"/>
          </w:tcPr>
          <w:p w14:paraId="536C644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04EFAB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0F5F86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508A08E4" w14:textId="1F82A6B5"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037D8CA1" w14:textId="6D28248E" w:rsidTr="006E26E7">
        <w:trPr>
          <w:trHeight w:val="900"/>
          <w:jc w:val="center"/>
        </w:trPr>
        <w:tc>
          <w:tcPr>
            <w:tcW w:w="2405" w:type="dxa"/>
            <w:vMerge/>
            <w:vAlign w:val="center"/>
            <w:hideMark/>
          </w:tcPr>
          <w:p w14:paraId="21166CB2"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74549AB7" w14:textId="7ACABD9F" w:rsidR="002402EE" w:rsidRPr="00383F96" w:rsidRDefault="002402EE" w:rsidP="00C524FD">
            <w:pPr>
              <w:rPr>
                <w:rFonts w:ascii="Times New Roman" w:hAnsi="Times New Roman" w:cs="Times New Roman"/>
              </w:rPr>
            </w:pPr>
            <w:r w:rsidRPr="00383F96">
              <w:rPr>
                <w:rFonts w:ascii="Times New Roman" w:hAnsi="Times New Roman" w:cs="Times New Roman"/>
              </w:rPr>
              <w:t>Доля дорог, для которых осуществляется мониторинг качества уборки в автоматическом режиме</w:t>
            </w:r>
          </w:p>
        </w:tc>
        <w:tc>
          <w:tcPr>
            <w:tcW w:w="867" w:type="dxa"/>
            <w:shd w:val="clear" w:color="auto" w:fill="auto"/>
            <w:vAlign w:val="center"/>
            <w:hideMark/>
          </w:tcPr>
          <w:p w14:paraId="6CC0453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72BDD4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58D5546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B1391D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8CEB53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7D0A6C6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auto" w:fill="auto"/>
            <w:vAlign w:val="center"/>
            <w:hideMark/>
          </w:tcPr>
          <w:p w14:paraId="13ED5D1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87</w:t>
            </w:r>
          </w:p>
        </w:tc>
        <w:tc>
          <w:tcPr>
            <w:tcW w:w="866" w:type="dxa"/>
            <w:shd w:val="clear" w:color="auto" w:fill="auto"/>
            <w:vAlign w:val="center"/>
          </w:tcPr>
          <w:p w14:paraId="14194C0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97</w:t>
            </w:r>
          </w:p>
        </w:tc>
        <w:tc>
          <w:tcPr>
            <w:tcW w:w="866" w:type="dxa"/>
            <w:shd w:val="clear" w:color="auto" w:fill="auto"/>
            <w:vAlign w:val="center"/>
          </w:tcPr>
          <w:p w14:paraId="2987122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3DD0E31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1A50A0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13A4FC14" w14:textId="72F26D33"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6A74BF3E" w14:textId="3EA6188C" w:rsidTr="006E26E7">
        <w:trPr>
          <w:trHeight w:val="602"/>
          <w:jc w:val="center"/>
        </w:trPr>
        <w:tc>
          <w:tcPr>
            <w:tcW w:w="2405" w:type="dxa"/>
            <w:vMerge/>
            <w:vAlign w:val="center"/>
            <w:hideMark/>
          </w:tcPr>
          <w:p w14:paraId="02889BD0"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4DCE2B31" w14:textId="66299F18" w:rsidR="002402EE" w:rsidRPr="00383F96" w:rsidRDefault="002402EE" w:rsidP="00C524FD">
            <w:pPr>
              <w:rPr>
                <w:rFonts w:ascii="Times New Roman" w:hAnsi="Times New Roman" w:cs="Times New Roman"/>
              </w:rPr>
            </w:pPr>
            <w:r w:rsidRPr="00383F96">
              <w:rPr>
                <w:rFonts w:ascii="Times New Roman" w:hAnsi="Times New Roman" w:cs="Times New Roman"/>
              </w:rPr>
              <w:t>Доля домохозяйств (лицевых счетов), для которых расчет  платы за жилье, техническое обслуживание, коммунальные и прочие услуги ведется в АСУ ЕИРЦ по 2-м и более услугам в общем числе домохозяйств (лицевых счетов) плата по которым рассчитывается в АСУ ЕИРЦ</w:t>
            </w:r>
          </w:p>
        </w:tc>
        <w:tc>
          <w:tcPr>
            <w:tcW w:w="867" w:type="dxa"/>
            <w:shd w:val="clear" w:color="auto" w:fill="auto"/>
            <w:vAlign w:val="center"/>
            <w:hideMark/>
          </w:tcPr>
          <w:p w14:paraId="795BCC3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51B673E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5F88828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1304AF0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35BAFFD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1F6080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34</w:t>
            </w:r>
          </w:p>
        </w:tc>
        <w:tc>
          <w:tcPr>
            <w:tcW w:w="866" w:type="dxa"/>
            <w:shd w:val="clear" w:color="auto" w:fill="auto"/>
            <w:vAlign w:val="center"/>
            <w:hideMark/>
          </w:tcPr>
          <w:p w14:paraId="369F4A2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866" w:type="dxa"/>
            <w:shd w:val="clear" w:color="auto" w:fill="auto"/>
            <w:vAlign w:val="center"/>
          </w:tcPr>
          <w:p w14:paraId="17ED01A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89,9</w:t>
            </w:r>
          </w:p>
        </w:tc>
        <w:tc>
          <w:tcPr>
            <w:tcW w:w="866" w:type="dxa"/>
            <w:shd w:val="clear" w:color="auto" w:fill="auto"/>
            <w:vAlign w:val="center"/>
          </w:tcPr>
          <w:p w14:paraId="7A644531" w14:textId="11920AE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w:t>
            </w:r>
            <w:r>
              <w:rPr>
                <w:rFonts w:ascii="Times New Roman" w:hAnsi="Times New Roman" w:cs="Times New Roman"/>
              </w:rPr>
              <w:t>1,8</w:t>
            </w:r>
          </w:p>
        </w:tc>
        <w:tc>
          <w:tcPr>
            <w:tcW w:w="866" w:type="dxa"/>
            <w:shd w:val="clear" w:color="auto" w:fill="auto"/>
            <w:vAlign w:val="center"/>
          </w:tcPr>
          <w:p w14:paraId="73BF627B" w14:textId="732779E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w:t>
            </w:r>
            <w:r>
              <w:rPr>
                <w:rFonts w:ascii="Times New Roman" w:hAnsi="Times New Roman" w:cs="Times New Roman"/>
              </w:rPr>
              <w:t>2</w:t>
            </w:r>
          </w:p>
        </w:tc>
        <w:tc>
          <w:tcPr>
            <w:tcW w:w="866" w:type="dxa"/>
            <w:shd w:val="clear" w:color="auto" w:fill="auto"/>
            <w:vAlign w:val="center"/>
          </w:tcPr>
          <w:p w14:paraId="1032084A" w14:textId="66692CD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w:t>
            </w:r>
            <w:r>
              <w:rPr>
                <w:rFonts w:ascii="Times New Roman" w:hAnsi="Times New Roman" w:cs="Times New Roman"/>
              </w:rPr>
              <w:t>2</w:t>
            </w:r>
          </w:p>
        </w:tc>
        <w:tc>
          <w:tcPr>
            <w:tcW w:w="866" w:type="dxa"/>
            <w:vAlign w:val="center"/>
          </w:tcPr>
          <w:p w14:paraId="046E5EB9" w14:textId="6BEB0189" w:rsidR="002402EE" w:rsidRPr="00383F96" w:rsidRDefault="002402EE" w:rsidP="00C524FD">
            <w:pPr>
              <w:jc w:val="center"/>
              <w:rPr>
                <w:rFonts w:ascii="Times New Roman" w:hAnsi="Times New Roman" w:cs="Times New Roman"/>
              </w:rPr>
            </w:pPr>
            <w:r>
              <w:rPr>
                <w:rFonts w:ascii="Times New Roman" w:hAnsi="Times New Roman" w:cs="Times New Roman"/>
              </w:rPr>
              <w:t>92,5</w:t>
            </w:r>
          </w:p>
        </w:tc>
      </w:tr>
      <w:tr w:rsidR="002402EE" w:rsidRPr="00080F65" w14:paraId="359B7C49" w14:textId="360D098D" w:rsidTr="006E26E7">
        <w:trPr>
          <w:trHeight w:val="900"/>
          <w:jc w:val="center"/>
        </w:trPr>
        <w:tc>
          <w:tcPr>
            <w:tcW w:w="2405" w:type="dxa"/>
            <w:vMerge w:val="restart"/>
            <w:shd w:val="clear" w:color="auto" w:fill="auto"/>
            <w:vAlign w:val="center"/>
            <w:hideMark/>
          </w:tcPr>
          <w:p w14:paraId="2B095438"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lastRenderedPageBreak/>
              <w:t>Мероприятие 12.02.004.000.00. Повышение эффективности реализации функций отраслевыми и функциональными органами исполнительной власти города Москвы за счет внедрения информационно-коммуникационных технологий</w:t>
            </w:r>
          </w:p>
        </w:tc>
        <w:tc>
          <w:tcPr>
            <w:tcW w:w="2835" w:type="dxa"/>
            <w:shd w:val="clear" w:color="auto" w:fill="auto"/>
            <w:vAlign w:val="center"/>
          </w:tcPr>
          <w:p w14:paraId="1FF0C029" w14:textId="1800D3CD" w:rsidR="002402EE" w:rsidRPr="00383F96" w:rsidRDefault="002402EE" w:rsidP="00C524FD">
            <w:pPr>
              <w:rPr>
                <w:rFonts w:ascii="Times New Roman" w:hAnsi="Times New Roman" w:cs="Times New Roman"/>
              </w:rPr>
            </w:pPr>
            <w:r w:rsidRPr="00383F96">
              <w:rPr>
                <w:rFonts w:ascii="Times New Roman" w:hAnsi="Times New Roman" w:cs="Times New Roman"/>
              </w:rPr>
              <w:t>Доля функциональных и территориальных органов исполнительной власти города Москвы, подключенных к единой системе электронного документооборота Правительства Москвы</w:t>
            </w:r>
          </w:p>
        </w:tc>
        <w:tc>
          <w:tcPr>
            <w:tcW w:w="867" w:type="dxa"/>
            <w:shd w:val="clear" w:color="auto" w:fill="auto"/>
            <w:vAlign w:val="center"/>
          </w:tcPr>
          <w:p w14:paraId="7208BA3C" w14:textId="5B7B47C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53DD8BBA" w14:textId="237DB3D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75464931" w14:textId="28687C4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2472C8D9" w14:textId="4B743C0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29003F9" w14:textId="452EE38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49F54AD0" w14:textId="32DAB05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243E1DB" w14:textId="0AABE9B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13C75A9" w14:textId="003147A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77AABD5" w14:textId="7D9794E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81F099B" w14:textId="3B38790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9C0697C" w14:textId="0088B7D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113F7180" w14:textId="66A5E480"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2087DDB5" w14:textId="4728E764" w:rsidTr="006E26E7">
        <w:trPr>
          <w:trHeight w:val="1200"/>
          <w:jc w:val="center"/>
        </w:trPr>
        <w:tc>
          <w:tcPr>
            <w:tcW w:w="2405" w:type="dxa"/>
            <w:vMerge/>
            <w:vAlign w:val="center"/>
            <w:hideMark/>
          </w:tcPr>
          <w:p w14:paraId="267BE06A"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795D117B" w14:textId="799E5B85"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Доля подведомственных учреждений города Москвы, подключенных к единой системе электронного документооборота Правительства Москвы </w:t>
            </w:r>
          </w:p>
        </w:tc>
        <w:tc>
          <w:tcPr>
            <w:tcW w:w="867" w:type="dxa"/>
            <w:shd w:val="clear" w:color="auto" w:fill="auto"/>
            <w:vAlign w:val="center"/>
            <w:hideMark/>
          </w:tcPr>
          <w:p w14:paraId="027486C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4B6289A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1E48C3D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88CC6B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7BB1727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w:t>
            </w:r>
          </w:p>
        </w:tc>
        <w:tc>
          <w:tcPr>
            <w:tcW w:w="866" w:type="dxa"/>
            <w:shd w:val="clear" w:color="auto" w:fill="auto"/>
            <w:vAlign w:val="center"/>
            <w:hideMark/>
          </w:tcPr>
          <w:p w14:paraId="61811A5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23</w:t>
            </w:r>
          </w:p>
        </w:tc>
        <w:tc>
          <w:tcPr>
            <w:tcW w:w="866" w:type="dxa"/>
            <w:shd w:val="clear" w:color="auto" w:fill="auto"/>
            <w:vAlign w:val="center"/>
            <w:hideMark/>
          </w:tcPr>
          <w:p w14:paraId="30DC770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82</w:t>
            </w:r>
          </w:p>
        </w:tc>
        <w:tc>
          <w:tcPr>
            <w:tcW w:w="866" w:type="dxa"/>
            <w:shd w:val="clear" w:color="auto" w:fill="auto"/>
            <w:vAlign w:val="center"/>
          </w:tcPr>
          <w:p w14:paraId="14CE8E2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92</w:t>
            </w:r>
          </w:p>
        </w:tc>
        <w:tc>
          <w:tcPr>
            <w:tcW w:w="866" w:type="dxa"/>
            <w:shd w:val="clear" w:color="auto" w:fill="auto"/>
            <w:vAlign w:val="center"/>
          </w:tcPr>
          <w:p w14:paraId="53301C6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77BE51A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5B4FD41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vAlign w:val="center"/>
          </w:tcPr>
          <w:p w14:paraId="60AEE6E6" w14:textId="681B7DC3" w:rsidR="002402EE" w:rsidRPr="00383F96" w:rsidRDefault="002402EE" w:rsidP="00C524FD">
            <w:pPr>
              <w:jc w:val="center"/>
              <w:rPr>
                <w:rFonts w:ascii="Times New Roman" w:hAnsi="Times New Roman" w:cs="Times New Roman"/>
              </w:rPr>
            </w:pPr>
            <w:r>
              <w:rPr>
                <w:rFonts w:ascii="Times New Roman" w:hAnsi="Times New Roman" w:cs="Times New Roman"/>
              </w:rPr>
              <w:t>95</w:t>
            </w:r>
          </w:p>
        </w:tc>
      </w:tr>
      <w:tr w:rsidR="002402EE" w:rsidRPr="00080F65" w14:paraId="6DABE03E" w14:textId="01C472FA" w:rsidTr="006E26E7">
        <w:trPr>
          <w:trHeight w:val="900"/>
          <w:jc w:val="center"/>
        </w:trPr>
        <w:tc>
          <w:tcPr>
            <w:tcW w:w="2405" w:type="dxa"/>
            <w:vMerge w:val="restart"/>
            <w:shd w:val="clear" w:color="auto" w:fill="auto"/>
            <w:vAlign w:val="center"/>
            <w:hideMark/>
          </w:tcPr>
          <w:p w14:paraId="34971FEC"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Мероприятие 12.02.005.000.00. Создание информационно-коммуникационной компоненты интеллектуальной транспортной системы</w:t>
            </w:r>
          </w:p>
        </w:tc>
        <w:tc>
          <w:tcPr>
            <w:tcW w:w="2835" w:type="dxa"/>
            <w:shd w:val="clear" w:color="auto" w:fill="auto"/>
            <w:vAlign w:val="center"/>
            <w:hideMark/>
          </w:tcPr>
          <w:p w14:paraId="24B07A20" w14:textId="7B19B2C0"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Доля территории города Москвы в границах МКАД, охваченная интеллектуальной транспортной системой </w:t>
            </w:r>
          </w:p>
        </w:tc>
        <w:tc>
          <w:tcPr>
            <w:tcW w:w="867" w:type="dxa"/>
            <w:shd w:val="clear" w:color="auto" w:fill="auto"/>
            <w:vAlign w:val="center"/>
            <w:hideMark/>
          </w:tcPr>
          <w:p w14:paraId="2149EBD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780</w:t>
            </w:r>
          </w:p>
        </w:tc>
        <w:tc>
          <w:tcPr>
            <w:tcW w:w="980" w:type="dxa"/>
            <w:shd w:val="clear" w:color="auto" w:fill="auto"/>
            <w:vAlign w:val="center"/>
            <w:hideMark/>
          </w:tcPr>
          <w:p w14:paraId="2BE9D5F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44C1974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51D4797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30</w:t>
            </w:r>
          </w:p>
        </w:tc>
        <w:tc>
          <w:tcPr>
            <w:tcW w:w="866" w:type="dxa"/>
            <w:shd w:val="clear" w:color="auto" w:fill="auto"/>
            <w:vAlign w:val="center"/>
            <w:hideMark/>
          </w:tcPr>
          <w:p w14:paraId="5F45D1A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45</w:t>
            </w:r>
          </w:p>
        </w:tc>
        <w:tc>
          <w:tcPr>
            <w:tcW w:w="866" w:type="dxa"/>
            <w:shd w:val="clear" w:color="auto" w:fill="auto"/>
            <w:vAlign w:val="center"/>
            <w:hideMark/>
          </w:tcPr>
          <w:p w14:paraId="1488EFA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645F8AE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4061801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77BAB9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E73041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D70DBC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2447D94E" w14:textId="06E21264"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5DB9A5FE" w14:textId="6784DE53" w:rsidTr="006E26E7">
        <w:trPr>
          <w:trHeight w:val="1200"/>
          <w:jc w:val="center"/>
        </w:trPr>
        <w:tc>
          <w:tcPr>
            <w:tcW w:w="2405" w:type="dxa"/>
            <w:vMerge/>
            <w:vAlign w:val="center"/>
            <w:hideMark/>
          </w:tcPr>
          <w:p w14:paraId="75C6960B"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5E771702" w14:textId="038AFCC6" w:rsidR="002402EE" w:rsidRPr="00383F96" w:rsidRDefault="002402EE" w:rsidP="00C524FD">
            <w:pPr>
              <w:rPr>
                <w:rFonts w:ascii="Times New Roman" w:hAnsi="Times New Roman" w:cs="Times New Roman"/>
              </w:rPr>
            </w:pPr>
            <w:r w:rsidRPr="00383F96">
              <w:rPr>
                <w:rFonts w:ascii="Times New Roman" w:hAnsi="Times New Roman" w:cs="Times New Roman"/>
              </w:rPr>
              <w:t>Доля оснащённых аппаратурой GPS\ГЛОНАСC государственных пассажирских транспортных средств</w:t>
            </w:r>
          </w:p>
        </w:tc>
        <w:tc>
          <w:tcPr>
            <w:tcW w:w="867" w:type="dxa"/>
            <w:shd w:val="clear" w:color="auto" w:fill="auto"/>
            <w:vAlign w:val="center"/>
            <w:hideMark/>
          </w:tcPr>
          <w:p w14:paraId="19BAA10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780</w:t>
            </w:r>
          </w:p>
        </w:tc>
        <w:tc>
          <w:tcPr>
            <w:tcW w:w="980" w:type="dxa"/>
            <w:shd w:val="clear" w:color="auto" w:fill="auto"/>
            <w:vAlign w:val="center"/>
            <w:hideMark/>
          </w:tcPr>
          <w:p w14:paraId="27C0B30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26A10EC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BC1A09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1E3AC40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84</w:t>
            </w:r>
          </w:p>
        </w:tc>
        <w:tc>
          <w:tcPr>
            <w:tcW w:w="866" w:type="dxa"/>
            <w:shd w:val="clear" w:color="auto" w:fill="auto"/>
            <w:vAlign w:val="center"/>
            <w:hideMark/>
          </w:tcPr>
          <w:p w14:paraId="4F8028F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02AFC04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2B704101" w14:textId="292624B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C7A9BB6" w14:textId="475CC52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6B43F27" w14:textId="66301C2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BE7912F" w14:textId="028F84E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03CACD89" w14:textId="4DF2D182"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4DEEAD1C" w14:textId="39E8C179" w:rsidTr="006E26E7">
        <w:trPr>
          <w:trHeight w:val="990"/>
          <w:jc w:val="center"/>
        </w:trPr>
        <w:tc>
          <w:tcPr>
            <w:tcW w:w="2405" w:type="dxa"/>
            <w:vMerge/>
            <w:vAlign w:val="center"/>
          </w:tcPr>
          <w:p w14:paraId="296DDD91"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76D9C35D" w14:textId="41544B87"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Количество стационарных комплексов </w:t>
            </w:r>
            <w:proofErr w:type="spellStart"/>
            <w:r w:rsidRPr="00383F96">
              <w:rPr>
                <w:rFonts w:ascii="Times New Roman" w:hAnsi="Times New Roman" w:cs="Times New Roman"/>
              </w:rPr>
              <w:t>видеофиксации</w:t>
            </w:r>
            <w:proofErr w:type="spellEnd"/>
            <w:r w:rsidRPr="00383F96">
              <w:rPr>
                <w:rFonts w:ascii="Times New Roman" w:hAnsi="Times New Roman" w:cs="Times New Roman"/>
              </w:rPr>
              <w:t xml:space="preserve"> нарушений Правил дорожного движения</w:t>
            </w:r>
          </w:p>
        </w:tc>
        <w:tc>
          <w:tcPr>
            <w:tcW w:w="867" w:type="dxa"/>
            <w:shd w:val="clear" w:color="auto" w:fill="auto"/>
            <w:vAlign w:val="center"/>
          </w:tcPr>
          <w:p w14:paraId="1B28AFC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780</w:t>
            </w:r>
          </w:p>
        </w:tc>
        <w:tc>
          <w:tcPr>
            <w:tcW w:w="980" w:type="dxa"/>
            <w:shd w:val="clear" w:color="auto" w:fill="auto"/>
            <w:vAlign w:val="center"/>
          </w:tcPr>
          <w:p w14:paraId="02EB91C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vAlign w:val="center"/>
          </w:tcPr>
          <w:p w14:paraId="2243384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07D3119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4756291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4F7243E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DA3966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37CE1B6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801</w:t>
            </w:r>
          </w:p>
        </w:tc>
        <w:tc>
          <w:tcPr>
            <w:tcW w:w="866" w:type="dxa"/>
            <w:shd w:val="clear" w:color="auto" w:fill="auto"/>
            <w:vAlign w:val="center"/>
          </w:tcPr>
          <w:p w14:paraId="78FE0F90" w14:textId="1C36E5E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143</w:t>
            </w:r>
            <w:r>
              <w:rPr>
                <w:rFonts w:ascii="Times New Roman" w:hAnsi="Times New Roman" w:cs="Times New Roman"/>
              </w:rPr>
              <w:t>8</w:t>
            </w:r>
          </w:p>
        </w:tc>
        <w:tc>
          <w:tcPr>
            <w:tcW w:w="866" w:type="dxa"/>
            <w:shd w:val="clear" w:color="auto" w:fill="auto"/>
            <w:vAlign w:val="center"/>
          </w:tcPr>
          <w:p w14:paraId="45A7FCA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1570</w:t>
            </w:r>
          </w:p>
        </w:tc>
        <w:tc>
          <w:tcPr>
            <w:tcW w:w="866" w:type="dxa"/>
            <w:shd w:val="clear" w:color="auto" w:fill="auto"/>
            <w:vAlign w:val="center"/>
          </w:tcPr>
          <w:p w14:paraId="5894578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1570</w:t>
            </w:r>
          </w:p>
        </w:tc>
        <w:tc>
          <w:tcPr>
            <w:tcW w:w="866" w:type="dxa"/>
            <w:vAlign w:val="center"/>
          </w:tcPr>
          <w:p w14:paraId="0B8FE5C9" w14:textId="011F37F3" w:rsidR="002402EE" w:rsidRPr="00383F96" w:rsidRDefault="002402EE" w:rsidP="00C524FD">
            <w:pPr>
              <w:jc w:val="center"/>
              <w:rPr>
                <w:rFonts w:ascii="Times New Roman" w:hAnsi="Times New Roman" w:cs="Times New Roman"/>
              </w:rPr>
            </w:pPr>
            <w:r>
              <w:rPr>
                <w:rFonts w:ascii="Times New Roman" w:hAnsi="Times New Roman" w:cs="Times New Roman"/>
              </w:rPr>
              <w:t>1570</w:t>
            </w:r>
          </w:p>
        </w:tc>
      </w:tr>
      <w:tr w:rsidR="002402EE" w:rsidRPr="00080F65" w14:paraId="72E78DA9" w14:textId="5D440C43" w:rsidTr="006E26E7">
        <w:trPr>
          <w:trHeight w:val="1500"/>
          <w:jc w:val="center"/>
        </w:trPr>
        <w:tc>
          <w:tcPr>
            <w:tcW w:w="2405" w:type="dxa"/>
            <w:vMerge w:val="restart"/>
            <w:shd w:val="clear" w:color="auto" w:fill="auto"/>
            <w:vAlign w:val="center"/>
            <w:hideMark/>
          </w:tcPr>
          <w:p w14:paraId="54AFE411"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lastRenderedPageBreak/>
              <w:t>Мероприятие 12.02.006.000.00. Внедрение информационно-коммуникационных технологий в сферу образования города Москвы, включая образовательные организации</w:t>
            </w:r>
          </w:p>
        </w:tc>
        <w:tc>
          <w:tcPr>
            <w:tcW w:w="2835" w:type="dxa"/>
            <w:shd w:val="clear" w:color="auto" w:fill="auto"/>
            <w:vAlign w:val="center"/>
          </w:tcPr>
          <w:p w14:paraId="7ACD3CB5" w14:textId="721D92D0" w:rsidR="002402EE" w:rsidRPr="00383F96" w:rsidRDefault="002402EE" w:rsidP="00C524FD">
            <w:pPr>
              <w:rPr>
                <w:rFonts w:ascii="Times New Roman" w:hAnsi="Times New Roman" w:cs="Times New Roman"/>
              </w:rPr>
            </w:pPr>
            <w:r w:rsidRPr="00383F96">
              <w:rPr>
                <w:rFonts w:ascii="Times New Roman" w:hAnsi="Times New Roman" w:cs="Times New Roman"/>
              </w:rPr>
              <w:t>Количество зданий городских образовательных организаций в которых используется информационная система «Проход и питание» (нарастающим итогом)</w:t>
            </w:r>
          </w:p>
        </w:tc>
        <w:tc>
          <w:tcPr>
            <w:tcW w:w="867" w:type="dxa"/>
            <w:shd w:val="clear" w:color="auto" w:fill="auto"/>
            <w:vAlign w:val="center"/>
          </w:tcPr>
          <w:p w14:paraId="2E9EF878" w14:textId="7396241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23AEF23B" w14:textId="61F3107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vAlign w:val="center"/>
          </w:tcPr>
          <w:p w14:paraId="098F84B9" w14:textId="44CBB98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1E36507" w14:textId="5698C25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6BA7A3BE" w14:textId="3D643EB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218</w:t>
            </w:r>
          </w:p>
        </w:tc>
        <w:tc>
          <w:tcPr>
            <w:tcW w:w="866" w:type="dxa"/>
            <w:shd w:val="clear" w:color="auto" w:fill="auto"/>
            <w:vAlign w:val="center"/>
          </w:tcPr>
          <w:p w14:paraId="1941A6F0" w14:textId="49C7251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568</w:t>
            </w:r>
          </w:p>
        </w:tc>
        <w:tc>
          <w:tcPr>
            <w:tcW w:w="866" w:type="dxa"/>
            <w:shd w:val="clear" w:color="auto" w:fill="auto"/>
            <w:vAlign w:val="center"/>
          </w:tcPr>
          <w:p w14:paraId="06AE02DB" w14:textId="77E77E3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928</w:t>
            </w:r>
          </w:p>
        </w:tc>
        <w:tc>
          <w:tcPr>
            <w:tcW w:w="866" w:type="dxa"/>
            <w:shd w:val="clear" w:color="auto" w:fill="auto"/>
            <w:vAlign w:val="center"/>
          </w:tcPr>
          <w:p w14:paraId="5CB051D7" w14:textId="06E1ABB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2128</w:t>
            </w:r>
          </w:p>
        </w:tc>
        <w:tc>
          <w:tcPr>
            <w:tcW w:w="866" w:type="dxa"/>
            <w:shd w:val="clear" w:color="auto" w:fill="auto"/>
            <w:vAlign w:val="center"/>
          </w:tcPr>
          <w:p w14:paraId="73408D7A" w14:textId="1E2ED66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w:t>
            </w:r>
            <w:r>
              <w:rPr>
                <w:rFonts w:ascii="Times New Roman" w:hAnsi="Times New Roman" w:cs="Times New Roman"/>
              </w:rPr>
              <w:t>5</w:t>
            </w:r>
            <w:r w:rsidRPr="00383F96">
              <w:rPr>
                <w:rFonts w:ascii="Times New Roman" w:hAnsi="Times New Roman" w:cs="Times New Roman"/>
              </w:rPr>
              <w:t>68</w:t>
            </w:r>
          </w:p>
        </w:tc>
        <w:tc>
          <w:tcPr>
            <w:tcW w:w="866" w:type="dxa"/>
            <w:shd w:val="clear" w:color="auto" w:fill="auto"/>
            <w:vAlign w:val="center"/>
          </w:tcPr>
          <w:p w14:paraId="0E808280" w14:textId="69A0C7A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4618</w:t>
            </w:r>
          </w:p>
        </w:tc>
        <w:tc>
          <w:tcPr>
            <w:tcW w:w="866" w:type="dxa"/>
            <w:shd w:val="clear" w:color="auto" w:fill="auto"/>
            <w:vAlign w:val="center"/>
          </w:tcPr>
          <w:p w14:paraId="731B21AB" w14:textId="5817DCD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4968</w:t>
            </w:r>
          </w:p>
        </w:tc>
        <w:tc>
          <w:tcPr>
            <w:tcW w:w="866" w:type="dxa"/>
            <w:vAlign w:val="center"/>
          </w:tcPr>
          <w:p w14:paraId="01DFDA0D" w14:textId="05E3116C" w:rsidR="002402EE" w:rsidRPr="00383F96" w:rsidRDefault="002402EE" w:rsidP="00C524FD">
            <w:pPr>
              <w:jc w:val="center"/>
              <w:rPr>
                <w:rFonts w:ascii="Times New Roman" w:hAnsi="Times New Roman" w:cs="Times New Roman"/>
              </w:rPr>
            </w:pPr>
            <w:r>
              <w:rPr>
                <w:rFonts w:ascii="Times New Roman" w:hAnsi="Times New Roman" w:cs="Times New Roman"/>
              </w:rPr>
              <w:t>4968</w:t>
            </w:r>
          </w:p>
        </w:tc>
      </w:tr>
      <w:tr w:rsidR="002402EE" w:rsidRPr="00080F65" w14:paraId="55F3DC4F" w14:textId="4415AFEB" w:rsidTr="006E26E7">
        <w:trPr>
          <w:trHeight w:val="1200"/>
          <w:jc w:val="center"/>
        </w:trPr>
        <w:tc>
          <w:tcPr>
            <w:tcW w:w="2405" w:type="dxa"/>
            <w:vMerge/>
            <w:vAlign w:val="center"/>
            <w:hideMark/>
          </w:tcPr>
          <w:p w14:paraId="38328601"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054BA6B7" w14:textId="0C1D5EC0" w:rsidR="002402EE" w:rsidRPr="00383F96" w:rsidRDefault="002402EE" w:rsidP="00C524FD">
            <w:pPr>
              <w:rPr>
                <w:rFonts w:ascii="Times New Roman" w:hAnsi="Times New Roman" w:cs="Times New Roman"/>
              </w:rPr>
            </w:pPr>
            <w:r w:rsidRPr="00383F96">
              <w:rPr>
                <w:rFonts w:ascii="Times New Roman" w:hAnsi="Times New Roman" w:cs="Times New Roman"/>
              </w:rPr>
              <w:t>Доля городских учебных заведений, в которых учет и управление ресурсами ведется с применением информационно-коммуникационных технологий</w:t>
            </w:r>
          </w:p>
        </w:tc>
        <w:tc>
          <w:tcPr>
            <w:tcW w:w="867" w:type="dxa"/>
            <w:shd w:val="clear" w:color="auto" w:fill="auto"/>
            <w:vAlign w:val="center"/>
            <w:hideMark/>
          </w:tcPr>
          <w:p w14:paraId="42475F7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47275AA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4BCCEE5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FE0524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2BC0488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hideMark/>
          </w:tcPr>
          <w:p w14:paraId="0AAA3BE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3FC7F75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5696F5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8E1648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29DA55B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381698E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7F37A8C4" w14:textId="2F04D66E"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7FD7A9AF" w14:textId="241716A4" w:rsidTr="006E26E7">
        <w:trPr>
          <w:trHeight w:val="612"/>
          <w:jc w:val="center"/>
        </w:trPr>
        <w:tc>
          <w:tcPr>
            <w:tcW w:w="2405" w:type="dxa"/>
            <w:vMerge/>
            <w:vAlign w:val="center"/>
            <w:hideMark/>
          </w:tcPr>
          <w:p w14:paraId="0757A41C"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483F7EBE" w14:textId="185A667B" w:rsidR="002402EE" w:rsidRPr="00383F96" w:rsidRDefault="002402EE" w:rsidP="00C524FD">
            <w:pPr>
              <w:rPr>
                <w:rFonts w:ascii="Times New Roman" w:hAnsi="Times New Roman" w:cs="Times New Roman"/>
              </w:rPr>
            </w:pPr>
            <w:r w:rsidRPr="00383F96">
              <w:rPr>
                <w:rFonts w:ascii="Times New Roman" w:hAnsi="Times New Roman" w:cs="Times New Roman"/>
              </w:rPr>
              <w:t>Количество персональных компьютеров в школах и других общеобразовательных учреждениях на 100 обучающихся государственных общеобразовательных организаций города Москвы</w:t>
            </w:r>
          </w:p>
        </w:tc>
        <w:tc>
          <w:tcPr>
            <w:tcW w:w="867" w:type="dxa"/>
            <w:shd w:val="clear" w:color="auto" w:fill="auto"/>
            <w:vAlign w:val="center"/>
            <w:hideMark/>
          </w:tcPr>
          <w:p w14:paraId="46EE1E2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3808BEC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vAlign w:val="center"/>
            <w:hideMark/>
          </w:tcPr>
          <w:p w14:paraId="428B99A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8,6</w:t>
            </w:r>
          </w:p>
        </w:tc>
        <w:tc>
          <w:tcPr>
            <w:tcW w:w="866" w:type="dxa"/>
            <w:shd w:val="clear" w:color="auto" w:fill="auto"/>
            <w:vAlign w:val="center"/>
            <w:hideMark/>
          </w:tcPr>
          <w:p w14:paraId="00919E5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w:t>
            </w:r>
          </w:p>
        </w:tc>
        <w:tc>
          <w:tcPr>
            <w:tcW w:w="866" w:type="dxa"/>
            <w:shd w:val="clear" w:color="auto" w:fill="auto"/>
            <w:vAlign w:val="center"/>
            <w:hideMark/>
          </w:tcPr>
          <w:p w14:paraId="6D73415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13</w:t>
            </w:r>
          </w:p>
        </w:tc>
        <w:tc>
          <w:tcPr>
            <w:tcW w:w="866" w:type="dxa"/>
            <w:shd w:val="clear" w:color="auto" w:fill="auto"/>
            <w:vAlign w:val="center"/>
            <w:hideMark/>
          </w:tcPr>
          <w:p w14:paraId="799DD3F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w:t>
            </w:r>
          </w:p>
        </w:tc>
        <w:tc>
          <w:tcPr>
            <w:tcW w:w="866" w:type="dxa"/>
            <w:shd w:val="clear" w:color="auto" w:fill="auto"/>
            <w:vAlign w:val="center"/>
            <w:hideMark/>
          </w:tcPr>
          <w:p w14:paraId="36D95C6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w:t>
            </w:r>
          </w:p>
        </w:tc>
        <w:tc>
          <w:tcPr>
            <w:tcW w:w="866" w:type="dxa"/>
            <w:shd w:val="clear" w:color="auto" w:fill="auto"/>
            <w:vAlign w:val="center"/>
          </w:tcPr>
          <w:p w14:paraId="4BBAEC1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19,7</w:t>
            </w:r>
          </w:p>
        </w:tc>
        <w:tc>
          <w:tcPr>
            <w:tcW w:w="866" w:type="dxa"/>
            <w:shd w:val="clear" w:color="auto" w:fill="auto"/>
            <w:vAlign w:val="center"/>
          </w:tcPr>
          <w:p w14:paraId="5D0097F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w:t>
            </w:r>
          </w:p>
        </w:tc>
        <w:tc>
          <w:tcPr>
            <w:tcW w:w="866" w:type="dxa"/>
            <w:shd w:val="clear" w:color="auto" w:fill="auto"/>
            <w:vAlign w:val="center"/>
          </w:tcPr>
          <w:p w14:paraId="7AD35FA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w:t>
            </w:r>
          </w:p>
        </w:tc>
        <w:tc>
          <w:tcPr>
            <w:tcW w:w="866" w:type="dxa"/>
            <w:shd w:val="clear" w:color="auto" w:fill="auto"/>
            <w:vAlign w:val="center"/>
          </w:tcPr>
          <w:p w14:paraId="1A09AA5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w:t>
            </w:r>
          </w:p>
        </w:tc>
        <w:tc>
          <w:tcPr>
            <w:tcW w:w="866" w:type="dxa"/>
            <w:vAlign w:val="center"/>
          </w:tcPr>
          <w:p w14:paraId="15C5918D" w14:textId="744187E7" w:rsidR="002402EE" w:rsidRPr="00383F96" w:rsidRDefault="002402EE" w:rsidP="00C524FD">
            <w:pPr>
              <w:jc w:val="center"/>
              <w:rPr>
                <w:rFonts w:ascii="Times New Roman" w:hAnsi="Times New Roman" w:cs="Times New Roman"/>
              </w:rPr>
            </w:pPr>
            <w:r>
              <w:rPr>
                <w:rFonts w:ascii="Times New Roman" w:hAnsi="Times New Roman" w:cs="Times New Roman"/>
              </w:rPr>
              <w:t>20</w:t>
            </w:r>
          </w:p>
        </w:tc>
      </w:tr>
      <w:tr w:rsidR="002402EE" w:rsidRPr="00080F65" w14:paraId="5CF75E2D" w14:textId="4BC138EA" w:rsidTr="006E26E7">
        <w:trPr>
          <w:trHeight w:val="600"/>
          <w:jc w:val="center"/>
        </w:trPr>
        <w:tc>
          <w:tcPr>
            <w:tcW w:w="2405" w:type="dxa"/>
            <w:vMerge/>
            <w:vAlign w:val="center"/>
            <w:hideMark/>
          </w:tcPr>
          <w:p w14:paraId="0F958AA0"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76F3CCE6" w14:textId="5F1A4849" w:rsidR="002402EE" w:rsidRPr="00383F96" w:rsidRDefault="002402EE" w:rsidP="00C524FD">
            <w:pPr>
              <w:rPr>
                <w:rFonts w:ascii="Times New Roman" w:hAnsi="Times New Roman" w:cs="Times New Roman"/>
              </w:rPr>
            </w:pPr>
            <w:r w:rsidRPr="00383F96">
              <w:rPr>
                <w:rFonts w:ascii="Times New Roman" w:hAnsi="Times New Roman" w:cs="Times New Roman"/>
              </w:rPr>
              <w:t>Доля обучающихся государственных общеобразовательных организаций города Москвы, для которых ведутся электронные дневники и журналы</w:t>
            </w:r>
          </w:p>
        </w:tc>
        <w:tc>
          <w:tcPr>
            <w:tcW w:w="867" w:type="dxa"/>
            <w:shd w:val="clear" w:color="auto" w:fill="auto"/>
            <w:vAlign w:val="center"/>
            <w:hideMark/>
          </w:tcPr>
          <w:p w14:paraId="02089D4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1F865AE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0059120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741662E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17</w:t>
            </w:r>
          </w:p>
        </w:tc>
        <w:tc>
          <w:tcPr>
            <w:tcW w:w="866" w:type="dxa"/>
            <w:shd w:val="clear" w:color="auto" w:fill="auto"/>
            <w:vAlign w:val="center"/>
            <w:hideMark/>
          </w:tcPr>
          <w:p w14:paraId="19DDEEA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hideMark/>
          </w:tcPr>
          <w:p w14:paraId="7219225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4947E4E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6258F3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49F32EC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15587C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9473CE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1FB39A97" w14:textId="6D54A2FD"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36A770E1" w14:textId="7F366955" w:rsidTr="006E26E7">
        <w:trPr>
          <w:trHeight w:val="1500"/>
          <w:jc w:val="center"/>
        </w:trPr>
        <w:tc>
          <w:tcPr>
            <w:tcW w:w="2405" w:type="dxa"/>
            <w:vMerge w:val="restart"/>
            <w:shd w:val="clear" w:color="auto" w:fill="auto"/>
            <w:vAlign w:val="center"/>
            <w:hideMark/>
          </w:tcPr>
          <w:p w14:paraId="392057BA" w14:textId="54B29242" w:rsidR="002402EE" w:rsidRPr="00383F96" w:rsidRDefault="002402EE" w:rsidP="00C524FD">
            <w:pPr>
              <w:rPr>
                <w:rFonts w:ascii="Times New Roman" w:hAnsi="Times New Roman" w:cs="Times New Roman"/>
              </w:rPr>
            </w:pPr>
            <w:r w:rsidRPr="00383F96">
              <w:rPr>
                <w:rFonts w:ascii="Times New Roman" w:hAnsi="Times New Roman" w:cs="Times New Roman"/>
              </w:rPr>
              <w:lastRenderedPageBreak/>
              <w:t xml:space="preserve">Мероприятие 12.02.007.000.00. </w:t>
            </w:r>
            <w:r>
              <w:rPr>
                <w:rFonts w:ascii="Times New Roman" w:hAnsi="Times New Roman" w:cs="Times New Roman"/>
              </w:rPr>
              <w:t>Организация в</w:t>
            </w:r>
            <w:r w:rsidRPr="00383F96">
              <w:rPr>
                <w:rFonts w:ascii="Times New Roman" w:hAnsi="Times New Roman" w:cs="Times New Roman"/>
              </w:rPr>
              <w:t>недрени</w:t>
            </w:r>
            <w:r>
              <w:rPr>
                <w:rFonts w:ascii="Times New Roman" w:hAnsi="Times New Roman" w:cs="Times New Roman"/>
              </w:rPr>
              <w:t>я</w:t>
            </w:r>
            <w:r w:rsidRPr="00383F96">
              <w:rPr>
                <w:rFonts w:ascii="Times New Roman" w:hAnsi="Times New Roman" w:cs="Times New Roman"/>
              </w:rPr>
              <w:t xml:space="preserve"> информационно-коммуникационных технологий в сферу здравоохранения города Москвы, включая медицинские организации</w:t>
            </w:r>
          </w:p>
        </w:tc>
        <w:tc>
          <w:tcPr>
            <w:tcW w:w="2835" w:type="dxa"/>
            <w:shd w:val="clear" w:color="auto" w:fill="auto"/>
            <w:vAlign w:val="center"/>
            <w:hideMark/>
          </w:tcPr>
          <w:p w14:paraId="28D25FCD" w14:textId="74B7CD57" w:rsidR="002402EE" w:rsidRPr="00383F96" w:rsidRDefault="002402EE" w:rsidP="00C524FD">
            <w:pPr>
              <w:rPr>
                <w:rFonts w:ascii="Times New Roman" w:hAnsi="Times New Roman" w:cs="Times New Roman"/>
              </w:rPr>
            </w:pPr>
            <w:r w:rsidRPr="00383F96">
              <w:rPr>
                <w:rFonts w:ascii="Times New Roman" w:hAnsi="Times New Roman" w:cs="Times New Roman"/>
              </w:rPr>
              <w:t>Доля жителей города Москвы, застрахованных в системе обязательного медицинского страхования, для которых обеспечена возможность записываться на прием к врачу с использованием информационно-коммуникационных технологий</w:t>
            </w:r>
          </w:p>
        </w:tc>
        <w:tc>
          <w:tcPr>
            <w:tcW w:w="867" w:type="dxa"/>
            <w:shd w:val="clear" w:color="auto" w:fill="auto"/>
            <w:vAlign w:val="center"/>
            <w:hideMark/>
          </w:tcPr>
          <w:p w14:paraId="29B1FE2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C7037B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6815887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w:t>
            </w:r>
          </w:p>
        </w:tc>
        <w:tc>
          <w:tcPr>
            <w:tcW w:w="866" w:type="dxa"/>
            <w:shd w:val="clear" w:color="auto" w:fill="auto"/>
            <w:vAlign w:val="center"/>
            <w:hideMark/>
          </w:tcPr>
          <w:p w14:paraId="1D21578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23</w:t>
            </w:r>
          </w:p>
        </w:tc>
        <w:tc>
          <w:tcPr>
            <w:tcW w:w="866" w:type="dxa"/>
            <w:shd w:val="clear" w:color="auto" w:fill="auto"/>
            <w:vAlign w:val="center"/>
            <w:hideMark/>
          </w:tcPr>
          <w:p w14:paraId="2326EFF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27D1ADF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320C2D5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833E3B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9B44C3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34DC6DD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76E89C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1892D740" w14:textId="3C2E4026"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1EFF8B6B" w14:textId="277BEAFC" w:rsidTr="006E26E7">
        <w:trPr>
          <w:trHeight w:val="612"/>
          <w:jc w:val="center"/>
        </w:trPr>
        <w:tc>
          <w:tcPr>
            <w:tcW w:w="2405" w:type="dxa"/>
            <w:vMerge/>
            <w:vAlign w:val="center"/>
            <w:hideMark/>
          </w:tcPr>
          <w:p w14:paraId="50A23151"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794AD87F" w14:textId="4768B648" w:rsidR="002402EE" w:rsidRPr="00383F96" w:rsidRDefault="002402EE" w:rsidP="00C524FD">
            <w:pPr>
              <w:rPr>
                <w:rFonts w:ascii="Times New Roman" w:hAnsi="Times New Roman" w:cs="Times New Roman"/>
              </w:rPr>
            </w:pPr>
            <w:r w:rsidRPr="00383F96">
              <w:rPr>
                <w:rFonts w:ascii="Times New Roman" w:hAnsi="Times New Roman" w:cs="Times New Roman"/>
              </w:rPr>
              <w:t>Доля медицинских организаций государственной системы здравоохранения города Москвы, оказывающих медицинскую помощь в амбулаторных условиях, в которых учет и управление ресурсами ведется с применением информационно-коммуникационных технологий</w:t>
            </w:r>
          </w:p>
        </w:tc>
        <w:tc>
          <w:tcPr>
            <w:tcW w:w="867" w:type="dxa"/>
            <w:shd w:val="clear" w:color="auto" w:fill="auto"/>
            <w:vAlign w:val="center"/>
            <w:hideMark/>
          </w:tcPr>
          <w:p w14:paraId="47608BC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5DE0277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7B57D57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73A4A45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E40CE4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61</w:t>
            </w:r>
          </w:p>
        </w:tc>
        <w:tc>
          <w:tcPr>
            <w:tcW w:w="866" w:type="dxa"/>
            <w:shd w:val="clear" w:color="auto" w:fill="auto"/>
            <w:vAlign w:val="center"/>
            <w:hideMark/>
          </w:tcPr>
          <w:p w14:paraId="6735862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0B69622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64E6A0D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EB661C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35D1F62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52DDB89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619EDB92" w14:textId="54C70520"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3C9CBF44" w14:textId="0EA06FC2" w:rsidTr="006E26E7">
        <w:trPr>
          <w:trHeight w:val="1004"/>
          <w:jc w:val="center"/>
        </w:trPr>
        <w:tc>
          <w:tcPr>
            <w:tcW w:w="2405" w:type="dxa"/>
            <w:vMerge/>
            <w:vAlign w:val="center"/>
            <w:hideMark/>
          </w:tcPr>
          <w:p w14:paraId="4C944670"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6F5F03DC" w14:textId="1D2035DD" w:rsidR="002402EE" w:rsidRPr="00383F96" w:rsidRDefault="002402EE" w:rsidP="00C524FD">
            <w:pPr>
              <w:rPr>
                <w:rFonts w:ascii="Times New Roman" w:hAnsi="Times New Roman" w:cs="Times New Roman"/>
              </w:rPr>
            </w:pPr>
            <w:r w:rsidRPr="00383F96">
              <w:rPr>
                <w:rFonts w:ascii="Times New Roman" w:hAnsi="Times New Roman" w:cs="Times New Roman"/>
              </w:rPr>
              <w:t>Доля городских поликлиник в которых внедрена электронная медицинская карта</w:t>
            </w:r>
          </w:p>
        </w:tc>
        <w:tc>
          <w:tcPr>
            <w:tcW w:w="867" w:type="dxa"/>
            <w:shd w:val="clear" w:color="auto" w:fill="auto"/>
            <w:vAlign w:val="center"/>
            <w:hideMark/>
          </w:tcPr>
          <w:p w14:paraId="2B24129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1E94A6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0DD8F3D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570F5A7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30D8B01" w14:textId="6CF85E2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w:t>
            </w:r>
          </w:p>
        </w:tc>
        <w:tc>
          <w:tcPr>
            <w:tcW w:w="866" w:type="dxa"/>
            <w:shd w:val="clear" w:color="auto" w:fill="auto"/>
            <w:vAlign w:val="center"/>
            <w:hideMark/>
          </w:tcPr>
          <w:p w14:paraId="399A52B2" w14:textId="23D6BC3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w:t>
            </w:r>
          </w:p>
        </w:tc>
        <w:tc>
          <w:tcPr>
            <w:tcW w:w="866" w:type="dxa"/>
            <w:shd w:val="clear" w:color="auto" w:fill="auto"/>
            <w:vAlign w:val="center"/>
            <w:hideMark/>
          </w:tcPr>
          <w:p w14:paraId="70634C62" w14:textId="6014806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3,2</w:t>
            </w:r>
          </w:p>
        </w:tc>
        <w:tc>
          <w:tcPr>
            <w:tcW w:w="866" w:type="dxa"/>
            <w:shd w:val="clear" w:color="auto" w:fill="auto"/>
            <w:vAlign w:val="center"/>
          </w:tcPr>
          <w:p w14:paraId="2C7634A7" w14:textId="0651D63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6,3</w:t>
            </w:r>
          </w:p>
        </w:tc>
        <w:tc>
          <w:tcPr>
            <w:tcW w:w="866" w:type="dxa"/>
            <w:shd w:val="clear" w:color="auto" w:fill="auto"/>
            <w:vAlign w:val="center"/>
          </w:tcPr>
          <w:p w14:paraId="4DCEB79E" w14:textId="15DDF4D0" w:rsidR="002402EE" w:rsidRPr="00383F96" w:rsidRDefault="002402EE" w:rsidP="00C524FD">
            <w:pPr>
              <w:jc w:val="center"/>
              <w:rPr>
                <w:rFonts w:ascii="Times New Roman" w:hAnsi="Times New Roman" w:cs="Times New Roman"/>
              </w:rPr>
            </w:pPr>
            <w:r>
              <w:rPr>
                <w:rFonts w:ascii="Times New Roman" w:hAnsi="Times New Roman" w:cs="Times New Roman"/>
              </w:rPr>
              <w:t>51</w:t>
            </w:r>
          </w:p>
        </w:tc>
        <w:tc>
          <w:tcPr>
            <w:tcW w:w="866" w:type="dxa"/>
            <w:shd w:val="clear" w:color="auto" w:fill="auto"/>
            <w:vAlign w:val="center"/>
          </w:tcPr>
          <w:p w14:paraId="0E671725" w14:textId="7A122BD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62,6</w:t>
            </w:r>
          </w:p>
        </w:tc>
        <w:tc>
          <w:tcPr>
            <w:tcW w:w="866" w:type="dxa"/>
            <w:shd w:val="clear" w:color="auto" w:fill="auto"/>
            <w:vAlign w:val="center"/>
          </w:tcPr>
          <w:p w14:paraId="23EFABC1" w14:textId="49709E6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87,1</w:t>
            </w:r>
          </w:p>
        </w:tc>
        <w:tc>
          <w:tcPr>
            <w:tcW w:w="866" w:type="dxa"/>
            <w:vAlign w:val="center"/>
          </w:tcPr>
          <w:p w14:paraId="75D034DB" w14:textId="301AA6A8" w:rsidR="002402EE" w:rsidRPr="00C524FD" w:rsidRDefault="002402EE" w:rsidP="00C524FD">
            <w:pPr>
              <w:jc w:val="center"/>
              <w:rPr>
                <w:rFonts w:ascii="Times New Roman" w:hAnsi="Times New Roman" w:cs="Times New Roman"/>
              </w:rPr>
            </w:pPr>
            <w:r w:rsidRPr="00C524FD">
              <w:rPr>
                <w:rFonts w:ascii="Times New Roman" w:hAnsi="Times New Roman" w:cs="Times New Roman"/>
              </w:rPr>
              <w:t>98</w:t>
            </w:r>
          </w:p>
        </w:tc>
      </w:tr>
      <w:tr w:rsidR="002402EE" w:rsidRPr="00080F65" w14:paraId="34320A35" w14:textId="6A7AC656" w:rsidTr="006E26E7">
        <w:trPr>
          <w:trHeight w:val="611"/>
          <w:jc w:val="center"/>
        </w:trPr>
        <w:tc>
          <w:tcPr>
            <w:tcW w:w="2405" w:type="dxa"/>
            <w:vMerge/>
            <w:vAlign w:val="center"/>
          </w:tcPr>
          <w:p w14:paraId="763EF1BC"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67CCA591" w14:textId="0DD187D8"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Доля жителей города, застрахованных в системе </w:t>
            </w:r>
            <w:r w:rsidRPr="00383F96">
              <w:rPr>
                <w:rFonts w:ascii="Times New Roman" w:hAnsi="Times New Roman" w:cs="Times New Roman"/>
              </w:rPr>
              <w:lastRenderedPageBreak/>
              <w:t>обязательного медицинского страхования и прикрепленных к медицинским организациям, оказывающим первичную медико-санитарную помощь, в отношении которых осуществляется ведение электронной медицинской карты</w:t>
            </w:r>
          </w:p>
        </w:tc>
        <w:tc>
          <w:tcPr>
            <w:tcW w:w="867" w:type="dxa"/>
            <w:shd w:val="clear" w:color="auto" w:fill="auto"/>
            <w:vAlign w:val="center"/>
          </w:tcPr>
          <w:p w14:paraId="30F897A6" w14:textId="7C2B6FA5" w:rsidR="002402EE" w:rsidRPr="00383F96" w:rsidRDefault="002402EE" w:rsidP="00C524FD">
            <w:pPr>
              <w:jc w:val="center"/>
              <w:rPr>
                <w:rFonts w:ascii="Times New Roman" w:hAnsi="Times New Roman" w:cs="Times New Roman"/>
              </w:rPr>
            </w:pPr>
            <w:r w:rsidRPr="00383F96">
              <w:rPr>
                <w:rFonts w:ascii="Times New Roman" w:hAnsi="Times New Roman" w:cs="Times New Roman"/>
              </w:rPr>
              <w:lastRenderedPageBreak/>
              <w:t>811</w:t>
            </w:r>
          </w:p>
        </w:tc>
        <w:tc>
          <w:tcPr>
            <w:tcW w:w="980" w:type="dxa"/>
            <w:shd w:val="clear" w:color="auto" w:fill="auto"/>
            <w:vAlign w:val="center"/>
          </w:tcPr>
          <w:p w14:paraId="4BDE8B54" w14:textId="2966F6E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3393EF0E" w14:textId="1125DEB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4D46C83F" w14:textId="74DE139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2F7D02C3" w14:textId="06A213B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w:t>
            </w:r>
          </w:p>
        </w:tc>
        <w:tc>
          <w:tcPr>
            <w:tcW w:w="866" w:type="dxa"/>
            <w:shd w:val="clear" w:color="auto" w:fill="auto"/>
            <w:vAlign w:val="center"/>
          </w:tcPr>
          <w:p w14:paraId="69DFBF90" w14:textId="12DA621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w:t>
            </w:r>
          </w:p>
        </w:tc>
        <w:tc>
          <w:tcPr>
            <w:tcW w:w="866" w:type="dxa"/>
            <w:shd w:val="clear" w:color="auto" w:fill="auto"/>
            <w:vAlign w:val="center"/>
          </w:tcPr>
          <w:p w14:paraId="47C4F784" w14:textId="5EF2D331"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2,5</w:t>
            </w:r>
          </w:p>
        </w:tc>
        <w:tc>
          <w:tcPr>
            <w:tcW w:w="866" w:type="dxa"/>
            <w:shd w:val="clear" w:color="auto" w:fill="auto"/>
            <w:vAlign w:val="center"/>
          </w:tcPr>
          <w:p w14:paraId="6A58549F" w14:textId="249CE4C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4,9</w:t>
            </w:r>
          </w:p>
        </w:tc>
        <w:tc>
          <w:tcPr>
            <w:tcW w:w="866" w:type="dxa"/>
            <w:shd w:val="clear" w:color="auto" w:fill="auto"/>
            <w:vAlign w:val="center"/>
          </w:tcPr>
          <w:p w14:paraId="59B35783" w14:textId="4329EA68" w:rsidR="002402EE" w:rsidRPr="00383F96" w:rsidRDefault="002402EE" w:rsidP="00C524FD">
            <w:pPr>
              <w:jc w:val="center"/>
              <w:rPr>
                <w:rFonts w:ascii="Times New Roman" w:hAnsi="Times New Roman" w:cs="Times New Roman"/>
              </w:rPr>
            </w:pPr>
            <w:r>
              <w:rPr>
                <w:rFonts w:ascii="Times New Roman" w:hAnsi="Times New Roman" w:cs="Times New Roman"/>
              </w:rPr>
              <w:t>30,3</w:t>
            </w:r>
          </w:p>
        </w:tc>
        <w:tc>
          <w:tcPr>
            <w:tcW w:w="866" w:type="dxa"/>
            <w:shd w:val="clear" w:color="auto" w:fill="auto"/>
            <w:vAlign w:val="center"/>
          </w:tcPr>
          <w:p w14:paraId="5031312D" w14:textId="7FD6BBE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46,8</w:t>
            </w:r>
          </w:p>
        </w:tc>
        <w:tc>
          <w:tcPr>
            <w:tcW w:w="866" w:type="dxa"/>
            <w:shd w:val="clear" w:color="auto" w:fill="auto"/>
            <w:vAlign w:val="center"/>
          </w:tcPr>
          <w:p w14:paraId="0A387D78" w14:textId="6BF457A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54</w:t>
            </w:r>
          </w:p>
        </w:tc>
        <w:tc>
          <w:tcPr>
            <w:tcW w:w="866" w:type="dxa"/>
            <w:vAlign w:val="center"/>
          </w:tcPr>
          <w:p w14:paraId="4BC2DF60" w14:textId="3A128015" w:rsidR="002402EE" w:rsidRPr="00383F96" w:rsidRDefault="002402EE" w:rsidP="00C524FD">
            <w:pPr>
              <w:jc w:val="center"/>
              <w:rPr>
                <w:rFonts w:ascii="Times New Roman" w:hAnsi="Times New Roman" w:cs="Times New Roman"/>
              </w:rPr>
            </w:pPr>
            <w:r>
              <w:rPr>
                <w:rFonts w:ascii="Times New Roman" w:hAnsi="Times New Roman" w:cs="Times New Roman"/>
              </w:rPr>
              <w:t>58</w:t>
            </w:r>
          </w:p>
        </w:tc>
      </w:tr>
      <w:tr w:rsidR="002402EE" w:rsidRPr="00080F65" w14:paraId="7CF75B2D" w14:textId="43AB3582" w:rsidTr="006E26E7">
        <w:trPr>
          <w:trHeight w:val="900"/>
          <w:jc w:val="center"/>
        </w:trPr>
        <w:tc>
          <w:tcPr>
            <w:tcW w:w="2405" w:type="dxa"/>
            <w:vMerge/>
            <w:vAlign w:val="center"/>
            <w:hideMark/>
          </w:tcPr>
          <w:p w14:paraId="6462575D"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2BBE6573" w14:textId="216C0B94" w:rsidR="002402EE" w:rsidRPr="00383F96" w:rsidRDefault="002402EE" w:rsidP="00C524FD">
            <w:pPr>
              <w:rPr>
                <w:rFonts w:ascii="Times New Roman" w:hAnsi="Times New Roman" w:cs="Times New Roman"/>
              </w:rPr>
            </w:pPr>
            <w:r w:rsidRPr="00383F96">
              <w:rPr>
                <w:rFonts w:ascii="Times New Roman" w:hAnsi="Times New Roman" w:cs="Times New Roman"/>
              </w:rPr>
              <w:t>Количество персональных компьютеров на 100 работников  медицинских организаций государственной системы здравоохранения города Москвы</w:t>
            </w:r>
          </w:p>
        </w:tc>
        <w:tc>
          <w:tcPr>
            <w:tcW w:w="867" w:type="dxa"/>
            <w:shd w:val="clear" w:color="auto" w:fill="auto"/>
            <w:vAlign w:val="center"/>
            <w:hideMark/>
          </w:tcPr>
          <w:p w14:paraId="4246BE6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F023B4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vAlign w:val="center"/>
            <w:hideMark/>
          </w:tcPr>
          <w:p w14:paraId="03A9A4F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w:t>
            </w:r>
          </w:p>
        </w:tc>
        <w:tc>
          <w:tcPr>
            <w:tcW w:w="866" w:type="dxa"/>
            <w:shd w:val="clear" w:color="auto" w:fill="auto"/>
            <w:vAlign w:val="center"/>
            <w:hideMark/>
          </w:tcPr>
          <w:p w14:paraId="1E2A166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23</w:t>
            </w:r>
          </w:p>
        </w:tc>
        <w:tc>
          <w:tcPr>
            <w:tcW w:w="866" w:type="dxa"/>
            <w:shd w:val="clear" w:color="auto" w:fill="auto"/>
            <w:vAlign w:val="center"/>
            <w:hideMark/>
          </w:tcPr>
          <w:p w14:paraId="4FA97D1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51</w:t>
            </w:r>
          </w:p>
        </w:tc>
        <w:tc>
          <w:tcPr>
            <w:tcW w:w="866" w:type="dxa"/>
            <w:shd w:val="clear" w:color="auto" w:fill="auto"/>
            <w:vAlign w:val="center"/>
            <w:hideMark/>
          </w:tcPr>
          <w:p w14:paraId="34311D9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52,4</w:t>
            </w:r>
          </w:p>
        </w:tc>
        <w:tc>
          <w:tcPr>
            <w:tcW w:w="866" w:type="dxa"/>
            <w:shd w:val="clear" w:color="auto" w:fill="auto"/>
            <w:vAlign w:val="center"/>
            <w:hideMark/>
          </w:tcPr>
          <w:p w14:paraId="5B483CA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71</w:t>
            </w:r>
          </w:p>
        </w:tc>
        <w:tc>
          <w:tcPr>
            <w:tcW w:w="866" w:type="dxa"/>
            <w:shd w:val="clear" w:color="auto" w:fill="auto"/>
            <w:vAlign w:val="center"/>
          </w:tcPr>
          <w:p w14:paraId="7D4CECD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w:t>
            </w:r>
          </w:p>
        </w:tc>
        <w:tc>
          <w:tcPr>
            <w:tcW w:w="866" w:type="dxa"/>
            <w:shd w:val="clear" w:color="auto" w:fill="auto"/>
            <w:vAlign w:val="center"/>
          </w:tcPr>
          <w:p w14:paraId="0B264009" w14:textId="5FC22876" w:rsidR="002402EE" w:rsidRPr="00383F96" w:rsidRDefault="002402EE" w:rsidP="00C524FD">
            <w:pPr>
              <w:jc w:val="center"/>
              <w:rPr>
                <w:rFonts w:ascii="Times New Roman" w:hAnsi="Times New Roman" w:cs="Times New Roman"/>
              </w:rPr>
            </w:pPr>
            <w:r>
              <w:rPr>
                <w:rFonts w:ascii="Times New Roman" w:hAnsi="Times New Roman" w:cs="Times New Roman"/>
              </w:rPr>
              <w:t>77</w:t>
            </w:r>
          </w:p>
        </w:tc>
        <w:tc>
          <w:tcPr>
            <w:tcW w:w="866" w:type="dxa"/>
            <w:shd w:val="clear" w:color="auto" w:fill="auto"/>
            <w:vAlign w:val="center"/>
          </w:tcPr>
          <w:p w14:paraId="5573439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w:t>
            </w:r>
          </w:p>
        </w:tc>
        <w:tc>
          <w:tcPr>
            <w:tcW w:w="866" w:type="dxa"/>
            <w:shd w:val="clear" w:color="auto" w:fill="auto"/>
            <w:vAlign w:val="center"/>
          </w:tcPr>
          <w:p w14:paraId="41F55CD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w:t>
            </w:r>
          </w:p>
        </w:tc>
        <w:tc>
          <w:tcPr>
            <w:tcW w:w="866" w:type="dxa"/>
            <w:vAlign w:val="center"/>
          </w:tcPr>
          <w:p w14:paraId="3B70B774" w14:textId="36972E14" w:rsidR="002402EE" w:rsidRPr="00383F96" w:rsidRDefault="002402EE" w:rsidP="00C524FD">
            <w:pPr>
              <w:jc w:val="center"/>
              <w:rPr>
                <w:rFonts w:ascii="Times New Roman" w:hAnsi="Times New Roman" w:cs="Times New Roman"/>
              </w:rPr>
            </w:pPr>
            <w:r>
              <w:rPr>
                <w:rFonts w:ascii="Times New Roman" w:hAnsi="Times New Roman" w:cs="Times New Roman"/>
              </w:rPr>
              <w:t>80</w:t>
            </w:r>
          </w:p>
        </w:tc>
      </w:tr>
      <w:tr w:rsidR="002402EE" w:rsidRPr="00080F65" w14:paraId="1EF922DF" w14:textId="55F40799" w:rsidTr="006E26E7">
        <w:trPr>
          <w:trHeight w:val="1028"/>
          <w:jc w:val="center"/>
        </w:trPr>
        <w:tc>
          <w:tcPr>
            <w:tcW w:w="2405" w:type="dxa"/>
            <w:vMerge/>
            <w:vAlign w:val="center"/>
            <w:hideMark/>
          </w:tcPr>
          <w:p w14:paraId="3871BA98"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7E102CC3" w14:textId="5F6A316D" w:rsidR="002402EE" w:rsidRPr="00383F96" w:rsidRDefault="002402EE" w:rsidP="00C524FD">
            <w:pPr>
              <w:rPr>
                <w:rFonts w:ascii="Times New Roman" w:hAnsi="Times New Roman" w:cs="Times New Roman"/>
              </w:rPr>
            </w:pPr>
            <w:r w:rsidRPr="00383F96">
              <w:rPr>
                <w:rFonts w:ascii="Times New Roman" w:hAnsi="Times New Roman" w:cs="Times New Roman"/>
              </w:rPr>
              <w:t>Доля льготных рецептов, выписка которых осуществляется в электронном виде медицинскими организациями государственной системы здравоохранения, оказывающими первичную медико-санитарную помощь</w:t>
            </w:r>
          </w:p>
        </w:tc>
        <w:tc>
          <w:tcPr>
            <w:tcW w:w="867" w:type="dxa"/>
            <w:shd w:val="clear" w:color="auto" w:fill="auto"/>
            <w:vAlign w:val="center"/>
            <w:hideMark/>
          </w:tcPr>
          <w:p w14:paraId="4D9222F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7A54F7F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28BA619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113F2FE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01CA9E6" w14:textId="04020A8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w:t>
            </w:r>
          </w:p>
        </w:tc>
        <w:tc>
          <w:tcPr>
            <w:tcW w:w="866" w:type="dxa"/>
            <w:shd w:val="clear" w:color="auto" w:fill="auto"/>
            <w:vAlign w:val="center"/>
            <w:hideMark/>
          </w:tcPr>
          <w:p w14:paraId="26AEAA42" w14:textId="729F7DE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p>
        </w:tc>
        <w:tc>
          <w:tcPr>
            <w:tcW w:w="866" w:type="dxa"/>
            <w:shd w:val="clear" w:color="auto" w:fill="auto"/>
            <w:vAlign w:val="center"/>
            <w:hideMark/>
          </w:tcPr>
          <w:p w14:paraId="15C66751" w14:textId="42D29A05"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63</w:t>
            </w:r>
          </w:p>
        </w:tc>
        <w:tc>
          <w:tcPr>
            <w:tcW w:w="866" w:type="dxa"/>
            <w:shd w:val="clear" w:color="auto" w:fill="auto"/>
            <w:vAlign w:val="center"/>
          </w:tcPr>
          <w:p w14:paraId="777650E2" w14:textId="3BB3A192" w:rsidR="002402EE" w:rsidRPr="00383F96" w:rsidRDefault="002402EE" w:rsidP="00C524FD">
            <w:pPr>
              <w:jc w:val="center"/>
              <w:rPr>
                <w:rFonts w:ascii="Times New Roman" w:hAnsi="Times New Roman" w:cs="Times New Roman"/>
              </w:rPr>
            </w:pPr>
            <w:r w:rsidRPr="00C524FD">
              <w:rPr>
                <w:rFonts w:ascii="Times New Roman" w:hAnsi="Times New Roman" w:cs="Times New Roman"/>
              </w:rPr>
              <w:t>86</w:t>
            </w:r>
          </w:p>
        </w:tc>
        <w:tc>
          <w:tcPr>
            <w:tcW w:w="866" w:type="dxa"/>
            <w:shd w:val="clear" w:color="auto" w:fill="auto"/>
            <w:vAlign w:val="center"/>
          </w:tcPr>
          <w:p w14:paraId="1109F2BA" w14:textId="08CB8E1E" w:rsidR="002402EE" w:rsidRPr="00383F96" w:rsidRDefault="002402EE" w:rsidP="00C524FD">
            <w:pPr>
              <w:jc w:val="center"/>
              <w:rPr>
                <w:rFonts w:ascii="Times New Roman" w:hAnsi="Times New Roman" w:cs="Times New Roman"/>
              </w:rPr>
            </w:pPr>
            <w:r>
              <w:rPr>
                <w:rFonts w:ascii="Times New Roman" w:hAnsi="Times New Roman" w:cs="Times New Roman"/>
              </w:rPr>
              <w:t>97</w:t>
            </w:r>
          </w:p>
        </w:tc>
        <w:tc>
          <w:tcPr>
            <w:tcW w:w="866" w:type="dxa"/>
            <w:shd w:val="clear" w:color="auto" w:fill="auto"/>
            <w:vAlign w:val="center"/>
          </w:tcPr>
          <w:p w14:paraId="45B19087" w14:textId="39FD311C" w:rsidR="002402EE" w:rsidRPr="00383F96" w:rsidRDefault="002402EE" w:rsidP="00C524FD">
            <w:pPr>
              <w:jc w:val="center"/>
              <w:rPr>
                <w:rFonts w:ascii="Times New Roman" w:hAnsi="Times New Roman" w:cs="Times New Roman"/>
              </w:rPr>
            </w:pPr>
            <w:r>
              <w:rPr>
                <w:rFonts w:ascii="Times New Roman" w:hAnsi="Times New Roman" w:cs="Times New Roman"/>
              </w:rPr>
              <w:t>97</w:t>
            </w:r>
          </w:p>
        </w:tc>
        <w:tc>
          <w:tcPr>
            <w:tcW w:w="866" w:type="dxa"/>
            <w:shd w:val="clear" w:color="auto" w:fill="auto"/>
            <w:vAlign w:val="center"/>
          </w:tcPr>
          <w:p w14:paraId="48026568" w14:textId="7CE50F6A" w:rsidR="002402EE" w:rsidRPr="00383F96" w:rsidRDefault="002402EE" w:rsidP="00C524FD">
            <w:pPr>
              <w:jc w:val="center"/>
              <w:rPr>
                <w:rFonts w:ascii="Times New Roman" w:hAnsi="Times New Roman" w:cs="Times New Roman"/>
              </w:rPr>
            </w:pPr>
            <w:r>
              <w:rPr>
                <w:rFonts w:ascii="Times New Roman" w:hAnsi="Times New Roman" w:cs="Times New Roman"/>
              </w:rPr>
              <w:t>9</w:t>
            </w:r>
            <w:r w:rsidRPr="00383F96">
              <w:rPr>
                <w:rFonts w:ascii="Times New Roman" w:hAnsi="Times New Roman" w:cs="Times New Roman"/>
              </w:rPr>
              <w:t>7</w:t>
            </w:r>
          </w:p>
        </w:tc>
        <w:tc>
          <w:tcPr>
            <w:tcW w:w="866" w:type="dxa"/>
            <w:vAlign w:val="center"/>
          </w:tcPr>
          <w:p w14:paraId="5D25F161" w14:textId="7A8D3E7B" w:rsidR="002402EE" w:rsidRPr="00383F96" w:rsidRDefault="002402EE" w:rsidP="00C524FD">
            <w:pPr>
              <w:jc w:val="center"/>
              <w:rPr>
                <w:rFonts w:ascii="Times New Roman" w:hAnsi="Times New Roman" w:cs="Times New Roman"/>
              </w:rPr>
            </w:pPr>
            <w:r>
              <w:rPr>
                <w:rFonts w:ascii="Times New Roman" w:hAnsi="Times New Roman" w:cs="Times New Roman"/>
              </w:rPr>
              <w:t>97</w:t>
            </w:r>
          </w:p>
        </w:tc>
      </w:tr>
      <w:tr w:rsidR="002402EE" w:rsidRPr="00080F65" w14:paraId="353B0E91" w14:textId="27C0B002" w:rsidTr="006E26E7">
        <w:trPr>
          <w:trHeight w:val="1200"/>
          <w:jc w:val="center"/>
        </w:trPr>
        <w:tc>
          <w:tcPr>
            <w:tcW w:w="2405" w:type="dxa"/>
            <w:shd w:val="clear" w:color="auto" w:fill="auto"/>
            <w:vAlign w:val="center"/>
            <w:hideMark/>
          </w:tcPr>
          <w:p w14:paraId="2B509E64"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lastRenderedPageBreak/>
              <w:t>Мероприятие 12.02.009.000.00. Внедрение информационно-коммуникационных технологий в градостроительную сферу города Москвы</w:t>
            </w:r>
          </w:p>
        </w:tc>
        <w:tc>
          <w:tcPr>
            <w:tcW w:w="2835" w:type="dxa"/>
            <w:shd w:val="clear" w:color="auto" w:fill="auto"/>
            <w:vAlign w:val="center"/>
            <w:hideMark/>
          </w:tcPr>
          <w:p w14:paraId="4ED92636" w14:textId="0E20D44C" w:rsidR="002402EE" w:rsidRPr="00383F96" w:rsidRDefault="002402EE" w:rsidP="00C524FD">
            <w:pPr>
              <w:rPr>
                <w:rFonts w:ascii="Times New Roman" w:hAnsi="Times New Roman" w:cs="Times New Roman"/>
              </w:rPr>
            </w:pPr>
            <w:r w:rsidRPr="00383F96">
              <w:rPr>
                <w:rFonts w:ascii="Times New Roman" w:hAnsi="Times New Roman" w:cs="Times New Roman"/>
              </w:rPr>
              <w:t>Доля государственных услуг, предоставляемых в электронной форме, в общем количестве государственных услуг в градостроительной сфере</w:t>
            </w:r>
          </w:p>
        </w:tc>
        <w:tc>
          <w:tcPr>
            <w:tcW w:w="867" w:type="dxa"/>
            <w:shd w:val="clear" w:color="auto" w:fill="auto"/>
            <w:vAlign w:val="center"/>
            <w:hideMark/>
          </w:tcPr>
          <w:p w14:paraId="7B9BD52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44E57A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6C86350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73AD3BA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57D7A96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w:t>
            </w:r>
          </w:p>
        </w:tc>
        <w:tc>
          <w:tcPr>
            <w:tcW w:w="866" w:type="dxa"/>
            <w:shd w:val="clear" w:color="auto" w:fill="auto"/>
            <w:vAlign w:val="center"/>
            <w:hideMark/>
          </w:tcPr>
          <w:p w14:paraId="0789AB0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w:t>
            </w:r>
          </w:p>
        </w:tc>
        <w:tc>
          <w:tcPr>
            <w:tcW w:w="866" w:type="dxa"/>
            <w:shd w:val="clear" w:color="auto" w:fill="auto"/>
            <w:vAlign w:val="center"/>
            <w:hideMark/>
          </w:tcPr>
          <w:p w14:paraId="47722B1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70,6</w:t>
            </w:r>
          </w:p>
        </w:tc>
        <w:tc>
          <w:tcPr>
            <w:tcW w:w="866" w:type="dxa"/>
            <w:shd w:val="clear" w:color="auto" w:fill="auto"/>
            <w:vAlign w:val="center"/>
          </w:tcPr>
          <w:p w14:paraId="01ECEB0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70,6</w:t>
            </w:r>
          </w:p>
        </w:tc>
        <w:tc>
          <w:tcPr>
            <w:tcW w:w="866" w:type="dxa"/>
            <w:shd w:val="clear" w:color="auto" w:fill="auto"/>
            <w:vAlign w:val="center"/>
          </w:tcPr>
          <w:p w14:paraId="7900355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w:t>
            </w:r>
          </w:p>
        </w:tc>
        <w:tc>
          <w:tcPr>
            <w:tcW w:w="866" w:type="dxa"/>
            <w:shd w:val="clear" w:color="auto" w:fill="auto"/>
            <w:vAlign w:val="center"/>
          </w:tcPr>
          <w:p w14:paraId="180A47D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90</w:t>
            </w:r>
          </w:p>
        </w:tc>
        <w:tc>
          <w:tcPr>
            <w:tcW w:w="866" w:type="dxa"/>
            <w:shd w:val="clear" w:color="auto" w:fill="auto"/>
            <w:vAlign w:val="center"/>
          </w:tcPr>
          <w:p w14:paraId="5D738ED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7DBBCF46" w14:textId="5E9CDC9C"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28274432" w14:textId="28BC61E3" w:rsidTr="006E26E7">
        <w:trPr>
          <w:trHeight w:val="611"/>
          <w:jc w:val="center"/>
        </w:trPr>
        <w:tc>
          <w:tcPr>
            <w:tcW w:w="2405" w:type="dxa"/>
            <w:vMerge w:val="restart"/>
            <w:shd w:val="clear" w:color="auto" w:fill="auto"/>
            <w:vAlign w:val="center"/>
            <w:hideMark/>
          </w:tcPr>
          <w:p w14:paraId="2AB12A34"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Подпрограмма 12.03.000.000.00. Развитие отрасли информационных технологий и связи и формирование общедоступной информационно-коммуникационной среды в городе Москве</w:t>
            </w:r>
          </w:p>
        </w:tc>
        <w:tc>
          <w:tcPr>
            <w:tcW w:w="2835" w:type="dxa"/>
            <w:shd w:val="clear" w:color="auto" w:fill="auto"/>
            <w:vAlign w:val="center"/>
          </w:tcPr>
          <w:p w14:paraId="69ACC54F" w14:textId="3EC60BEE" w:rsidR="002402EE" w:rsidRPr="00383F96" w:rsidRDefault="002402EE" w:rsidP="00C524FD">
            <w:pPr>
              <w:rPr>
                <w:rFonts w:ascii="Times New Roman" w:hAnsi="Times New Roman" w:cs="Times New Roman"/>
              </w:rPr>
            </w:pPr>
            <w:r w:rsidRPr="00383F96">
              <w:rPr>
                <w:rFonts w:ascii="Times New Roman" w:hAnsi="Times New Roman" w:cs="Times New Roman"/>
              </w:rPr>
              <w:t>Доля информационно-коммуникационных технологий в валовом региональном продукте (ВРП) города Москвы</w:t>
            </w:r>
          </w:p>
        </w:tc>
        <w:tc>
          <w:tcPr>
            <w:tcW w:w="867" w:type="dxa"/>
            <w:shd w:val="clear" w:color="auto" w:fill="auto"/>
            <w:vAlign w:val="center"/>
          </w:tcPr>
          <w:p w14:paraId="241A5F49" w14:textId="6910359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22C64977" w14:textId="2DE4A23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2BFD1AD2" w14:textId="3730194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3,8</w:t>
            </w:r>
          </w:p>
        </w:tc>
        <w:tc>
          <w:tcPr>
            <w:tcW w:w="866" w:type="dxa"/>
            <w:shd w:val="clear" w:color="auto" w:fill="auto"/>
            <w:vAlign w:val="center"/>
          </w:tcPr>
          <w:p w14:paraId="27FAB3CC" w14:textId="4B47B2C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3,7</w:t>
            </w:r>
          </w:p>
        </w:tc>
        <w:tc>
          <w:tcPr>
            <w:tcW w:w="866" w:type="dxa"/>
            <w:shd w:val="clear" w:color="auto" w:fill="auto"/>
            <w:vAlign w:val="center"/>
          </w:tcPr>
          <w:p w14:paraId="57D053DA" w14:textId="18A3712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3,8</w:t>
            </w:r>
          </w:p>
        </w:tc>
        <w:tc>
          <w:tcPr>
            <w:tcW w:w="866" w:type="dxa"/>
            <w:shd w:val="clear" w:color="auto" w:fill="auto"/>
            <w:vAlign w:val="center"/>
          </w:tcPr>
          <w:p w14:paraId="6E2DBB9E" w14:textId="51381F8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4,1</w:t>
            </w:r>
          </w:p>
        </w:tc>
        <w:tc>
          <w:tcPr>
            <w:tcW w:w="866" w:type="dxa"/>
            <w:shd w:val="clear" w:color="auto" w:fill="auto"/>
            <w:vAlign w:val="center"/>
          </w:tcPr>
          <w:p w14:paraId="6B838C0A" w14:textId="711F949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5,7</w:t>
            </w:r>
          </w:p>
        </w:tc>
        <w:tc>
          <w:tcPr>
            <w:tcW w:w="866" w:type="dxa"/>
            <w:shd w:val="clear" w:color="auto" w:fill="auto"/>
            <w:vAlign w:val="center"/>
          </w:tcPr>
          <w:p w14:paraId="30A04E59" w14:textId="6394C81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5,4</w:t>
            </w:r>
          </w:p>
        </w:tc>
        <w:tc>
          <w:tcPr>
            <w:tcW w:w="866" w:type="dxa"/>
            <w:shd w:val="clear" w:color="auto" w:fill="auto"/>
            <w:vAlign w:val="center"/>
          </w:tcPr>
          <w:p w14:paraId="10EA89C5" w14:textId="5DCDD73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5,6</w:t>
            </w:r>
          </w:p>
        </w:tc>
        <w:tc>
          <w:tcPr>
            <w:tcW w:w="866" w:type="dxa"/>
            <w:shd w:val="clear" w:color="auto" w:fill="auto"/>
            <w:vAlign w:val="center"/>
          </w:tcPr>
          <w:p w14:paraId="10B41174" w14:textId="3CC6ABF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5,8</w:t>
            </w:r>
          </w:p>
        </w:tc>
        <w:tc>
          <w:tcPr>
            <w:tcW w:w="866" w:type="dxa"/>
            <w:shd w:val="clear" w:color="auto" w:fill="auto"/>
            <w:vAlign w:val="center"/>
          </w:tcPr>
          <w:p w14:paraId="670E3C2C" w14:textId="2CC082D8"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5,9</w:t>
            </w:r>
          </w:p>
        </w:tc>
        <w:tc>
          <w:tcPr>
            <w:tcW w:w="866" w:type="dxa"/>
            <w:vAlign w:val="center"/>
          </w:tcPr>
          <w:p w14:paraId="3F02D9EE" w14:textId="17C16FFE" w:rsidR="002402EE" w:rsidRPr="00383F96" w:rsidRDefault="002402EE" w:rsidP="00C524FD">
            <w:pPr>
              <w:jc w:val="center"/>
              <w:rPr>
                <w:rFonts w:ascii="Times New Roman" w:hAnsi="Times New Roman" w:cs="Times New Roman"/>
              </w:rPr>
            </w:pPr>
            <w:r>
              <w:rPr>
                <w:rFonts w:ascii="Times New Roman" w:hAnsi="Times New Roman" w:cs="Times New Roman"/>
              </w:rPr>
              <w:t>5,9</w:t>
            </w:r>
          </w:p>
        </w:tc>
      </w:tr>
      <w:tr w:rsidR="002402EE" w:rsidRPr="00080F65" w14:paraId="68EF5A1C" w14:textId="5BF1EF87" w:rsidTr="006E26E7">
        <w:trPr>
          <w:trHeight w:val="900"/>
          <w:jc w:val="center"/>
        </w:trPr>
        <w:tc>
          <w:tcPr>
            <w:tcW w:w="2405" w:type="dxa"/>
            <w:vMerge/>
            <w:vAlign w:val="center"/>
            <w:hideMark/>
          </w:tcPr>
          <w:p w14:paraId="056FEE56"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32170740" w14:textId="2B313CDA" w:rsidR="002402EE" w:rsidRPr="00383F96" w:rsidRDefault="002402EE" w:rsidP="00C524FD">
            <w:pPr>
              <w:rPr>
                <w:rFonts w:ascii="Times New Roman" w:hAnsi="Times New Roman" w:cs="Times New Roman"/>
              </w:rPr>
            </w:pPr>
            <w:r w:rsidRPr="00383F96">
              <w:rPr>
                <w:rFonts w:ascii="Times New Roman" w:hAnsi="Times New Roman" w:cs="Times New Roman"/>
              </w:rPr>
              <w:t>Проникновение проводного широкополосного доступа к сети Интернет</w:t>
            </w:r>
          </w:p>
        </w:tc>
        <w:tc>
          <w:tcPr>
            <w:tcW w:w="867" w:type="dxa"/>
            <w:shd w:val="clear" w:color="auto" w:fill="auto"/>
            <w:vAlign w:val="center"/>
          </w:tcPr>
          <w:p w14:paraId="387DE9F5" w14:textId="1E2D78F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tcPr>
          <w:p w14:paraId="51852F53" w14:textId="5187739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tcPr>
          <w:p w14:paraId="7D755C63" w14:textId="5469BD4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tcPr>
          <w:p w14:paraId="1A664EFC" w14:textId="778FDFD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000000" w:fill="FFFFFF"/>
            <w:noWrap/>
            <w:vAlign w:val="center"/>
          </w:tcPr>
          <w:p w14:paraId="61F0C754" w14:textId="658BA6D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000000" w:fill="FFFFFF"/>
            <w:vAlign w:val="center"/>
          </w:tcPr>
          <w:p w14:paraId="6D1BBAAE" w14:textId="398BFDF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000000" w:fill="FFFFFF"/>
            <w:vAlign w:val="center"/>
          </w:tcPr>
          <w:p w14:paraId="5BD584E5" w14:textId="4A99C1B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76</w:t>
            </w:r>
          </w:p>
        </w:tc>
        <w:tc>
          <w:tcPr>
            <w:tcW w:w="866" w:type="dxa"/>
            <w:shd w:val="clear" w:color="000000" w:fill="FFFFFF"/>
            <w:vAlign w:val="center"/>
          </w:tcPr>
          <w:p w14:paraId="29581D62" w14:textId="07AA82E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80,8</w:t>
            </w:r>
          </w:p>
        </w:tc>
        <w:tc>
          <w:tcPr>
            <w:tcW w:w="866" w:type="dxa"/>
            <w:shd w:val="clear" w:color="000000" w:fill="FFFFFF"/>
            <w:vAlign w:val="center"/>
          </w:tcPr>
          <w:p w14:paraId="346C0A6D" w14:textId="336C621C"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82,5</w:t>
            </w:r>
          </w:p>
        </w:tc>
        <w:tc>
          <w:tcPr>
            <w:tcW w:w="866" w:type="dxa"/>
            <w:shd w:val="clear" w:color="000000" w:fill="FFFFFF"/>
            <w:vAlign w:val="center"/>
          </w:tcPr>
          <w:p w14:paraId="2FD8B890" w14:textId="5FFC9A9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83,8</w:t>
            </w:r>
          </w:p>
        </w:tc>
        <w:tc>
          <w:tcPr>
            <w:tcW w:w="866" w:type="dxa"/>
            <w:shd w:val="clear" w:color="000000" w:fill="FFFFFF"/>
            <w:vAlign w:val="center"/>
          </w:tcPr>
          <w:p w14:paraId="282D324C" w14:textId="78C4A66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84,8</w:t>
            </w:r>
          </w:p>
        </w:tc>
        <w:tc>
          <w:tcPr>
            <w:tcW w:w="866" w:type="dxa"/>
            <w:shd w:val="clear" w:color="000000" w:fill="FFFFFF"/>
            <w:vAlign w:val="center"/>
          </w:tcPr>
          <w:p w14:paraId="2740AD7C" w14:textId="4CB8B16A" w:rsidR="002402EE" w:rsidRPr="00383F96" w:rsidRDefault="002402EE" w:rsidP="00C524FD">
            <w:pPr>
              <w:jc w:val="center"/>
              <w:rPr>
                <w:rFonts w:ascii="Times New Roman" w:hAnsi="Times New Roman" w:cs="Times New Roman"/>
              </w:rPr>
            </w:pPr>
            <w:r>
              <w:rPr>
                <w:rFonts w:ascii="Times New Roman" w:hAnsi="Times New Roman" w:cs="Times New Roman"/>
              </w:rPr>
              <w:t>85,6</w:t>
            </w:r>
          </w:p>
        </w:tc>
      </w:tr>
      <w:tr w:rsidR="002402EE" w:rsidRPr="00080F65" w14:paraId="516E0AC0" w14:textId="0086C446" w:rsidTr="006E26E7">
        <w:trPr>
          <w:trHeight w:val="1200"/>
          <w:jc w:val="center"/>
        </w:trPr>
        <w:tc>
          <w:tcPr>
            <w:tcW w:w="2405" w:type="dxa"/>
            <w:vMerge w:val="restart"/>
            <w:shd w:val="clear" w:color="auto" w:fill="auto"/>
            <w:vAlign w:val="center"/>
            <w:hideMark/>
          </w:tcPr>
          <w:p w14:paraId="4160CF78"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Мероприятие 12.03.001.000.00. Создание условий для формирования и развития отрасли информационных технологий и связи в городе Москве</w:t>
            </w:r>
          </w:p>
        </w:tc>
        <w:tc>
          <w:tcPr>
            <w:tcW w:w="2835" w:type="dxa"/>
            <w:shd w:val="clear" w:color="auto" w:fill="auto"/>
            <w:vAlign w:val="center"/>
            <w:hideMark/>
          </w:tcPr>
          <w:p w14:paraId="3A040CA1" w14:textId="0E53FCED" w:rsidR="002402EE" w:rsidRPr="00383F96" w:rsidRDefault="002402EE" w:rsidP="00C524FD">
            <w:pPr>
              <w:rPr>
                <w:rFonts w:ascii="Times New Roman" w:hAnsi="Times New Roman" w:cs="Times New Roman"/>
              </w:rPr>
            </w:pPr>
            <w:r w:rsidRPr="00383F96">
              <w:rPr>
                <w:rFonts w:ascii="Times New Roman" w:hAnsi="Times New Roman" w:cs="Times New Roman"/>
              </w:rPr>
              <w:t>Доля информационно-коммуникационных технологий в валовом региональном продукте (ВРП) города Москвы</w:t>
            </w:r>
          </w:p>
        </w:tc>
        <w:tc>
          <w:tcPr>
            <w:tcW w:w="867" w:type="dxa"/>
            <w:shd w:val="clear" w:color="auto" w:fill="auto"/>
            <w:vAlign w:val="center"/>
            <w:hideMark/>
          </w:tcPr>
          <w:p w14:paraId="486554C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727148E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7F06A91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3,8</w:t>
            </w:r>
          </w:p>
        </w:tc>
        <w:tc>
          <w:tcPr>
            <w:tcW w:w="866" w:type="dxa"/>
            <w:shd w:val="clear" w:color="auto" w:fill="auto"/>
            <w:vAlign w:val="center"/>
            <w:hideMark/>
          </w:tcPr>
          <w:p w14:paraId="3D92F6F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3,7</w:t>
            </w:r>
          </w:p>
        </w:tc>
        <w:tc>
          <w:tcPr>
            <w:tcW w:w="866" w:type="dxa"/>
            <w:shd w:val="clear" w:color="auto" w:fill="auto"/>
            <w:vAlign w:val="center"/>
            <w:hideMark/>
          </w:tcPr>
          <w:p w14:paraId="4A19EA9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3,8</w:t>
            </w:r>
          </w:p>
        </w:tc>
        <w:tc>
          <w:tcPr>
            <w:tcW w:w="866" w:type="dxa"/>
            <w:shd w:val="clear" w:color="auto" w:fill="auto"/>
            <w:vAlign w:val="center"/>
            <w:hideMark/>
          </w:tcPr>
          <w:p w14:paraId="5F49F39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4,1</w:t>
            </w:r>
          </w:p>
        </w:tc>
        <w:tc>
          <w:tcPr>
            <w:tcW w:w="866" w:type="dxa"/>
            <w:shd w:val="clear" w:color="auto" w:fill="auto"/>
            <w:vAlign w:val="center"/>
            <w:hideMark/>
          </w:tcPr>
          <w:p w14:paraId="33135D1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5,7</w:t>
            </w:r>
          </w:p>
        </w:tc>
        <w:tc>
          <w:tcPr>
            <w:tcW w:w="866" w:type="dxa"/>
            <w:shd w:val="clear" w:color="auto" w:fill="auto"/>
            <w:vAlign w:val="center"/>
          </w:tcPr>
          <w:p w14:paraId="08E74F1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5,4</w:t>
            </w:r>
          </w:p>
        </w:tc>
        <w:tc>
          <w:tcPr>
            <w:tcW w:w="866" w:type="dxa"/>
            <w:shd w:val="clear" w:color="auto" w:fill="auto"/>
            <w:vAlign w:val="center"/>
          </w:tcPr>
          <w:p w14:paraId="2CD2ECD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5,6</w:t>
            </w:r>
          </w:p>
        </w:tc>
        <w:tc>
          <w:tcPr>
            <w:tcW w:w="866" w:type="dxa"/>
            <w:shd w:val="clear" w:color="auto" w:fill="auto"/>
            <w:vAlign w:val="center"/>
          </w:tcPr>
          <w:p w14:paraId="32D5D89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5,8</w:t>
            </w:r>
          </w:p>
        </w:tc>
        <w:tc>
          <w:tcPr>
            <w:tcW w:w="866" w:type="dxa"/>
            <w:shd w:val="clear" w:color="auto" w:fill="auto"/>
            <w:vAlign w:val="center"/>
          </w:tcPr>
          <w:p w14:paraId="50E3E25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5,9</w:t>
            </w:r>
          </w:p>
        </w:tc>
        <w:tc>
          <w:tcPr>
            <w:tcW w:w="866" w:type="dxa"/>
            <w:vAlign w:val="center"/>
          </w:tcPr>
          <w:p w14:paraId="441E24C2" w14:textId="5D2E4381" w:rsidR="002402EE" w:rsidRPr="00383F96" w:rsidRDefault="002402EE" w:rsidP="00C524FD">
            <w:pPr>
              <w:jc w:val="center"/>
              <w:rPr>
                <w:rFonts w:ascii="Times New Roman" w:hAnsi="Times New Roman" w:cs="Times New Roman"/>
              </w:rPr>
            </w:pPr>
            <w:r>
              <w:rPr>
                <w:rFonts w:ascii="Times New Roman" w:hAnsi="Times New Roman" w:cs="Times New Roman"/>
              </w:rPr>
              <w:t>5,9</w:t>
            </w:r>
          </w:p>
        </w:tc>
      </w:tr>
      <w:tr w:rsidR="002402EE" w:rsidRPr="00080F65" w14:paraId="5BA71C14" w14:textId="09F4D64D" w:rsidTr="006E26E7">
        <w:trPr>
          <w:trHeight w:val="900"/>
          <w:jc w:val="center"/>
        </w:trPr>
        <w:tc>
          <w:tcPr>
            <w:tcW w:w="2405" w:type="dxa"/>
            <w:vMerge/>
            <w:vAlign w:val="center"/>
            <w:hideMark/>
          </w:tcPr>
          <w:p w14:paraId="059F52FA"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4C3EF186" w14:textId="4C894B35" w:rsidR="002402EE" w:rsidRPr="00383F96" w:rsidRDefault="002402EE" w:rsidP="00C524FD">
            <w:pPr>
              <w:rPr>
                <w:rFonts w:ascii="Times New Roman" w:hAnsi="Times New Roman" w:cs="Times New Roman"/>
              </w:rPr>
            </w:pPr>
            <w:r w:rsidRPr="00383F96">
              <w:rPr>
                <w:rFonts w:ascii="Times New Roman" w:hAnsi="Times New Roman" w:cs="Times New Roman"/>
              </w:rPr>
              <w:t>Число занятых в отрасли информационно-коммуникационных технологий в городе Москве</w:t>
            </w:r>
          </w:p>
        </w:tc>
        <w:tc>
          <w:tcPr>
            <w:tcW w:w="867" w:type="dxa"/>
            <w:shd w:val="clear" w:color="auto" w:fill="auto"/>
            <w:vAlign w:val="center"/>
            <w:hideMark/>
          </w:tcPr>
          <w:p w14:paraId="25C47E1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7E252A9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тыс. человек</w:t>
            </w:r>
          </w:p>
        </w:tc>
        <w:tc>
          <w:tcPr>
            <w:tcW w:w="866" w:type="dxa"/>
            <w:shd w:val="clear" w:color="auto" w:fill="auto"/>
            <w:vAlign w:val="center"/>
            <w:hideMark/>
          </w:tcPr>
          <w:p w14:paraId="72DFC99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180</w:t>
            </w:r>
          </w:p>
        </w:tc>
        <w:tc>
          <w:tcPr>
            <w:tcW w:w="866" w:type="dxa"/>
            <w:shd w:val="clear" w:color="auto" w:fill="auto"/>
            <w:vAlign w:val="center"/>
            <w:hideMark/>
          </w:tcPr>
          <w:p w14:paraId="0E45342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190</w:t>
            </w:r>
          </w:p>
        </w:tc>
        <w:tc>
          <w:tcPr>
            <w:tcW w:w="866" w:type="dxa"/>
            <w:shd w:val="clear" w:color="auto" w:fill="auto"/>
            <w:vAlign w:val="center"/>
            <w:hideMark/>
          </w:tcPr>
          <w:p w14:paraId="0FEF23C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195</w:t>
            </w:r>
          </w:p>
        </w:tc>
        <w:tc>
          <w:tcPr>
            <w:tcW w:w="866" w:type="dxa"/>
            <w:shd w:val="clear" w:color="auto" w:fill="auto"/>
            <w:vAlign w:val="center"/>
            <w:hideMark/>
          </w:tcPr>
          <w:p w14:paraId="643C27B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200</w:t>
            </w:r>
          </w:p>
        </w:tc>
        <w:tc>
          <w:tcPr>
            <w:tcW w:w="866" w:type="dxa"/>
            <w:shd w:val="clear" w:color="auto" w:fill="auto"/>
            <w:vAlign w:val="center"/>
            <w:hideMark/>
          </w:tcPr>
          <w:p w14:paraId="72CC679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320</w:t>
            </w:r>
          </w:p>
        </w:tc>
        <w:tc>
          <w:tcPr>
            <w:tcW w:w="866" w:type="dxa"/>
            <w:shd w:val="clear" w:color="auto" w:fill="auto"/>
            <w:vAlign w:val="center"/>
          </w:tcPr>
          <w:p w14:paraId="26AE794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316,3</w:t>
            </w:r>
          </w:p>
        </w:tc>
        <w:tc>
          <w:tcPr>
            <w:tcW w:w="866" w:type="dxa"/>
            <w:shd w:val="clear" w:color="auto" w:fill="auto"/>
            <w:vAlign w:val="center"/>
          </w:tcPr>
          <w:p w14:paraId="0E6F4A7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316,3</w:t>
            </w:r>
          </w:p>
        </w:tc>
        <w:tc>
          <w:tcPr>
            <w:tcW w:w="866" w:type="dxa"/>
            <w:shd w:val="clear" w:color="auto" w:fill="auto"/>
            <w:vAlign w:val="center"/>
          </w:tcPr>
          <w:p w14:paraId="5E88C7D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316,4</w:t>
            </w:r>
          </w:p>
        </w:tc>
        <w:tc>
          <w:tcPr>
            <w:tcW w:w="866" w:type="dxa"/>
            <w:shd w:val="clear" w:color="auto" w:fill="auto"/>
            <w:vAlign w:val="center"/>
          </w:tcPr>
          <w:p w14:paraId="406772A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317,7</w:t>
            </w:r>
          </w:p>
        </w:tc>
        <w:tc>
          <w:tcPr>
            <w:tcW w:w="866" w:type="dxa"/>
            <w:vAlign w:val="center"/>
          </w:tcPr>
          <w:p w14:paraId="4A99F519" w14:textId="0E5E6F0F" w:rsidR="002402EE" w:rsidRPr="00383F96" w:rsidRDefault="002402EE" w:rsidP="00C524FD">
            <w:pPr>
              <w:jc w:val="center"/>
              <w:rPr>
                <w:rFonts w:ascii="Times New Roman" w:hAnsi="Times New Roman" w:cs="Times New Roman"/>
              </w:rPr>
            </w:pPr>
            <w:r>
              <w:rPr>
                <w:rFonts w:ascii="Times New Roman" w:hAnsi="Times New Roman" w:cs="Times New Roman"/>
              </w:rPr>
              <w:t>318,5</w:t>
            </w:r>
          </w:p>
        </w:tc>
      </w:tr>
      <w:tr w:rsidR="002402EE" w:rsidRPr="00080F65" w14:paraId="213F5BCF" w14:textId="48F7DF2A" w:rsidTr="006E26E7">
        <w:trPr>
          <w:trHeight w:val="600"/>
          <w:jc w:val="center"/>
        </w:trPr>
        <w:tc>
          <w:tcPr>
            <w:tcW w:w="2405" w:type="dxa"/>
            <w:vMerge/>
            <w:vAlign w:val="center"/>
            <w:hideMark/>
          </w:tcPr>
          <w:p w14:paraId="34ED252D"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08B7F722" w14:textId="4A1703F3" w:rsidR="002402EE" w:rsidRPr="00383F96" w:rsidRDefault="002402EE" w:rsidP="00C524FD">
            <w:pPr>
              <w:rPr>
                <w:rFonts w:ascii="Times New Roman" w:hAnsi="Times New Roman" w:cs="Times New Roman"/>
              </w:rPr>
            </w:pPr>
            <w:r w:rsidRPr="00383F96">
              <w:rPr>
                <w:rFonts w:ascii="Times New Roman" w:hAnsi="Times New Roman" w:cs="Times New Roman"/>
              </w:rPr>
              <w:t>Проникновение проводного широкополосного доступа к сети Интернет</w:t>
            </w:r>
          </w:p>
        </w:tc>
        <w:tc>
          <w:tcPr>
            <w:tcW w:w="867" w:type="dxa"/>
            <w:shd w:val="clear" w:color="auto" w:fill="auto"/>
            <w:vAlign w:val="center"/>
            <w:hideMark/>
          </w:tcPr>
          <w:p w14:paraId="1490874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07A283E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00AB68A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ADB5EF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5CD6B9F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auto" w:fill="auto"/>
            <w:vAlign w:val="center"/>
            <w:hideMark/>
          </w:tcPr>
          <w:p w14:paraId="34AA142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auto" w:fill="auto"/>
            <w:vAlign w:val="center"/>
            <w:hideMark/>
          </w:tcPr>
          <w:p w14:paraId="7BD4C01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76</w:t>
            </w:r>
          </w:p>
        </w:tc>
        <w:tc>
          <w:tcPr>
            <w:tcW w:w="866" w:type="dxa"/>
            <w:shd w:val="clear" w:color="auto" w:fill="auto"/>
            <w:vAlign w:val="center"/>
          </w:tcPr>
          <w:p w14:paraId="2BD9FF9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80,8</w:t>
            </w:r>
          </w:p>
        </w:tc>
        <w:tc>
          <w:tcPr>
            <w:tcW w:w="866" w:type="dxa"/>
            <w:shd w:val="clear" w:color="auto" w:fill="auto"/>
            <w:vAlign w:val="center"/>
          </w:tcPr>
          <w:p w14:paraId="652FC1A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82,5</w:t>
            </w:r>
          </w:p>
        </w:tc>
        <w:tc>
          <w:tcPr>
            <w:tcW w:w="866" w:type="dxa"/>
            <w:shd w:val="clear" w:color="auto" w:fill="auto"/>
            <w:vAlign w:val="center"/>
          </w:tcPr>
          <w:p w14:paraId="74246C5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83,8</w:t>
            </w:r>
          </w:p>
        </w:tc>
        <w:tc>
          <w:tcPr>
            <w:tcW w:w="866" w:type="dxa"/>
            <w:shd w:val="clear" w:color="auto" w:fill="auto"/>
            <w:vAlign w:val="center"/>
          </w:tcPr>
          <w:p w14:paraId="345E506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84,8</w:t>
            </w:r>
          </w:p>
        </w:tc>
        <w:tc>
          <w:tcPr>
            <w:tcW w:w="866" w:type="dxa"/>
            <w:vAlign w:val="center"/>
          </w:tcPr>
          <w:p w14:paraId="6E78852E" w14:textId="7C1D7EAD" w:rsidR="002402EE" w:rsidRPr="00383F96" w:rsidRDefault="002402EE" w:rsidP="00C524FD">
            <w:pPr>
              <w:jc w:val="center"/>
              <w:rPr>
                <w:rFonts w:ascii="Times New Roman" w:hAnsi="Times New Roman" w:cs="Times New Roman"/>
              </w:rPr>
            </w:pPr>
            <w:r>
              <w:rPr>
                <w:rFonts w:ascii="Times New Roman" w:hAnsi="Times New Roman" w:cs="Times New Roman"/>
              </w:rPr>
              <w:t>85,6</w:t>
            </w:r>
          </w:p>
        </w:tc>
      </w:tr>
      <w:tr w:rsidR="002402EE" w:rsidRPr="00080F65" w14:paraId="4CB43589" w14:textId="752B6896" w:rsidTr="006E26E7">
        <w:trPr>
          <w:trHeight w:val="900"/>
          <w:jc w:val="center"/>
        </w:trPr>
        <w:tc>
          <w:tcPr>
            <w:tcW w:w="2405" w:type="dxa"/>
            <w:vMerge/>
            <w:vAlign w:val="center"/>
            <w:hideMark/>
          </w:tcPr>
          <w:p w14:paraId="16B1C641"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3D0F6BFA" w14:textId="6FFF56FE" w:rsidR="002402EE" w:rsidRPr="00383F96" w:rsidRDefault="002402EE" w:rsidP="00C524FD">
            <w:pPr>
              <w:rPr>
                <w:rFonts w:ascii="Times New Roman" w:hAnsi="Times New Roman" w:cs="Times New Roman"/>
              </w:rPr>
            </w:pPr>
            <w:r w:rsidRPr="00383F96">
              <w:rPr>
                <w:rFonts w:ascii="Times New Roman" w:hAnsi="Times New Roman" w:cs="Times New Roman"/>
              </w:rPr>
              <w:t>Доля покрытия территории города Москвы сетями связи 4G (в границах до 01.07.2012)</w:t>
            </w:r>
          </w:p>
        </w:tc>
        <w:tc>
          <w:tcPr>
            <w:tcW w:w="867" w:type="dxa"/>
            <w:shd w:val="clear" w:color="auto" w:fill="auto"/>
            <w:vAlign w:val="center"/>
            <w:hideMark/>
          </w:tcPr>
          <w:p w14:paraId="13AE30C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1C92562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34FEF1E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3393E4F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BC2D53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75</w:t>
            </w:r>
          </w:p>
        </w:tc>
        <w:tc>
          <w:tcPr>
            <w:tcW w:w="866" w:type="dxa"/>
            <w:shd w:val="clear" w:color="auto" w:fill="auto"/>
            <w:vAlign w:val="center"/>
            <w:hideMark/>
          </w:tcPr>
          <w:p w14:paraId="0C7A1C1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75</w:t>
            </w:r>
          </w:p>
        </w:tc>
        <w:tc>
          <w:tcPr>
            <w:tcW w:w="866" w:type="dxa"/>
            <w:shd w:val="clear" w:color="auto" w:fill="auto"/>
            <w:vAlign w:val="center"/>
            <w:hideMark/>
          </w:tcPr>
          <w:p w14:paraId="4393421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98</w:t>
            </w:r>
          </w:p>
        </w:tc>
        <w:tc>
          <w:tcPr>
            <w:tcW w:w="866" w:type="dxa"/>
            <w:shd w:val="clear" w:color="auto" w:fill="auto"/>
            <w:vAlign w:val="center"/>
          </w:tcPr>
          <w:p w14:paraId="035A5F1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98,6</w:t>
            </w:r>
          </w:p>
        </w:tc>
        <w:tc>
          <w:tcPr>
            <w:tcW w:w="866" w:type="dxa"/>
            <w:shd w:val="clear" w:color="auto" w:fill="auto"/>
            <w:vAlign w:val="center"/>
          </w:tcPr>
          <w:p w14:paraId="3CFFCCA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98,8</w:t>
            </w:r>
          </w:p>
        </w:tc>
        <w:tc>
          <w:tcPr>
            <w:tcW w:w="866" w:type="dxa"/>
            <w:shd w:val="clear" w:color="auto" w:fill="auto"/>
            <w:vAlign w:val="center"/>
          </w:tcPr>
          <w:p w14:paraId="3C5BED5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98,9</w:t>
            </w:r>
          </w:p>
        </w:tc>
        <w:tc>
          <w:tcPr>
            <w:tcW w:w="866" w:type="dxa"/>
            <w:shd w:val="clear" w:color="auto" w:fill="auto"/>
            <w:vAlign w:val="center"/>
          </w:tcPr>
          <w:p w14:paraId="2DAC793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99,1</w:t>
            </w:r>
          </w:p>
        </w:tc>
        <w:tc>
          <w:tcPr>
            <w:tcW w:w="866" w:type="dxa"/>
            <w:vAlign w:val="center"/>
          </w:tcPr>
          <w:p w14:paraId="54F6BC11" w14:textId="78C2E029" w:rsidR="002402EE" w:rsidRPr="00383F96" w:rsidRDefault="002402EE" w:rsidP="00C524FD">
            <w:pPr>
              <w:jc w:val="center"/>
              <w:rPr>
                <w:rFonts w:ascii="Times New Roman" w:hAnsi="Times New Roman" w:cs="Times New Roman"/>
              </w:rPr>
            </w:pPr>
            <w:r>
              <w:rPr>
                <w:rFonts w:ascii="Times New Roman" w:hAnsi="Times New Roman" w:cs="Times New Roman"/>
              </w:rPr>
              <w:t>99,2</w:t>
            </w:r>
          </w:p>
        </w:tc>
      </w:tr>
      <w:tr w:rsidR="002402EE" w:rsidRPr="00080F65" w14:paraId="4AE1D51B" w14:textId="5B7CB595" w:rsidTr="006E26E7">
        <w:trPr>
          <w:trHeight w:val="1200"/>
          <w:jc w:val="center"/>
        </w:trPr>
        <w:tc>
          <w:tcPr>
            <w:tcW w:w="2405" w:type="dxa"/>
            <w:vMerge/>
            <w:vAlign w:val="center"/>
            <w:hideMark/>
          </w:tcPr>
          <w:p w14:paraId="419BF181"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168CAE11" w14:textId="14C39CF1" w:rsidR="002402EE" w:rsidRPr="00383F96" w:rsidRDefault="002402EE" w:rsidP="00C524FD">
            <w:pPr>
              <w:rPr>
                <w:rFonts w:ascii="Times New Roman" w:hAnsi="Times New Roman" w:cs="Times New Roman"/>
              </w:rPr>
            </w:pPr>
            <w:r w:rsidRPr="00383F96">
              <w:rPr>
                <w:rFonts w:ascii="Times New Roman" w:hAnsi="Times New Roman" w:cs="Times New Roman"/>
              </w:rPr>
              <w:t>Доля населения, которому доступны цифровые телеканалы (эфирное ТВ, кабельное ТВ, спутниковое ТВ, Интернет-вещание)</w:t>
            </w:r>
          </w:p>
        </w:tc>
        <w:tc>
          <w:tcPr>
            <w:tcW w:w="867" w:type="dxa"/>
            <w:shd w:val="clear" w:color="auto" w:fill="auto"/>
            <w:vAlign w:val="center"/>
            <w:hideMark/>
          </w:tcPr>
          <w:p w14:paraId="2DFE919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1A24891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06AC813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22E5DB7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72259A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34</w:t>
            </w:r>
          </w:p>
        </w:tc>
        <w:tc>
          <w:tcPr>
            <w:tcW w:w="866" w:type="dxa"/>
            <w:shd w:val="clear" w:color="auto" w:fill="auto"/>
            <w:vAlign w:val="center"/>
            <w:hideMark/>
          </w:tcPr>
          <w:p w14:paraId="2BD700B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72432F2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1675516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2DC17D1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2E9BC6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0BEE2A8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5D689CF1" w14:textId="673D2C37"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63B87716" w14:textId="2431EF3D" w:rsidTr="006E26E7">
        <w:trPr>
          <w:trHeight w:val="611"/>
          <w:jc w:val="center"/>
        </w:trPr>
        <w:tc>
          <w:tcPr>
            <w:tcW w:w="2405" w:type="dxa"/>
            <w:vMerge w:val="restart"/>
            <w:shd w:val="clear" w:color="auto" w:fill="auto"/>
            <w:vAlign w:val="center"/>
            <w:hideMark/>
          </w:tcPr>
          <w:p w14:paraId="4ABBFC80" w14:textId="16A96C88"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Мероприятие 12.03.003.000.00. Оказание услуг электросвязи </w:t>
            </w:r>
          </w:p>
        </w:tc>
        <w:tc>
          <w:tcPr>
            <w:tcW w:w="2835" w:type="dxa"/>
            <w:shd w:val="clear" w:color="auto" w:fill="auto"/>
            <w:vAlign w:val="center"/>
            <w:hideMark/>
          </w:tcPr>
          <w:p w14:paraId="28D287AE" w14:textId="50F418EA" w:rsidR="002402EE" w:rsidRPr="00383F96" w:rsidRDefault="002402EE" w:rsidP="00C524FD">
            <w:pPr>
              <w:rPr>
                <w:rFonts w:ascii="Times New Roman" w:hAnsi="Times New Roman" w:cs="Times New Roman"/>
              </w:rPr>
            </w:pPr>
            <w:r w:rsidRPr="00383F96">
              <w:rPr>
                <w:rFonts w:ascii="Times New Roman" w:hAnsi="Times New Roman" w:cs="Times New Roman"/>
              </w:rPr>
              <w:t>Доля органов исполнительной власти города Москвы и учреждений города Москвы, обеспеченных проводным широкополосным доступом (скорость от 10 Мбит/с и выше)</w:t>
            </w:r>
          </w:p>
        </w:tc>
        <w:tc>
          <w:tcPr>
            <w:tcW w:w="867" w:type="dxa"/>
            <w:shd w:val="clear" w:color="auto" w:fill="auto"/>
            <w:vAlign w:val="center"/>
            <w:hideMark/>
          </w:tcPr>
          <w:p w14:paraId="2FABD52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6E1C58A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5082270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2C203D7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BE1E23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auto" w:fill="auto"/>
            <w:vAlign w:val="center"/>
            <w:hideMark/>
          </w:tcPr>
          <w:p w14:paraId="53B0C48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70</w:t>
            </w:r>
          </w:p>
        </w:tc>
        <w:tc>
          <w:tcPr>
            <w:tcW w:w="866" w:type="dxa"/>
            <w:shd w:val="clear" w:color="auto" w:fill="auto"/>
            <w:vAlign w:val="center"/>
            <w:hideMark/>
          </w:tcPr>
          <w:p w14:paraId="3F7059D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76,7</w:t>
            </w:r>
          </w:p>
        </w:tc>
        <w:tc>
          <w:tcPr>
            <w:tcW w:w="866" w:type="dxa"/>
            <w:shd w:val="clear" w:color="auto" w:fill="auto"/>
            <w:vAlign w:val="center"/>
          </w:tcPr>
          <w:p w14:paraId="54327A8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76</w:t>
            </w:r>
          </w:p>
        </w:tc>
        <w:tc>
          <w:tcPr>
            <w:tcW w:w="866" w:type="dxa"/>
            <w:shd w:val="clear" w:color="auto" w:fill="auto"/>
            <w:vAlign w:val="center"/>
          </w:tcPr>
          <w:p w14:paraId="2F941B9C" w14:textId="214FDF1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w:t>
            </w:r>
            <w:r>
              <w:rPr>
                <w:rFonts w:ascii="Times New Roman" w:hAnsi="Times New Roman" w:cs="Times New Roman"/>
              </w:rPr>
              <w:t>8</w:t>
            </w:r>
          </w:p>
        </w:tc>
        <w:tc>
          <w:tcPr>
            <w:tcW w:w="866" w:type="dxa"/>
            <w:shd w:val="clear" w:color="auto" w:fill="auto"/>
            <w:vAlign w:val="center"/>
          </w:tcPr>
          <w:p w14:paraId="5FF405D6" w14:textId="7F10EAA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w:t>
            </w:r>
            <w:r>
              <w:rPr>
                <w:rFonts w:ascii="Times New Roman" w:hAnsi="Times New Roman" w:cs="Times New Roman"/>
              </w:rPr>
              <w:t>8</w:t>
            </w:r>
          </w:p>
        </w:tc>
        <w:tc>
          <w:tcPr>
            <w:tcW w:w="866" w:type="dxa"/>
            <w:shd w:val="clear" w:color="auto" w:fill="auto"/>
            <w:vAlign w:val="center"/>
          </w:tcPr>
          <w:p w14:paraId="2F90DE9A" w14:textId="1BF69796" w:rsidR="002402EE" w:rsidRPr="00383F96" w:rsidRDefault="002402EE" w:rsidP="00C524FD">
            <w:pPr>
              <w:jc w:val="center"/>
              <w:rPr>
                <w:rFonts w:ascii="Times New Roman" w:hAnsi="Times New Roman" w:cs="Times New Roman"/>
              </w:rPr>
            </w:pPr>
            <w:r w:rsidRPr="00383F96">
              <w:rPr>
                <w:rFonts w:ascii="Times New Roman" w:hAnsi="Times New Roman" w:cs="Times New Roman"/>
              </w:rPr>
              <w:t>7</w:t>
            </w:r>
            <w:r>
              <w:rPr>
                <w:rFonts w:ascii="Times New Roman" w:hAnsi="Times New Roman" w:cs="Times New Roman"/>
              </w:rPr>
              <w:t>8</w:t>
            </w:r>
          </w:p>
        </w:tc>
        <w:tc>
          <w:tcPr>
            <w:tcW w:w="866" w:type="dxa"/>
            <w:vAlign w:val="center"/>
          </w:tcPr>
          <w:p w14:paraId="364B6B99" w14:textId="5E220CF0" w:rsidR="002402EE" w:rsidRPr="00383F96" w:rsidRDefault="002402EE" w:rsidP="00C524FD">
            <w:pPr>
              <w:jc w:val="center"/>
              <w:rPr>
                <w:rFonts w:ascii="Times New Roman" w:hAnsi="Times New Roman" w:cs="Times New Roman"/>
              </w:rPr>
            </w:pPr>
            <w:r>
              <w:rPr>
                <w:rFonts w:ascii="Times New Roman" w:hAnsi="Times New Roman" w:cs="Times New Roman"/>
              </w:rPr>
              <w:t>79</w:t>
            </w:r>
          </w:p>
        </w:tc>
      </w:tr>
      <w:tr w:rsidR="002402EE" w:rsidRPr="00080F65" w14:paraId="3EEA0786" w14:textId="4B694C95" w:rsidTr="006E26E7">
        <w:trPr>
          <w:trHeight w:val="603"/>
          <w:jc w:val="center"/>
        </w:trPr>
        <w:tc>
          <w:tcPr>
            <w:tcW w:w="2405" w:type="dxa"/>
            <w:vMerge/>
            <w:vAlign w:val="center"/>
            <w:hideMark/>
          </w:tcPr>
          <w:p w14:paraId="36BD6939"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1B7A8E92" w14:textId="6EFCD607" w:rsidR="002402EE" w:rsidRPr="00383F96" w:rsidRDefault="002402EE" w:rsidP="00C524FD">
            <w:pPr>
              <w:rPr>
                <w:rFonts w:ascii="Times New Roman" w:hAnsi="Times New Roman" w:cs="Times New Roman"/>
              </w:rPr>
            </w:pPr>
            <w:r w:rsidRPr="00383F96">
              <w:rPr>
                <w:rFonts w:ascii="Times New Roman" w:hAnsi="Times New Roman" w:cs="Times New Roman"/>
              </w:rPr>
              <w:t>Доля</w:t>
            </w:r>
            <w:r>
              <w:rPr>
                <w:rFonts w:ascii="Times New Roman" w:hAnsi="Times New Roman" w:cs="Times New Roman"/>
              </w:rPr>
              <w:t xml:space="preserve"> городских </w:t>
            </w:r>
            <w:r w:rsidRPr="00383F96">
              <w:rPr>
                <w:rFonts w:ascii="Times New Roman" w:hAnsi="Times New Roman" w:cs="Times New Roman"/>
              </w:rPr>
              <w:t xml:space="preserve"> общеобразовательных учреждений, обеспеченных проводным широкополосным доступом (скорость от 10 Мбит/с и выше)</w:t>
            </w:r>
          </w:p>
        </w:tc>
        <w:tc>
          <w:tcPr>
            <w:tcW w:w="867" w:type="dxa"/>
            <w:shd w:val="clear" w:color="auto" w:fill="auto"/>
            <w:vAlign w:val="center"/>
            <w:hideMark/>
          </w:tcPr>
          <w:p w14:paraId="47BC28D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18789E7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666448E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304E4BB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6BB9E5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26B6814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hideMark/>
          </w:tcPr>
          <w:p w14:paraId="4289EBB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402589E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B2921E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7405E4A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shd w:val="clear" w:color="auto" w:fill="auto"/>
            <w:vAlign w:val="center"/>
          </w:tcPr>
          <w:p w14:paraId="212260D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100</w:t>
            </w:r>
          </w:p>
        </w:tc>
        <w:tc>
          <w:tcPr>
            <w:tcW w:w="866" w:type="dxa"/>
            <w:vAlign w:val="center"/>
          </w:tcPr>
          <w:p w14:paraId="67CB9236" w14:textId="3CC89BCC" w:rsidR="002402EE" w:rsidRPr="00383F96" w:rsidRDefault="002402EE" w:rsidP="00C524FD">
            <w:pPr>
              <w:jc w:val="center"/>
              <w:rPr>
                <w:rFonts w:ascii="Times New Roman" w:hAnsi="Times New Roman" w:cs="Times New Roman"/>
              </w:rPr>
            </w:pPr>
            <w:r>
              <w:rPr>
                <w:rFonts w:ascii="Times New Roman" w:hAnsi="Times New Roman" w:cs="Times New Roman"/>
              </w:rPr>
              <w:t>100</w:t>
            </w:r>
          </w:p>
        </w:tc>
      </w:tr>
      <w:tr w:rsidR="002402EE" w:rsidRPr="00080F65" w14:paraId="3B6EA9F8" w14:textId="5725189E" w:rsidTr="006E26E7">
        <w:trPr>
          <w:trHeight w:val="612"/>
          <w:jc w:val="center"/>
        </w:trPr>
        <w:tc>
          <w:tcPr>
            <w:tcW w:w="2405" w:type="dxa"/>
            <w:vMerge/>
            <w:vAlign w:val="center"/>
            <w:hideMark/>
          </w:tcPr>
          <w:p w14:paraId="332F7D57"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3FE84E65" w14:textId="5B1E243D"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Доля медицинских организаций государственной системы здравоохранения, обеспеченных проводным широкополосным доступом  </w:t>
            </w:r>
            <w:r w:rsidRPr="00383F96">
              <w:rPr>
                <w:rFonts w:ascii="Times New Roman" w:hAnsi="Times New Roman" w:cs="Times New Roman"/>
              </w:rPr>
              <w:lastRenderedPageBreak/>
              <w:t>(скорость от 10 Мбит/с и выше)</w:t>
            </w:r>
          </w:p>
        </w:tc>
        <w:tc>
          <w:tcPr>
            <w:tcW w:w="867" w:type="dxa"/>
            <w:shd w:val="clear" w:color="auto" w:fill="auto"/>
            <w:vAlign w:val="center"/>
            <w:hideMark/>
          </w:tcPr>
          <w:p w14:paraId="4E143FB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lastRenderedPageBreak/>
              <w:t>811</w:t>
            </w:r>
          </w:p>
        </w:tc>
        <w:tc>
          <w:tcPr>
            <w:tcW w:w="980" w:type="dxa"/>
            <w:shd w:val="clear" w:color="auto" w:fill="auto"/>
            <w:vAlign w:val="center"/>
            <w:hideMark/>
          </w:tcPr>
          <w:p w14:paraId="79DD7D8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процентов</w:t>
            </w:r>
          </w:p>
        </w:tc>
        <w:tc>
          <w:tcPr>
            <w:tcW w:w="866" w:type="dxa"/>
            <w:shd w:val="clear" w:color="auto" w:fill="auto"/>
            <w:vAlign w:val="center"/>
            <w:hideMark/>
          </w:tcPr>
          <w:p w14:paraId="4125EF1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752758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6172FDD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94</w:t>
            </w:r>
          </w:p>
        </w:tc>
        <w:tc>
          <w:tcPr>
            <w:tcW w:w="866" w:type="dxa"/>
            <w:shd w:val="clear" w:color="auto" w:fill="auto"/>
            <w:vAlign w:val="center"/>
            <w:hideMark/>
          </w:tcPr>
          <w:p w14:paraId="1381772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94</w:t>
            </w:r>
          </w:p>
        </w:tc>
        <w:tc>
          <w:tcPr>
            <w:tcW w:w="866" w:type="dxa"/>
            <w:shd w:val="clear" w:color="auto" w:fill="auto"/>
            <w:vAlign w:val="center"/>
            <w:hideMark/>
          </w:tcPr>
          <w:p w14:paraId="68C5D12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94,7</w:t>
            </w:r>
          </w:p>
        </w:tc>
        <w:tc>
          <w:tcPr>
            <w:tcW w:w="866" w:type="dxa"/>
            <w:shd w:val="clear" w:color="auto" w:fill="auto"/>
            <w:vAlign w:val="center"/>
          </w:tcPr>
          <w:p w14:paraId="07F60D9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0574A28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668B661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shd w:val="clear" w:color="auto" w:fill="auto"/>
            <w:vAlign w:val="center"/>
          </w:tcPr>
          <w:p w14:paraId="0CD751E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95</w:t>
            </w:r>
          </w:p>
        </w:tc>
        <w:tc>
          <w:tcPr>
            <w:tcW w:w="866" w:type="dxa"/>
            <w:vAlign w:val="center"/>
          </w:tcPr>
          <w:p w14:paraId="46EE545B" w14:textId="6605FFB9" w:rsidR="002402EE" w:rsidRPr="00383F96" w:rsidRDefault="002402EE" w:rsidP="00C524FD">
            <w:pPr>
              <w:jc w:val="center"/>
              <w:rPr>
                <w:rFonts w:ascii="Times New Roman" w:hAnsi="Times New Roman" w:cs="Times New Roman"/>
              </w:rPr>
            </w:pPr>
            <w:r>
              <w:rPr>
                <w:rFonts w:ascii="Times New Roman" w:hAnsi="Times New Roman" w:cs="Times New Roman"/>
              </w:rPr>
              <w:t>95</w:t>
            </w:r>
          </w:p>
        </w:tc>
      </w:tr>
      <w:tr w:rsidR="002402EE" w:rsidRPr="00080F65" w14:paraId="0D968633" w14:textId="1B81AA39" w:rsidTr="006E26E7">
        <w:trPr>
          <w:trHeight w:val="1200"/>
          <w:jc w:val="center"/>
        </w:trPr>
        <w:tc>
          <w:tcPr>
            <w:tcW w:w="2405" w:type="dxa"/>
            <w:vMerge/>
            <w:vAlign w:val="center"/>
            <w:hideMark/>
          </w:tcPr>
          <w:p w14:paraId="1F7B63C4"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5BAF136B" w14:textId="3F011D5D"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Количество точек городского </w:t>
            </w:r>
            <w:r w:rsidRPr="00383F96">
              <w:rPr>
                <w:rFonts w:ascii="Times New Roman" w:hAnsi="Times New Roman" w:cs="Times New Roman"/>
                <w:lang w:val="en-US"/>
              </w:rPr>
              <w:t>Wi</w:t>
            </w:r>
            <w:r w:rsidRPr="00383F96">
              <w:rPr>
                <w:rFonts w:ascii="Times New Roman" w:hAnsi="Times New Roman" w:cs="Times New Roman"/>
              </w:rPr>
              <w:t>-</w:t>
            </w:r>
            <w:r w:rsidRPr="00383F96">
              <w:rPr>
                <w:rFonts w:ascii="Times New Roman" w:hAnsi="Times New Roman" w:cs="Times New Roman"/>
                <w:lang w:val="en-US"/>
              </w:rPr>
              <w:t>Fi</w:t>
            </w:r>
            <w:r w:rsidRPr="00383F96">
              <w:rPr>
                <w:rFonts w:ascii="Times New Roman" w:hAnsi="Times New Roman" w:cs="Times New Roman"/>
              </w:rPr>
              <w:t xml:space="preserve"> для обеспечения бесплатного беспроводного доступа в сеть Интернет на территории в пределах Садового кольца города Москвы</w:t>
            </w:r>
          </w:p>
        </w:tc>
        <w:tc>
          <w:tcPr>
            <w:tcW w:w="867" w:type="dxa"/>
            <w:shd w:val="clear" w:color="auto" w:fill="auto"/>
            <w:vAlign w:val="center"/>
            <w:hideMark/>
          </w:tcPr>
          <w:p w14:paraId="6688D91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AFC6247" w14:textId="07E27B1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vAlign w:val="center"/>
            <w:hideMark/>
          </w:tcPr>
          <w:p w14:paraId="2F53165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218D95B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FB5ACE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07B7EE5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363E7AAF" w14:textId="16995B1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w:t>
            </w:r>
          </w:p>
        </w:tc>
        <w:tc>
          <w:tcPr>
            <w:tcW w:w="866" w:type="dxa"/>
            <w:shd w:val="clear" w:color="auto" w:fill="auto"/>
            <w:vAlign w:val="center"/>
          </w:tcPr>
          <w:p w14:paraId="15F55C93" w14:textId="0EBFC28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w:t>
            </w:r>
          </w:p>
        </w:tc>
        <w:tc>
          <w:tcPr>
            <w:tcW w:w="866" w:type="dxa"/>
            <w:shd w:val="clear" w:color="auto" w:fill="auto"/>
            <w:vAlign w:val="center"/>
          </w:tcPr>
          <w:p w14:paraId="00ED3472" w14:textId="536793D2"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1110</w:t>
            </w:r>
          </w:p>
        </w:tc>
        <w:tc>
          <w:tcPr>
            <w:tcW w:w="866" w:type="dxa"/>
            <w:shd w:val="clear" w:color="auto" w:fill="auto"/>
            <w:vAlign w:val="center"/>
          </w:tcPr>
          <w:p w14:paraId="2701A001" w14:textId="260E52BA"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1110</w:t>
            </w:r>
          </w:p>
        </w:tc>
        <w:tc>
          <w:tcPr>
            <w:tcW w:w="866" w:type="dxa"/>
            <w:shd w:val="clear" w:color="auto" w:fill="auto"/>
            <w:vAlign w:val="center"/>
          </w:tcPr>
          <w:p w14:paraId="04640EC0" w14:textId="23D31F9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1110</w:t>
            </w:r>
          </w:p>
        </w:tc>
        <w:tc>
          <w:tcPr>
            <w:tcW w:w="866" w:type="dxa"/>
            <w:vAlign w:val="center"/>
          </w:tcPr>
          <w:p w14:paraId="3196FD88" w14:textId="489330A6" w:rsidR="002402EE" w:rsidRPr="00383F96" w:rsidRDefault="002402EE" w:rsidP="00C524FD">
            <w:pPr>
              <w:jc w:val="center"/>
              <w:rPr>
                <w:rFonts w:ascii="Times New Roman" w:hAnsi="Times New Roman" w:cs="Times New Roman"/>
              </w:rPr>
            </w:pPr>
            <w:r>
              <w:rPr>
                <w:rFonts w:ascii="Times New Roman" w:hAnsi="Times New Roman" w:cs="Times New Roman"/>
              </w:rPr>
              <w:t>1110</w:t>
            </w:r>
          </w:p>
        </w:tc>
      </w:tr>
      <w:tr w:rsidR="002402EE" w:rsidRPr="00080F65" w14:paraId="571D9B45" w14:textId="417286B4" w:rsidTr="006E26E7">
        <w:trPr>
          <w:trHeight w:val="1200"/>
          <w:jc w:val="center"/>
        </w:trPr>
        <w:tc>
          <w:tcPr>
            <w:tcW w:w="2405" w:type="dxa"/>
            <w:vMerge w:val="restart"/>
            <w:shd w:val="clear" w:color="auto" w:fill="auto"/>
            <w:vAlign w:val="center"/>
            <w:hideMark/>
          </w:tcPr>
          <w:p w14:paraId="62A71553" w14:textId="786C90B6"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Мероприятие 12.03.004.000.00. Организация </w:t>
            </w:r>
            <w:r>
              <w:rPr>
                <w:rFonts w:ascii="Times New Roman" w:hAnsi="Times New Roman" w:cs="Times New Roman"/>
              </w:rPr>
              <w:t xml:space="preserve">и обеспечение </w:t>
            </w:r>
            <w:r w:rsidRPr="00383F96">
              <w:rPr>
                <w:rFonts w:ascii="Times New Roman" w:hAnsi="Times New Roman" w:cs="Times New Roman"/>
              </w:rPr>
              <w:t>эксплуатации информационных систем и ресурсов органов исполнительной власти города Москвы</w:t>
            </w:r>
          </w:p>
        </w:tc>
        <w:tc>
          <w:tcPr>
            <w:tcW w:w="2835" w:type="dxa"/>
            <w:shd w:val="clear" w:color="auto" w:fill="auto"/>
            <w:vAlign w:val="center"/>
            <w:hideMark/>
          </w:tcPr>
          <w:p w14:paraId="3EE9FB97" w14:textId="5657FAAD" w:rsidR="002402EE" w:rsidRPr="00383F96" w:rsidRDefault="002402EE" w:rsidP="00C524FD">
            <w:pPr>
              <w:rPr>
                <w:rFonts w:ascii="Times New Roman" w:hAnsi="Times New Roman" w:cs="Times New Roman"/>
              </w:rPr>
            </w:pPr>
            <w:r w:rsidRPr="00383F96">
              <w:rPr>
                <w:rFonts w:ascii="Times New Roman" w:hAnsi="Times New Roman" w:cs="Times New Roman"/>
              </w:rPr>
              <w:t>Среднее число отказов в год на одну информационную систему, размещенную в центре обработки данных города Москвы, не более</w:t>
            </w:r>
          </w:p>
        </w:tc>
        <w:tc>
          <w:tcPr>
            <w:tcW w:w="867" w:type="dxa"/>
            <w:shd w:val="clear" w:color="auto" w:fill="auto"/>
            <w:vAlign w:val="center"/>
            <w:hideMark/>
          </w:tcPr>
          <w:p w14:paraId="3165975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shd w:val="clear" w:color="auto" w:fill="auto"/>
            <w:vAlign w:val="center"/>
            <w:hideMark/>
          </w:tcPr>
          <w:p w14:paraId="216BA30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vAlign w:val="center"/>
            <w:hideMark/>
          </w:tcPr>
          <w:p w14:paraId="3959DC6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769DA6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vAlign w:val="center"/>
            <w:hideMark/>
          </w:tcPr>
          <w:p w14:paraId="42EC599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w:t>
            </w:r>
          </w:p>
        </w:tc>
        <w:tc>
          <w:tcPr>
            <w:tcW w:w="866" w:type="dxa"/>
            <w:shd w:val="clear" w:color="auto" w:fill="auto"/>
            <w:vAlign w:val="center"/>
            <w:hideMark/>
          </w:tcPr>
          <w:p w14:paraId="0036BEB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19</w:t>
            </w:r>
          </w:p>
        </w:tc>
        <w:tc>
          <w:tcPr>
            <w:tcW w:w="866" w:type="dxa"/>
            <w:shd w:val="clear" w:color="auto" w:fill="auto"/>
            <w:vAlign w:val="center"/>
            <w:hideMark/>
          </w:tcPr>
          <w:p w14:paraId="4F3F54C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9,4</w:t>
            </w:r>
          </w:p>
        </w:tc>
        <w:tc>
          <w:tcPr>
            <w:tcW w:w="866" w:type="dxa"/>
            <w:shd w:val="clear" w:color="auto" w:fill="auto"/>
            <w:vAlign w:val="center"/>
          </w:tcPr>
          <w:p w14:paraId="4BA488D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w:t>
            </w:r>
          </w:p>
        </w:tc>
        <w:tc>
          <w:tcPr>
            <w:tcW w:w="866" w:type="dxa"/>
            <w:shd w:val="clear" w:color="auto" w:fill="auto"/>
            <w:vAlign w:val="center"/>
          </w:tcPr>
          <w:p w14:paraId="0222CF4B" w14:textId="7FFDCDE1" w:rsidR="002402EE" w:rsidRPr="00383F96" w:rsidRDefault="002402EE" w:rsidP="00C524FD">
            <w:pPr>
              <w:jc w:val="center"/>
              <w:rPr>
                <w:rFonts w:ascii="Times New Roman" w:hAnsi="Times New Roman" w:cs="Times New Roman"/>
              </w:rPr>
            </w:pPr>
            <w:r>
              <w:rPr>
                <w:rFonts w:ascii="Times New Roman" w:hAnsi="Times New Roman" w:cs="Times New Roman"/>
              </w:rPr>
              <w:t>13</w:t>
            </w:r>
          </w:p>
        </w:tc>
        <w:tc>
          <w:tcPr>
            <w:tcW w:w="866" w:type="dxa"/>
            <w:shd w:val="clear" w:color="auto" w:fill="auto"/>
            <w:vAlign w:val="center"/>
          </w:tcPr>
          <w:p w14:paraId="0C77174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w:t>
            </w:r>
          </w:p>
        </w:tc>
        <w:tc>
          <w:tcPr>
            <w:tcW w:w="866" w:type="dxa"/>
            <w:shd w:val="clear" w:color="auto" w:fill="auto"/>
            <w:vAlign w:val="center"/>
          </w:tcPr>
          <w:p w14:paraId="4FC5175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w:t>
            </w:r>
          </w:p>
        </w:tc>
        <w:tc>
          <w:tcPr>
            <w:tcW w:w="866" w:type="dxa"/>
            <w:vAlign w:val="center"/>
          </w:tcPr>
          <w:p w14:paraId="0F68C043" w14:textId="46D01D02" w:rsidR="002402EE" w:rsidRPr="00383F96" w:rsidRDefault="002402EE" w:rsidP="00C524FD">
            <w:pPr>
              <w:jc w:val="center"/>
              <w:rPr>
                <w:rFonts w:ascii="Times New Roman" w:hAnsi="Times New Roman" w:cs="Times New Roman"/>
              </w:rPr>
            </w:pPr>
            <w:r>
              <w:rPr>
                <w:rFonts w:ascii="Times New Roman" w:hAnsi="Times New Roman" w:cs="Times New Roman"/>
              </w:rPr>
              <w:t>8</w:t>
            </w:r>
          </w:p>
        </w:tc>
      </w:tr>
      <w:tr w:rsidR="002402EE" w:rsidRPr="00080F65" w14:paraId="67E1954A" w14:textId="4D36D4E8" w:rsidTr="006E26E7">
        <w:trPr>
          <w:trHeight w:val="1200"/>
          <w:jc w:val="center"/>
        </w:trPr>
        <w:tc>
          <w:tcPr>
            <w:tcW w:w="2405" w:type="dxa"/>
            <w:vMerge/>
            <w:vAlign w:val="center"/>
            <w:hideMark/>
          </w:tcPr>
          <w:p w14:paraId="25DA90D7" w14:textId="77777777" w:rsidR="002402EE" w:rsidRPr="00383F96" w:rsidRDefault="002402EE" w:rsidP="00C524FD">
            <w:pPr>
              <w:rPr>
                <w:rFonts w:ascii="Times New Roman" w:hAnsi="Times New Roman" w:cs="Times New Roman"/>
              </w:rPr>
            </w:pPr>
          </w:p>
        </w:tc>
        <w:tc>
          <w:tcPr>
            <w:tcW w:w="2835" w:type="dxa"/>
            <w:tcBorders>
              <w:bottom w:val="single" w:sz="4" w:space="0" w:color="auto"/>
            </w:tcBorders>
            <w:shd w:val="clear" w:color="auto" w:fill="auto"/>
            <w:vAlign w:val="center"/>
            <w:hideMark/>
          </w:tcPr>
          <w:p w14:paraId="4CF35BBA" w14:textId="0838B11E" w:rsidR="002402EE" w:rsidRPr="00383F96" w:rsidRDefault="002402EE" w:rsidP="00C524FD">
            <w:pPr>
              <w:rPr>
                <w:rFonts w:ascii="Times New Roman" w:hAnsi="Times New Roman" w:cs="Times New Roman"/>
              </w:rPr>
            </w:pPr>
            <w:r w:rsidRPr="00383F96">
              <w:rPr>
                <w:rFonts w:ascii="Times New Roman" w:hAnsi="Times New Roman" w:cs="Times New Roman"/>
              </w:rPr>
              <w:t>Среднегодовая продолжительность отказов на одну информационную систему, размещенную в центре обработки данных города Москвы</w:t>
            </w:r>
          </w:p>
        </w:tc>
        <w:tc>
          <w:tcPr>
            <w:tcW w:w="867" w:type="dxa"/>
            <w:tcBorders>
              <w:bottom w:val="single" w:sz="4" w:space="0" w:color="auto"/>
            </w:tcBorders>
            <w:shd w:val="clear" w:color="auto" w:fill="auto"/>
            <w:vAlign w:val="center"/>
            <w:hideMark/>
          </w:tcPr>
          <w:p w14:paraId="2F12BD5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811</w:t>
            </w:r>
          </w:p>
        </w:tc>
        <w:tc>
          <w:tcPr>
            <w:tcW w:w="980" w:type="dxa"/>
            <w:tcBorders>
              <w:bottom w:val="single" w:sz="4" w:space="0" w:color="auto"/>
            </w:tcBorders>
            <w:shd w:val="clear" w:color="auto" w:fill="auto"/>
            <w:vAlign w:val="center"/>
            <w:hideMark/>
          </w:tcPr>
          <w:p w14:paraId="7CF5C8F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минут</w:t>
            </w:r>
          </w:p>
        </w:tc>
        <w:tc>
          <w:tcPr>
            <w:tcW w:w="866" w:type="dxa"/>
            <w:tcBorders>
              <w:bottom w:val="single" w:sz="4" w:space="0" w:color="auto"/>
            </w:tcBorders>
            <w:shd w:val="clear" w:color="auto" w:fill="auto"/>
            <w:vAlign w:val="center"/>
            <w:hideMark/>
          </w:tcPr>
          <w:p w14:paraId="7C2B347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tcBorders>
              <w:bottom w:val="single" w:sz="4" w:space="0" w:color="auto"/>
            </w:tcBorders>
            <w:shd w:val="clear" w:color="auto" w:fill="auto"/>
            <w:vAlign w:val="center"/>
            <w:hideMark/>
          </w:tcPr>
          <w:p w14:paraId="2089CFB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tcBorders>
              <w:bottom w:val="single" w:sz="4" w:space="0" w:color="auto"/>
            </w:tcBorders>
            <w:shd w:val="clear" w:color="auto" w:fill="auto"/>
            <w:vAlign w:val="center"/>
            <w:hideMark/>
          </w:tcPr>
          <w:p w14:paraId="61F288C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2 400</w:t>
            </w:r>
          </w:p>
        </w:tc>
        <w:tc>
          <w:tcPr>
            <w:tcW w:w="866" w:type="dxa"/>
            <w:tcBorders>
              <w:bottom w:val="single" w:sz="4" w:space="0" w:color="auto"/>
            </w:tcBorders>
            <w:shd w:val="clear" w:color="auto" w:fill="auto"/>
            <w:vAlign w:val="center"/>
            <w:hideMark/>
          </w:tcPr>
          <w:p w14:paraId="307535D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2 200</w:t>
            </w:r>
          </w:p>
        </w:tc>
        <w:tc>
          <w:tcPr>
            <w:tcW w:w="866" w:type="dxa"/>
            <w:tcBorders>
              <w:bottom w:val="single" w:sz="4" w:space="0" w:color="auto"/>
            </w:tcBorders>
            <w:shd w:val="clear" w:color="auto" w:fill="auto"/>
            <w:vAlign w:val="center"/>
            <w:hideMark/>
          </w:tcPr>
          <w:p w14:paraId="1B9E8DB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1 284,2</w:t>
            </w:r>
          </w:p>
        </w:tc>
        <w:tc>
          <w:tcPr>
            <w:tcW w:w="866" w:type="dxa"/>
            <w:tcBorders>
              <w:bottom w:val="single" w:sz="4" w:space="0" w:color="auto"/>
            </w:tcBorders>
            <w:shd w:val="clear" w:color="auto" w:fill="auto"/>
            <w:vAlign w:val="center"/>
          </w:tcPr>
          <w:p w14:paraId="2CB033F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1242,7</w:t>
            </w:r>
          </w:p>
        </w:tc>
        <w:tc>
          <w:tcPr>
            <w:tcW w:w="866" w:type="dxa"/>
            <w:tcBorders>
              <w:bottom w:val="single" w:sz="4" w:space="0" w:color="auto"/>
            </w:tcBorders>
            <w:shd w:val="clear" w:color="auto" w:fill="auto"/>
            <w:vAlign w:val="center"/>
          </w:tcPr>
          <w:p w14:paraId="7EC6A6A7" w14:textId="02C9C281" w:rsidR="002402EE" w:rsidRPr="00383F96" w:rsidRDefault="002402EE" w:rsidP="00C524FD">
            <w:pPr>
              <w:jc w:val="center"/>
              <w:rPr>
                <w:rFonts w:ascii="Times New Roman" w:hAnsi="Times New Roman" w:cs="Times New Roman"/>
              </w:rPr>
            </w:pPr>
            <w:r>
              <w:rPr>
                <w:rFonts w:ascii="Times New Roman" w:hAnsi="Times New Roman" w:cs="Times New Roman"/>
              </w:rPr>
              <w:t>1194</w:t>
            </w:r>
          </w:p>
        </w:tc>
        <w:tc>
          <w:tcPr>
            <w:tcW w:w="866" w:type="dxa"/>
            <w:tcBorders>
              <w:bottom w:val="single" w:sz="4" w:space="0" w:color="auto"/>
            </w:tcBorders>
            <w:shd w:val="clear" w:color="auto" w:fill="auto"/>
            <w:vAlign w:val="center"/>
          </w:tcPr>
          <w:p w14:paraId="25F454A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1242,7</w:t>
            </w:r>
          </w:p>
        </w:tc>
        <w:tc>
          <w:tcPr>
            <w:tcW w:w="866" w:type="dxa"/>
            <w:tcBorders>
              <w:bottom w:val="single" w:sz="4" w:space="0" w:color="auto"/>
            </w:tcBorders>
            <w:shd w:val="clear" w:color="auto" w:fill="auto"/>
            <w:vAlign w:val="center"/>
          </w:tcPr>
          <w:p w14:paraId="2960211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1242,7</w:t>
            </w:r>
          </w:p>
        </w:tc>
        <w:tc>
          <w:tcPr>
            <w:tcW w:w="866" w:type="dxa"/>
            <w:tcBorders>
              <w:bottom w:val="single" w:sz="4" w:space="0" w:color="auto"/>
            </w:tcBorders>
            <w:vAlign w:val="center"/>
          </w:tcPr>
          <w:p w14:paraId="01BDA9A1" w14:textId="11379261" w:rsidR="002402EE" w:rsidRPr="00383F96" w:rsidRDefault="002402EE" w:rsidP="00C524FD">
            <w:pPr>
              <w:jc w:val="center"/>
              <w:rPr>
                <w:rFonts w:ascii="Times New Roman" w:hAnsi="Times New Roman" w:cs="Times New Roman"/>
              </w:rPr>
            </w:pPr>
            <w:r>
              <w:rPr>
                <w:rFonts w:ascii="Times New Roman" w:hAnsi="Times New Roman" w:cs="Times New Roman"/>
              </w:rPr>
              <w:t>1242,7</w:t>
            </w:r>
          </w:p>
        </w:tc>
      </w:tr>
      <w:tr w:rsidR="002402EE" w:rsidRPr="00080F65" w14:paraId="42AC0988" w14:textId="51AA84B8" w:rsidTr="006E26E7">
        <w:trPr>
          <w:trHeight w:val="612"/>
          <w:jc w:val="center"/>
        </w:trPr>
        <w:tc>
          <w:tcPr>
            <w:tcW w:w="2405" w:type="dxa"/>
            <w:shd w:val="clear" w:color="auto" w:fill="auto"/>
            <w:vAlign w:val="center"/>
            <w:hideMark/>
          </w:tcPr>
          <w:p w14:paraId="61EB40C5"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Подпрограмма 12.05.000.000.00. Развитие средств массовой информации и рекламы</w:t>
            </w:r>
          </w:p>
        </w:tc>
        <w:tc>
          <w:tcPr>
            <w:tcW w:w="2835" w:type="dxa"/>
            <w:tcBorders>
              <w:right w:val="nil"/>
            </w:tcBorders>
            <w:shd w:val="clear" w:color="auto" w:fill="auto"/>
            <w:vAlign w:val="center"/>
          </w:tcPr>
          <w:p w14:paraId="1920BD75" w14:textId="19C8C2BD" w:rsidR="002402EE" w:rsidRPr="00383F96" w:rsidRDefault="002402EE" w:rsidP="00C524FD">
            <w:pPr>
              <w:rPr>
                <w:rFonts w:ascii="Times New Roman" w:hAnsi="Times New Roman" w:cs="Times New Roman"/>
              </w:rPr>
            </w:pPr>
          </w:p>
        </w:tc>
        <w:tc>
          <w:tcPr>
            <w:tcW w:w="867" w:type="dxa"/>
            <w:tcBorders>
              <w:left w:val="nil"/>
              <w:right w:val="nil"/>
            </w:tcBorders>
            <w:shd w:val="clear" w:color="auto" w:fill="auto"/>
            <w:vAlign w:val="center"/>
          </w:tcPr>
          <w:p w14:paraId="1810E20F" w14:textId="197ADEF9" w:rsidR="002402EE" w:rsidRPr="00383F96" w:rsidRDefault="002402EE" w:rsidP="00C524FD">
            <w:pPr>
              <w:jc w:val="center"/>
              <w:rPr>
                <w:rFonts w:ascii="Times New Roman" w:hAnsi="Times New Roman" w:cs="Times New Roman"/>
              </w:rPr>
            </w:pPr>
          </w:p>
        </w:tc>
        <w:tc>
          <w:tcPr>
            <w:tcW w:w="980" w:type="dxa"/>
            <w:tcBorders>
              <w:left w:val="nil"/>
              <w:right w:val="nil"/>
            </w:tcBorders>
            <w:shd w:val="clear" w:color="auto" w:fill="auto"/>
            <w:vAlign w:val="center"/>
          </w:tcPr>
          <w:p w14:paraId="5ABD27E6" w14:textId="1ECF8054"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auto" w:fill="auto"/>
            <w:vAlign w:val="center"/>
          </w:tcPr>
          <w:p w14:paraId="25B08337" w14:textId="758F8ADF"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auto" w:fill="auto"/>
            <w:vAlign w:val="center"/>
          </w:tcPr>
          <w:p w14:paraId="7FA69497" w14:textId="4E7EE7CD"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000000" w:fill="FFFFFF"/>
            <w:vAlign w:val="center"/>
          </w:tcPr>
          <w:p w14:paraId="349F6D3A" w14:textId="0EEDA927"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000000" w:fill="FFFFFF"/>
            <w:vAlign w:val="center"/>
          </w:tcPr>
          <w:p w14:paraId="632E1406" w14:textId="6AE93045"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000000" w:fill="FFFFFF"/>
            <w:vAlign w:val="center"/>
          </w:tcPr>
          <w:p w14:paraId="79C30EBB" w14:textId="5A0AC9B6"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000000" w:fill="FFFFFF"/>
            <w:vAlign w:val="center"/>
          </w:tcPr>
          <w:p w14:paraId="4B1912FF" w14:textId="57B1C621" w:rsidR="002402EE" w:rsidRPr="00383F96" w:rsidRDefault="002402EE" w:rsidP="00C524FD">
            <w:pPr>
              <w:jc w:val="center"/>
              <w:rPr>
                <w:rFonts w:ascii="Times New Roman" w:hAnsi="Times New Roman" w:cs="Times New Roman"/>
              </w:rPr>
            </w:pPr>
          </w:p>
        </w:tc>
        <w:tc>
          <w:tcPr>
            <w:tcW w:w="866" w:type="dxa"/>
            <w:tcBorders>
              <w:left w:val="nil"/>
              <w:right w:val="nil"/>
            </w:tcBorders>
            <w:shd w:val="clear" w:color="000000" w:fill="FFFFFF"/>
            <w:vAlign w:val="center"/>
          </w:tcPr>
          <w:p w14:paraId="1BFA8C3E" w14:textId="2C73207A" w:rsidR="002402EE" w:rsidRPr="00383F96" w:rsidRDefault="002402EE" w:rsidP="00C524FD">
            <w:pPr>
              <w:jc w:val="center"/>
              <w:rPr>
                <w:rFonts w:ascii="Times New Roman" w:hAnsi="Times New Roman" w:cs="Times New Roman"/>
              </w:rPr>
            </w:pPr>
          </w:p>
        </w:tc>
        <w:tc>
          <w:tcPr>
            <w:tcW w:w="2598" w:type="dxa"/>
            <w:gridSpan w:val="3"/>
            <w:tcBorders>
              <w:left w:val="nil"/>
              <w:right w:val="single" w:sz="4" w:space="0" w:color="auto"/>
            </w:tcBorders>
            <w:shd w:val="clear" w:color="000000" w:fill="FFFFFF"/>
            <w:vAlign w:val="center"/>
          </w:tcPr>
          <w:p w14:paraId="66CD2D59" w14:textId="77777777" w:rsidR="002402EE" w:rsidRPr="00383F96" w:rsidRDefault="002402EE" w:rsidP="00C524FD">
            <w:pPr>
              <w:jc w:val="center"/>
              <w:rPr>
                <w:rFonts w:ascii="Times New Roman" w:hAnsi="Times New Roman" w:cs="Times New Roman"/>
              </w:rPr>
            </w:pPr>
          </w:p>
        </w:tc>
      </w:tr>
      <w:tr w:rsidR="002402EE" w:rsidRPr="00080F65" w14:paraId="18933ABE" w14:textId="79A3AF2E" w:rsidTr="006E26E7">
        <w:trPr>
          <w:trHeight w:val="744"/>
          <w:jc w:val="center"/>
        </w:trPr>
        <w:tc>
          <w:tcPr>
            <w:tcW w:w="2405" w:type="dxa"/>
            <w:vMerge w:val="restart"/>
            <w:shd w:val="clear" w:color="auto" w:fill="auto"/>
            <w:vAlign w:val="center"/>
            <w:hideMark/>
          </w:tcPr>
          <w:p w14:paraId="5CF68A0F"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Мероприятие 12.05.001.000.00. Развитие печатных средств массовой информации и </w:t>
            </w:r>
            <w:r w:rsidRPr="00383F96">
              <w:rPr>
                <w:rFonts w:ascii="Times New Roman" w:hAnsi="Times New Roman" w:cs="Times New Roman"/>
              </w:rPr>
              <w:lastRenderedPageBreak/>
              <w:t>популяризация книгоиздания</w:t>
            </w:r>
          </w:p>
        </w:tc>
        <w:tc>
          <w:tcPr>
            <w:tcW w:w="2835" w:type="dxa"/>
            <w:shd w:val="clear" w:color="auto" w:fill="auto"/>
            <w:vAlign w:val="center"/>
            <w:hideMark/>
          </w:tcPr>
          <w:p w14:paraId="791B519D" w14:textId="2F9B748F" w:rsidR="002402EE" w:rsidRPr="00383F96" w:rsidRDefault="002402EE" w:rsidP="00C524FD">
            <w:pPr>
              <w:rPr>
                <w:rFonts w:ascii="Times New Roman" w:hAnsi="Times New Roman" w:cs="Times New Roman"/>
              </w:rPr>
            </w:pPr>
            <w:r w:rsidRPr="00383F96">
              <w:rPr>
                <w:rFonts w:ascii="Times New Roman" w:hAnsi="Times New Roman" w:cs="Times New Roman"/>
              </w:rPr>
              <w:lastRenderedPageBreak/>
              <w:t>Количество книг (наименований), издание которых поддержано за счет средств городского бюджета (нарастающий итог)</w:t>
            </w:r>
          </w:p>
        </w:tc>
        <w:tc>
          <w:tcPr>
            <w:tcW w:w="867" w:type="dxa"/>
            <w:shd w:val="clear" w:color="auto" w:fill="auto"/>
            <w:vAlign w:val="center"/>
            <w:hideMark/>
          </w:tcPr>
          <w:p w14:paraId="2816F10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1328FF6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noWrap/>
            <w:vAlign w:val="center"/>
            <w:hideMark/>
          </w:tcPr>
          <w:p w14:paraId="26DA907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29E5301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63</w:t>
            </w:r>
          </w:p>
        </w:tc>
        <w:tc>
          <w:tcPr>
            <w:tcW w:w="866" w:type="dxa"/>
            <w:shd w:val="clear" w:color="auto" w:fill="auto"/>
            <w:noWrap/>
            <w:vAlign w:val="center"/>
            <w:hideMark/>
          </w:tcPr>
          <w:p w14:paraId="587212A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103</w:t>
            </w:r>
          </w:p>
        </w:tc>
        <w:tc>
          <w:tcPr>
            <w:tcW w:w="866" w:type="dxa"/>
            <w:shd w:val="clear" w:color="auto" w:fill="auto"/>
            <w:noWrap/>
            <w:vAlign w:val="center"/>
            <w:hideMark/>
          </w:tcPr>
          <w:p w14:paraId="2B41A08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183</w:t>
            </w:r>
          </w:p>
        </w:tc>
        <w:tc>
          <w:tcPr>
            <w:tcW w:w="866" w:type="dxa"/>
            <w:shd w:val="clear" w:color="auto" w:fill="auto"/>
            <w:noWrap/>
            <w:vAlign w:val="center"/>
            <w:hideMark/>
          </w:tcPr>
          <w:p w14:paraId="0FB72B9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253</w:t>
            </w:r>
          </w:p>
        </w:tc>
        <w:tc>
          <w:tcPr>
            <w:tcW w:w="866" w:type="dxa"/>
            <w:shd w:val="clear" w:color="auto" w:fill="auto"/>
            <w:noWrap/>
            <w:vAlign w:val="center"/>
          </w:tcPr>
          <w:p w14:paraId="010EFDB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317</w:t>
            </w:r>
          </w:p>
        </w:tc>
        <w:tc>
          <w:tcPr>
            <w:tcW w:w="866" w:type="dxa"/>
            <w:shd w:val="clear" w:color="auto" w:fill="auto"/>
            <w:noWrap/>
            <w:vAlign w:val="center"/>
          </w:tcPr>
          <w:p w14:paraId="37283D7B" w14:textId="3C0A412B" w:rsidR="002402EE" w:rsidRPr="00383F96" w:rsidRDefault="002402EE" w:rsidP="00C524FD">
            <w:pPr>
              <w:jc w:val="center"/>
              <w:rPr>
                <w:rFonts w:ascii="Times New Roman" w:hAnsi="Times New Roman" w:cs="Times New Roman"/>
              </w:rPr>
            </w:pPr>
            <w:r>
              <w:rPr>
                <w:rFonts w:ascii="Times New Roman" w:hAnsi="Times New Roman" w:cs="Times New Roman"/>
              </w:rPr>
              <w:t>400</w:t>
            </w:r>
          </w:p>
        </w:tc>
        <w:tc>
          <w:tcPr>
            <w:tcW w:w="866" w:type="dxa"/>
            <w:shd w:val="clear" w:color="auto" w:fill="auto"/>
            <w:noWrap/>
            <w:vAlign w:val="center"/>
          </w:tcPr>
          <w:p w14:paraId="1DCB760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484</w:t>
            </w:r>
          </w:p>
        </w:tc>
        <w:tc>
          <w:tcPr>
            <w:tcW w:w="866" w:type="dxa"/>
            <w:shd w:val="clear" w:color="auto" w:fill="auto"/>
            <w:noWrap/>
            <w:vAlign w:val="center"/>
          </w:tcPr>
          <w:p w14:paraId="217B770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571</w:t>
            </w:r>
          </w:p>
        </w:tc>
        <w:tc>
          <w:tcPr>
            <w:tcW w:w="866" w:type="dxa"/>
            <w:vAlign w:val="center"/>
          </w:tcPr>
          <w:p w14:paraId="1BBA66A4" w14:textId="7072EF20" w:rsidR="002402EE" w:rsidRPr="00383F96" w:rsidRDefault="002402EE" w:rsidP="00C524FD">
            <w:pPr>
              <w:jc w:val="center"/>
              <w:rPr>
                <w:rFonts w:ascii="Times New Roman" w:hAnsi="Times New Roman" w:cs="Times New Roman"/>
              </w:rPr>
            </w:pPr>
            <w:r>
              <w:rPr>
                <w:rFonts w:ascii="Times New Roman" w:hAnsi="Times New Roman" w:cs="Times New Roman"/>
              </w:rPr>
              <w:t>658</w:t>
            </w:r>
          </w:p>
        </w:tc>
      </w:tr>
      <w:tr w:rsidR="002402EE" w:rsidRPr="00080F65" w14:paraId="69D7B013" w14:textId="4E1ED32B" w:rsidTr="006E26E7">
        <w:trPr>
          <w:trHeight w:val="900"/>
          <w:jc w:val="center"/>
        </w:trPr>
        <w:tc>
          <w:tcPr>
            <w:tcW w:w="2405" w:type="dxa"/>
            <w:vMerge/>
            <w:vAlign w:val="center"/>
            <w:hideMark/>
          </w:tcPr>
          <w:p w14:paraId="634138A7"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58275042" w14:textId="79D36AD0" w:rsidR="002402EE" w:rsidRPr="00383F96" w:rsidRDefault="002402EE" w:rsidP="00C524FD">
            <w:pPr>
              <w:rPr>
                <w:rFonts w:ascii="Times New Roman" w:hAnsi="Times New Roman" w:cs="Times New Roman"/>
              </w:rPr>
            </w:pPr>
            <w:r w:rsidRPr="00383F96">
              <w:rPr>
                <w:rFonts w:ascii="Times New Roman" w:hAnsi="Times New Roman" w:cs="Times New Roman"/>
              </w:rPr>
              <w:t>Количество книг, направляемых в школьные и городские публичные библиотеки (нарастающий итог)</w:t>
            </w:r>
          </w:p>
        </w:tc>
        <w:tc>
          <w:tcPr>
            <w:tcW w:w="867" w:type="dxa"/>
            <w:shd w:val="clear" w:color="auto" w:fill="auto"/>
            <w:vAlign w:val="center"/>
            <w:hideMark/>
          </w:tcPr>
          <w:p w14:paraId="773EDBE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4187044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тысяч экземпляров</w:t>
            </w:r>
          </w:p>
        </w:tc>
        <w:tc>
          <w:tcPr>
            <w:tcW w:w="866" w:type="dxa"/>
            <w:shd w:val="clear" w:color="auto" w:fill="auto"/>
            <w:noWrap/>
            <w:vAlign w:val="center"/>
            <w:hideMark/>
          </w:tcPr>
          <w:p w14:paraId="73BC369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16862E8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310</w:t>
            </w:r>
          </w:p>
        </w:tc>
        <w:tc>
          <w:tcPr>
            <w:tcW w:w="866" w:type="dxa"/>
            <w:shd w:val="clear" w:color="auto" w:fill="auto"/>
            <w:noWrap/>
            <w:vAlign w:val="center"/>
            <w:hideMark/>
          </w:tcPr>
          <w:p w14:paraId="34B46AA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400</w:t>
            </w:r>
          </w:p>
        </w:tc>
        <w:tc>
          <w:tcPr>
            <w:tcW w:w="866" w:type="dxa"/>
            <w:shd w:val="clear" w:color="auto" w:fill="auto"/>
            <w:noWrap/>
            <w:vAlign w:val="center"/>
            <w:hideMark/>
          </w:tcPr>
          <w:p w14:paraId="086B7E0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650</w:t>
            </w:r>
          </w:p>
        </w:tc>
        <w:tc>
          <w:tcPr>
            <w:tcW w:w="866" w:type="dxa"/>
            <w:shd w:val="clear" w:color="auto" w:fill="auto"/>
            <w:noWrap/>
            <w:vAlign w:val="center"/>
            <w:hideMark/>
          </w:tcPr>
          <w:p w14:paraId="1ECF913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947</w:t>
            </w:r>
          </w:p>
        </w:tc>
        <w:tc>
          <w:tcPr>
            <w:tcW w:w="866" w:type="dxa"/>
            <w:shd w:val="clear" w:color="auto" w:fill="auto"/>
            <w:noWrap/>
            <w:vAlign w:val="center"/>
          </w:tcPr>
          <w:p w14:paraId="1C02B25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1550</w:t>
            </w:r>
          </w:p>
        </w:tc>
        <w:tc>
          <w:tcPr>
            <w:tcW w:w="866" w:type="dxa"/>
            <w:shd w:val="clear" w:color="auto" w:fill="auto"/>
            <w:noWrap/>
            <w:vAlign w:val="center"/>
          </w:tcPr>
          <w:p w14:paraId="2E7F7DE8" w14:textId="3F9CDAC4" w:rsidR="002402EE" w:rsidRPr="00383F96" w:rsidRDefault="002402EE" w:rsidP="00C524FD">
            <w:pPr>
              <w:jc w:val="center"/>
              <w:rPr>
                <w:rFonts w:ascii="Times New Roman" w:hAnsi="Times New Roman" w:cs="Times New Roman"/>
              </w:rPr>
            </w:pPr>
            <w:r>
              <w:rPr>
                <w:rFonts w:ascii="Times New Roman" w:hAnsi="Times New Roman" w:cs="Times New Roman"/>
              </w:rPr>
              <w:t>2073</w:t>
            </w:r>
          </w:p>
        </w:tc>
        <w:tc>
          <w:tcPr>
            <w:tcW w:w="866" w:type="dxa"/>
            <w:shd w:val="clear" w:color="auto" w:fill="auto"/>
            <w:noWrap/>
            <w:vAlign w:val="center"/>
          </w:tcPr>
          <w:p w14:paraId="6C0DF4C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2310</w:t>
            </w:r>
          </w:p>
        </w:tc>
        <w:tc>
          <w:tcPr>
            <w:tcW w:w="866" w:type="dxa"/>
            <w:shd w:val="clear" w:color="auto" w:fill="auto"/>
            <w:noWrap/>
            <w:vAlign w:val="center"/>
          </w:tcPr>
          <w:p w14:paraId="6E73C19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2710</w:t>
            </w:r>
          </w:p>
        </w:tc>
        <w:tc>
          <w:tcPr>
            <w:tcW w:w="866" w:type="dxa"/>
            <w:vAlign w:val="center"/>
          </w:tcPr>
          <w:p w14:paraId="7EAEB607" w14:textId="7F81651F" w:rsidR="002402EE" w:rsidRPr="00383F96" w:rsidRDefault="002402EE" w:rsidP="00C524FD">
            <w:pPr>
              <w:jc w:val="center"/>
              <w:rPr>
                <w:rFonts w:ascii="Times New Roman" w:hAnsi="Times New Roman" w:cs="Times New Roman"/>
              </w:rPr>
            </w:pPr>
            <w:r>
              <w:rPr>
                <w:rFonts w:ascii="Times New Roman" w:hAnsi="Times New Roman" w:cs="Times New Roman"/>
              </w:rPr>
              <w:t>3110</w:t>
            </w:r>
          </w:p>
        </w:tc>
      </w:tr>
      <w:tr w:rsidR="002402EE" w:rsidRPr="00080F65" w14:paraId="7AC34E34" w14:textId="53AD857F" w:rsidTr="006E26E7">
        <w:trPr>
          <w:trHeight w:val="906"/>
          <w:jc w:val="center"/>
        </w:trPr>
        <w:tc>
          <w:tcPr>
            <w:tcW w:w="2405" w:type="dxa"/>
            <w:vMerge/>
            <w:vAlign w:val="center"/>
            <w:hideMark/>
          </w:tcPr>
          <w:p w14:paraId="128AB57A"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6E60C45C" w14:textId="3EB597BC" w:rsidR="002402EE" w:rsidRPr="00383F96" w:rsidRDefault="002402EE" w:rsidP="00C524FD">
            <w:pPr>
              <w:rPr>
                <w:rFonts w:ascii="Times New Roman" w:hAnsi="Times New Roman" w:cs="Times New Roman"/>
              </w:rPr>
            </w:pPr>
            <w:r w:rsidRPr="00383F96">
              <w:rPr>
                <w:rFonts w:ascii="Times New Roman" w:hAnsi="Times New Roman" w:cs="Times New Roman"/>
              </w:rPr>
              <w:t>Тираж книг, издаваемых за счет средств городского бюджета (нарастающий итог)</w:t>
            </w:r>
          </w:p>
        </w:tc>
        <w:tc>
          <w:tcPr>
            <w:tcW w:w="867" w:type="dxa"/>
            <w:shd w:val="clear" w:color="auto" w:fill="auto"/>
            <w:vAlign w:val="center"/>
          </w:tcPr>
          <w:p w14:paraId="115A02B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tcPr>
          <w:p w14:paraId="45272C1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тысяч экземпляров</w:t>
            </w:r>
          </w:p>
        </w:tc>
        <w:tc>
          <w:tcPr>
            <w:tcW w:w="866" w:type="dxa"/>
            <w:shd w:val="clear" w:color="auto" w:fill="auto"/>
            <w:noWrap/>
            <w:vAlign w:val="center"/>
          </w:tcPr>
          <w:p w14:paraId="0AD2CFF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547FE76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380</w:t>
            </w:r>
          </w:p>
        </w:tc>
        <w:tc>
          <w:tcPr>
            <w:tcW w:w="866" w:type="dxa"/>
            <w:shd w:val="clear" w:color="auto" w:fill="auto"/>
            <w:noWrap/>
            <w:vAlign w:val="center"/>
          </w:tcPr>
          <w:p w14:paraId="49DD439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589,2</w:t>
            </w:r>
          </w:p>
        </w:tc>
        <w:tc>
          <w:tcPr>
            <w:tcW w:w="866" w:type="dxa"/>
            <w:shd w:val="clear" w:color="auto" w:fill="auto"/>
            <w:noWrap/>
            <w:vAlign w:val="center"/>
          </w:tcPr>
          <w:p w14:paraId="4877DF2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989,2</w:t>
            </w:r>
          </w:p>
        </w:tc>
        <w:tc>
          <w:tcPr>
            <w:tcW w:w="866" w:type="dxa"/>
            <w:shd w:val="clear" w:color="auto" w:fill="auto"/>
            <w:noWrap/>
            <w:vAlign w:val="center"/>
          </w:tcPr>
          <w:p w14:paraId="39B81A4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1362,7</w:t>
            </w:r>
          </w:p>
        </w:tc>
        <w:tc>
          <w:tcPr>
            <w:tcW w:w="866" w:type="dxa"/>
            <w:shd w:val="clear" w:color="auto" w:fill="auto"/>
            <w:noWrap/>
            <w:vAlign w:val="center"/>
          </w:tcPr>
          <w:p w14:paraId="66D50A7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2034,2</w:t>
            </w:r>
          </w:p>
        </w:tc>
        <w:tc>
          <w:tcPr>
            <w:tcW w:w="866" w:type="dxa"/>
            <w:shd w:val="clear" w:color="auto" w:fill="auto"/>
            <w:noWrap/>
            <w:vAlign w:val="center"/>
          </w:tcPr>
          <w:p w14:paraId="15FEFD3A" w14:textId="1C92136C" w:rsidR="002402EE" w:rsidRPr="00383F96" w:rsidRDefault="002402EE" w:rsidP="00C524FD">
            <w:pPr>
              <w:jc w:val="center"/>
              <w:rPr>
                <w:rFonts w:ascii="Times New Roman" w:hAnsi="Times New Roman" w:cs="Times New Roman"/>
              </w:rPr>
            </w:pPr>
            <w:r>
              <w:rPr>
                <w:rFonts w:ascii="Times New Roman" w:hAnsi="Times New Roman" w:cs="Times New Roman"/>
              </w:rPr>
              <w:t>2661,1</w:t>
            </w:r>
          </w:p>
        </w:tc>
        <w:tc>
          <w:tcPr>
            <w:tcW w:w="866" w:type="dxa"/>
            <w:shd w:val="clear" w:color="auto" w:fill="auto"/>
            <w:noWrap/>
            <w:vAlign w:val="center"/>
          </w:tcPr>
          <w:p w14:paraId="724561E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2899,2</w:t>
            </w:r>
          </w:p>
        </w:tc>
        <w:tc>
          <w:tcPr>
            <w:tcW w:w="866" w:type="dxa"/>
            <w:shd w:val="clear" w:color="auto" w:fill="auto"/>
            <w:noWrap/>
            <w:vAlign w:val="center"/>
          </w:tcPr>
          <w:p w14:paraId="6ACAA25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3339,2</w:t>
            </w:r>
          </w:p>
        </w:tc>
        <w:tc>
          <w:tcPr>
            <w:tcW w:w="866" w:type="dxa"/>
            <w:vAlign w:val="center"/>
          </w:tcPr>
          <w:p w14:paraId="42407703" w14:textId="2AFFCCC9" w:rsidR="002402EE" w:rsidRPr="00383F96" w:rsidRDefault="002402EE" w:rsidP="00C524FD">
            <w:pPr>
              <w:jc w:val="center"/>
              <w:rPr>
                <w:rFonts w:ascii="Times New Roman" w:hAnsi="Times New Roman" w:cs="Times New Roman"/>
              </w:rPr>
            </w:pPr>
            <w:r>
              <w:rPr>
                <w:rFonts w:ascii="Times New Roman" w:hAnsi="Times New Roman" w:cs="Times New Roman"/>
              </w:rPr>
              <w:t>3779,2</w:t>
            </w:r>
          </w:p>
        </w:tc>
      </w:tr>
      <w:tr w:rsidR="002402EE" w:rsidRPr="00080F65" w14:paraId="18DA42E3" w14:textId="39735FD0" w:rsidTr="006E26E7">
        <w:trPr>
          <w:trHeight w:val="600"/>
          <w:jc w:val="center"/>
        </w:trPr>
        <w:tc>
          <w:tcPr>
            <w:tcW w:w="2405" w:type="dxa"/>
            <w:vMerge/>
            <w:vAlign w:val="center"/>
            <w:hideMark/>
          </w:tcPr>
          <w:p w14:paraId="319C164E"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4C107A17" w14:textId="578AEFF8" w:rsidR="002402EE" w:rsidRPr="00383F96" w:rsidRDefault="002402EE" w:rsidP="00C524FD">
            <w:pPr>
              <w:rPr>
                <w:rFonts w:ascii="Times New Roman" w:hAnsi="Times New Roman" w:cs="Times New Roman"/>
              </w:rPr>
            </w:pPr>
            <w:r w:rsidRPr="00383F96">
              <w:rPr>
                <w:rFonts w:ascii="Times New Roman" w:hAnsi="Times New Roman" w:cs="Times New Roman"/>
              </w:rPr>
              <w:t>Количество полос городской информации, публикуемой федеральными и московскими периодическими печатными изданиями, состоящими с Департаментом средств массовой информации и рекламы города Москвы в договорных отношениях (прирост к 2011 году)</w:t>
            </w:r>
          </w:p>
        </w:tc>
        <w:tc>
          <w:tcPr>
            <w:tcW w:w="867" w:type="dxa"/>
            <w:shd w:val="clear" w:color="auto" w:fill="auto"/>
            <w:vAlign w:val="center"/>
          </w:tcPr>
          <w:p w14:paraId="2F28905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tcPr>
          <w:p w14:paraId="4235EDC3"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tcPr>
          <w:p w14:paraId="29EF265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569F6D1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3D27F04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50</w:t>
            </w:r>
          </w:p>
        </w:tc>
        <w:tc>
          <w:tcPr>
            <w:tcW w:w="866" w:type="dxa"/>
            <w:shd w:val="clear" w:color="auto" w:fill="auto"/>
            <w:noWrap/>
            <w:vAlign w:val="center"/>
          </w:tcPr>
          <w:p w14:paraId="4038C79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80</w:t>
            </w:r>
          </w:p>
        </w:tc>
        <w:tc>
          <w:tcPr>
            <w:tcW w:w="866" w:type="dxa"/>
            <w:shd w:val="clear" w:color="auto" w:fill="auto"/>
            <w:noWrap/>
            <w:vAlign w:val="center"/>
          </w:tcPr>
          <w:p w14:paraId="5D4E3E8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82</w:t>
            </w:r>
          </w:p>
        </w:tc>
        <w:tc>
          <w:tcPr>
            <w:tcW w:w="866" w:type="dxa"/>
            <w:shd w:val="clear" w:color="auto" w:fill="auto"/>
            <w:noWrap/>
            <w:vAlign w:val="center"/>
          </w:tcPr>
          <w:p w14:paraId="1DC29EB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84</w:t>
            </w:r>
          </w:p>
        </w:tc>
        <w:tc>
          <w:tcPr>
            <w:tcW w:w="866" w:type="dxa"/>
            <w:shd w:val="clear" w:color="auto" w:fill="auto"/>
            <w:noWrap/>
            <w:vAlign w:val="center"/>
          </w:tcPr>
          <w:p w14:paraId="4E50614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86</w:t>
            </w:r>
          </w:p>
        </w:tc>
        <w:tc>
          <w:tcPr>
            <w:tcW w:w="866" w:type="dxa"/>
            <w:shd w:val="clear" w:color="auto" w:fill="auto"/>
            <w:noWrap/>
            <w:vAlign w:val="center"/>
          </w:tcPr>
          <w:p w14:paraId="7CB07F2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88</w:t>
            </w:r>
          </w:p>
        </w:tc>
        <w:tc>
          <w:tcPr>
            <w:tcW w:w="866" w:type="dxa"/>
            <w:shd w:val="clear" w:color="auto" w:fill="auto"/>
            <w:noWrap/>
            <w:vAlign w:val="center"/>
          </w:tcPr>
          <w:p w14:paraId="1A0A513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90</w:t>
            </w:r>
          </w:p>
        </w:tc>
        <w:tc>
          <w:tcPr>
            <w:tcW w:w="866" w:type="dxa"/>
            <w:vAlign w:val="center"/>
          </w:tcPr>
          <w:p w14:paraId="50074D23" w14:textId="26A6404B" w:rsidR="002402EE" w:rsidRPr="00383F96" w:rsidRDefault="002402EE" w:rsidP="00C524FD">
            <w:pPr>
              <w:jc w:val="center"/>
              <w:rPr>
                <w:rFonts w:ascii="Times New Roman" w:hAnsi="Times New Roman" w:cs="Times New Roman"/>
              </w:rPr>
            </w:pPr>
            <w:r>
              <w:rPr>
                <w:rFonts w:ascii="Times New Roman" w:hAnsi="Times New Roman" w:cs="Times New Roman"/>
              </w:rPr>
              <w:t>90</w:t>
            </w:r>
          </w:p>
        </w:tc>
      </w:tr>
      <w:tr w:rsidR="002402EE" w:rsidRPr="00080F65" w14:paraId="209B3906" w14:textId="2CDE4599" w:rsidTr="006E26E7">
        <w:trPr>
          <w:trHeight w:val="612"/>
          <w:jc w:val="center"/>
        </w:trPr>
        <w:tc>
          <w:tcPr>
            <w:tcW w:w="2405" w:type="dxa"/>
            <w:vMerge/>
            <w:vAlign w:val="center"/>
          </w:tcPr>
          <w:p w14:paraId="0844AFC5" w14:textId="77777777" w:rsidR="002402EE" w:rsidRPr="00383F96" w:rsidRDefault="002402EE" w:rsidP="00C524FD">
            <w:pPr>
              <w:rPr>
                <w:rFonts w:ascii="Times New Roman" w:hAnsi="Times New Roman" w:cs="Times New Roman"/>
              </w:rPr>
            </w:pPr>
          </w:p>
        </w:tc>
        <w:tc>
          <w:tcPr>
            <w:tcW w:w="2835" w:type="dxa"/>
            <w:shd w:val="clear" w:color="auto" w:fill="auto"/>
            <w:vAlign w:val="center"/>
          </w:tcPr>
          <w:p w14:paraId="4E17DFF9" w14:textId="33512A12"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Количество нестационарных торговых объектов со специализацией «Печать» на территории города Москвы </w:t>
            </w:r>
          </w:p>
        </w:tc>
        <w:tc>
          <w:tcPr>
            <w:tcW w:w="867" w:type="dxa"/>
            <w:shd w:val="clear" w:color="auto" w:fill="auto"/>
            <w:vAlign w:val="center"/>
          </w:tcPr>
          <w:p w14:paraId="04F8314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tcPr>
          <w:p w14:paraId="4086E76D" w14:textId="0EED044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единиц</w:t>
            </w:r>
          </w:p>
        </w:tc>
        <w:tc>
          <w:tcPr>
            <w:tcW w:w="866" w:type="dxa"/>
            <w:shd w:val="clear" w:color="auto" w:fill="auto"/>
            <w:noWrap/>
            <w:vAlign w:val="center"/>
          </w:tcPr>
          <w:p w14:paraId="126925C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66DA18D4" w14:textId="56A8612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57F7744D" w14:textId="48695A4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4B358E68" w14:textId="62919A4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60A4FCDA" w14:textId="26B8556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tcPr>
          <w:p w14:paraId="34852591" w14:textId="0DCEED40"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2026</w:t>
            </w:r>
          </w:p>
        </w:tc>
        <w:tc>
          <w:tcPr>
            <w:tcW w:w="866" w:type="dxa"/>
            <w:shd w:val="clear" w:color="auto" w:fill="auto"/>
            <w:noWrap/>
            <w:vAlign w:val="center"/>
          </w:tcPr>
          <w:p w14:paraId="72FEF481" w14:textId="297F376F" w:rsidR="002402EE" w:rsidRPr="00383F96" w:rsidRDefault="002402EE" w:rsidP="00C524FD">
            <w:pPr>
              <w:jc w:val="center"/>
              <w:rPr>
                <w:rFonts w:ascii="Times New Roman" w:hAnsi="Times New Roman" w:cs="Times New Roman"/>
              </w:rPr>
            </w:pPr>
            <w:r>
              <w:rPr>
                <w:rFonts w:ascii="Times New Roman" w:hAnsi="Times New Roman" w:cs="Times New Roman"/>
              </w:rPr>
              <w:t>2242</w:t>
            </w:r>
          </w:p>
        </w:tc>
        <w:tc>
          <w:tcPr>
            <w:tcW w:w="866" w:type="dxa"/>
            <w:shd w:val="clear" w:color="auto" w:fill="auto"/>
            <w:noWrap/>
            <w:vAlign w:val="center"/>
          </w:tcPr>
          <w:p w14:paraId="39F6E7FC" w14:textId="448EE6BB"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2569</w:t>
            </w:r>
          </w:p>
        </w:tc>
        <w:tc>
          <w:tcPr>
            <w:tcW w:w="866" w:type="dxa"/>
            <w:shd w:val="clear" w:color="auto" w:fill="auto"/>
            <w:noWrap/>
            <w:vAlign w:val="center"/>
          </w:tcPr>
          <w:p w14:paraId="502E7068" w14:textId="784934A9"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2600</w:t>
            </w:r>
          </w:p>
        </w:tc>
        <w:tc>
          <w:tcPr>
            <w:tcW w:w="866" w:type="dxa"/>
            <w:vAlign w:val="center"/>
          </w:tcPr>
          <w:p w14:paraId="4F20CC01" w14:textId="56AD9555" w:rsidR="002402EE" w:rsidRPr="00383F96" w:rsidRDefault="002402EE" w:rsidP="00C524FD">
            <w:pPr>
              <w:jc w:val="center"/>
              <w:rPr>
                <w:rFonts w:ascii="Times New Roman" w:hAnsi="Times New Roman" w:cs="Times New Roman"/>
              </w:rPr>
            </w:pPr>
            <w:r>
              <w:rPr>
                <w:rFonts w:ascii="Times New Roman" w:hAnsi="Times New Roman" w:cs="Times New Roman"/>
              </w:rPr>
              <w:t>2650</w:t>
            </w:r>
          </w:p>
        </w:tc>
      </w:tr>
      <w:tr w:rsidR="002402EE" w:rsidRPr="00080F65" w14:paraId="12BDE73F" w14:textId="159CD317" w:rsidTr="006E26E7">
        <w:trPr>
          <w:trHeight w:val="900"/>
          <w:jc w:val="center"/>
        </w:trPr>
        <w:tc>
          <w:tcPr>
            <w:tcW w:w="2405" w:type="dxa"/>
            <w:vMerge w:val="restart"/>
            <w:shd w:val="clear" w:color="auto" w:fill="auto"/>
            <w:vAlign w:val="center"/>
            <w:hideMark/>
          </w:tcPr>
          <w:p w14:paraId="7DE75C97" w14:textId="77777777"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Мероприятие 12.05.002.000.00. Развитие электронных средств массовой </w:t>
            </w:r>
            <w:r w:rsidRPr="00383F96">
              <w:rPr>
                <w:rFonts w:ascii="Times New Roman" w:hAnsi="Times New Roman" w:cs="Times New Roman"/>
              </w:rPr>
              <w:lastRenderedPageBreak/>
              <w:t>информации и производство телевизионных программ</w:t>
            </w:r>
          </w:p>
        </w:tc>
        <w:tc>
          <w:tcPr>
            <w:tcW w:w="2835" w:type="dxa"/>
            <w:shd w:val="clear" w:color="auto" w:fill="auto"/>
            <w:vAlign w:val="center"/>
            <w:hideMark/>
          </w:tcPr>
          <w:p w14:paraId="2FD7FCA6" w14:textId="725EBD73" w:rsidR="002402EE" w:rsidRPr="00383F96" w:rsidRDefault="002402EE" w:rsidP="00C524FD">
            <w:pPr>
              <w:rPr>
                <w:rFonts w:ascii="Times New Roman" w:hAnsi="Times New Roman" w:cs="Times New Roman"/>
              </w:rPr>
            </w:pPr>
            <w:r w:rsidRPr="00383F96">
              <w:rPr>
                <w:rFonts w:ascii="Times New Roman" w:hAnsi="Times New Roman" w:cs="Times New Roman"/>
              </w:rPr>
              <w:lastRenderedPageBreak/>
              <w:t>Среднесуточная доля просмотра телеканала «ТВ Центр» (по городу Москве), не менее</w:t>
            </w:r>
          </w:p>
        </w:tc>
        <w:tc>
          <w:tcPr>
            <w:tcW w:w="867" w:type="dxa"/>
            <w:shd w:val="clear" w:color="auto" w:fill="auto"/>
            <w:vAlign w:val="center"/>
            <w:hideMark/>
          </w:tcPr>
          <w:p w14:paraId="0C04467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1B0F4A99"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hideMark/>
          </w:tcPr>
          <w:p w14:paraId="34AD987D"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02BFC32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11ADD36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w:t>
            </w:r>
          </w:p>
        </w:tc>
        <w:tc>
          <w:tcPr>
            <w:tcW w:w="866" w:type="dxa"/>
            <w:shd w:val="clear" w:color="auto" w:fill="auto"/>
            <w:noWrap/>
            <w:vAlign w:val="center"/>
            <w:hideMark/>
          </w:tcPr>
          <w:p w14:paraId="54931CE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4,7</w:t>
            </w:r>
          </w:p>
        </w:tc>
        <w:tc>
          <w:tcPr>
            <w:tcW w:w="866" w:type="dxa"/>
            <w:shd w:val="clear" w:color="auto" w:fill="auto"/>
            <w:noWrap/>
            <w:vAlign w:val="center"/>
            <w:hideMark/>
          </w:tcPr>
          <w:p w14:paraId="2AC8097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p>
        </w:tc>
        <w:tc>
          <w:tcPr>
            <w:tcW w:w="866" w:type="dxa"/>
            <w:shd w:val="clear" w:color="auto" w:fill="auto"/>
            <w:noWrap/>
            <w:vAlign w:val="center"/>
          </w:tcPr>
          <w:p w14:paraId="5720856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5,3</w:t>
            </w:r>
          </w:p>
        </w:tc>
        <w:tc>
          <w:tcPr>
            <w:tcW w:w="866" w:type="dxa"/>
            <w:shd w:val="clear" w:color="auto" w:fill="auto"/>
            <w:noWrap/>
            <w:vAlign w:val="center"/>
          </w:tcPr>
          <w:p w14:paraId="15ABAD52" w14:textId="77E6AA24"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r>
              <w:rPr>
                <w:rFonts w:ascii="Times New Roman" w:hAnsi="Times New Roman" w:cs="Times New Roman"/>
              </w:rPr>
              <w:t>1</w:t>
            </w:r>
          </w:p>
        </w:tc>
        <w:tc>
          <w:tcPr>
            <w:tcW w:w="866" w:type="dxa"/>
            <w:shd w:val="clear" w:color="auto" w:fill="auto"/>
            <w:noWrap/>
            <w:vAlign w:val="center"/>
          </w:tcPr>
          <w:p w14:paraId="7624ECE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5,3</w:t>
            </w:r>
          </w:p>
        </w:tc>
        <w:tc>
          <w:tcPr>
            <w:tcW w:w="866" w:type="dxa"/>
            <w:shd w:val="clear" w:color="auto" w:fill="auto"/>
            <w:noWrap/>
            <w:vAlign w:val="center"/>
          </w:tcPr>
          <w:p w14:paraId="01A0D95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5,3</w:t>
            </w:r>
          </w:p>
        </w:tc>
        <w:tc>
          <w:tcPr>
            <w:tcW w:w="866" w:type="dxa"/>
            <w:vAlign w:val="center"/>
          </w:tcPr>
          <w:p w14:paraId="69351C88" w14:textId="671A1166" w:rsidR="002402EE" w:rsidRPr="00383F96" w:rsidRDefault="002402EE" w:rsidP="00C524FD">
            <w:pPr>
              <w:jc w:val="center"/>
              <w:rPr>
                <w:rFonts w:ascii="Times New Roman" w:hAnsi="Times New Roman" w:cs="Times New Roman"/>
              </w:rPr>
            </w:pPr>
            <w:r>
              <w:rPr>
                <w:rFonts w:ascii="Times New Roman" w:hAnsi="Times New Roman" w:cs="Times New Roman"/>
              </w:rPr>
              <w:t>5,3</w:t>
            </w:r>
          </w:p>
        </w:tc>
      </w:tr>
      <w:tr w:rsidR="002402EE" w:rsidRPr="00080F65" w14:paraId="2636517E" w14:textId="0353EED7" w:rsidTr="006E26E7">
        <w:trPr>
          <w:trHeight w:val="900"/>
          <w:jc w:val="center"/>
        </w:trPr>
        <w:tc>
          <w:tcPr>
            <w:tcW w:w="2405" w:type="dxa"/>
            <w:vMerge/>
            <w:vAlign w:val="center"/>
            <w:hideMark/>
          </w:tcPr>
          <w:p w14:paraId="1A5D282B"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02DAB528" w14:textId="1EF695A9" w:rsidR="002402EE" w:rsidRPr="00383F96" w:rsidRDefault="002402EE" w:rsidP="00C524FD">
            <w:pPr>
              <w:rPr>
                <w:rFonts w:ascii="Times New Roman" w:hAnsi="Times New Roman" w:cs="Times New Roman"/>
              </w:rPr>
            </w:pPr>
            <w:r w:rsidRPr="00383F96">
              <w:rPr>
                <w:rFonts w:ascii="Times New Roman" w:hAnsi="Times New Roman" w:cs="Times New Roman"/>
              </w:rPr>
              <w:t>Среднесуточный объем аудитории радиоканала «Москва FM», не менее</w:t>
            </w:r>
          </w:p>
        </w:tc>
        <w:tc>
          <w:tcPr>
            <w:tcW w:w="867" w:type="dxa"/>
            <w:shd w:val="clear" w:color="auto" w:fill="auto"/>
            <w:vAlign w:val="center"/>
            <w:hideMark/>
          </w:tcPr>
          <w:p w14:paraId="1B646BD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768A61C0"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hideMark/>
          </w:tcPr>
          <w:p w14:paraId="35D4E9E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441D97A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3E50F5D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2,6</w:t>
            </w:r>
          </w:p>
        </w:tc>
        <w:tc>
          <w:tcPr>
            <w:tcW w:w="866" w:type="dxa"/>
            <w:shd w:val="clear" w:color="auto" w:fill="auto"/>
            <w:noWrap/>
            <w:vAlign w:val="center"/>
            <w:hideMark/>
          </w:tcPr>
          <w:p w14:paraId="42F3BD6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w:t>
            </w:r>
          </w:p>
        </w:tc>
        <w:tc>
          <w:tcPr>
            <w:tcW w:w="866" w:type="dxa"/>
            <w:shd w:val="clear" w:color="auto" w:fill="auto"/>
            <w:noWrap/>
            <w:vAlign w:val="center"/>
            <w:hideMark/>
          </w:tcPr>
          <w:p w14:paraId="1BB4F34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w:t>
            </w:r>
          </w:p>
        </w:tc>
        <w:tc>
          <w:tcPr>
            <w:tcW w:w="866" w:type="dxa"/>
            <w:shd w:val="clear" w:color="auto" w:fill="auto"/>
            <w:noWrap/>
            <w:vAlign w:val="center"/>
          </w:tcPr>
          <w:p w14:paraId="07E5B7C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1,7</w:t>
            </w:r>
          </w:p>
        </w:tc>
        <w:tc>
          <w:tcPr>
            <w:tcW w:w="866" w:type="dxa"/>
            <w:shd w:val="clear" w:color="auto" w:fill="auto"/>
            <w:noWrap/>
            <w:vAlign w:val="center"/>
          </w:tcPr>
          <w:p w14:paraId="12C6E2C5" w14:textId="4EE48D21" w:rsidR="002402EE" w:rsidRPr="00383F96" w:rsidRDefault="002402EE" w:rsidP="00C524FD">
            <w:pPr>
              <w:jc w:val="center"/>
              <w:rPr>
                <w:rFonts w:ascii="Times New Roman" w:hAnsi="Times New Roman" w:cs="Times New Roman"/>
              </w:rPr>
            </w:pPr>
            <w:r>
              <w:rPr>
                <w:rFonts w:ascii="Times New Roman" w:hAnsi="Times New Roman" w:cs="Times New Roman"/>
              </w:rPr>
              <w:t>2,1</w:t>
            </w:r>
          </w:p>
        </w:tc>
        <w:tc>
          <w:tcPr>
            <w:tcW w:w="866" w:type="dxa"/>
            <w:shd w:val="clear" w:color="auto" w:fill="auto"/>
            <w:noWrap/>
            <w:vAlign w:val="center"/>
          </w:tcPr>
          <w:p w14:paraId="72F664DF" w14:textId="48904E7A" w:rsidR="002402EE" w:rsidRPr="00383F96" w:rsidRDefault="002402EE" w:rsidP="00C524FD">
            <w:pPr>
              <w:jc w:val="center"/>
              <w:rPr>
                <w:rFonts w:ascii="Times New Roman" w:hAnsi="Times New Roman" w:cs="Times New Roman"/>
              </w:rPr>
            </w:pPr>
            <w:r>
              <w:rPr>
                <w:rFonts w:ascii="Times New Roman" w:hAnsi="Times New Roman" w:cs="Times New Roman"/>
              </w:rPr>
              <w:t>2,</w:t>
            </w:r>
            <w:r w:rsidRPr="00383F96">
              <w:rPr>
                <w:rFonts w:ascii="Times New Roman" w:hAnsi="Times New Roman" w:cs="Times New Roman"/>
              </w:rPr>
              <w:t>1</w:t>
            </w:r>
          </w:p>
        </w:tc>
        <w:tc>
          <w:tcPr>
            <w:tcW w:w="866" w:type="dxa"/>
            <w:shd w:val="clear" w:color="auto" w:fill="auto"/>
            <w:noWrap/>
            <w:vAlign w:val="center"/>
          </w:tcPr>
          <w:p w14:paraId="7188BFE3" w14:textId="7C88907F" w:rsidR="002402EE" w:rsidRPr="00383F96" w:rsidRDefault="002402EE" w:rsidP="00C524FD">
            <w:pPr>
              <w:jc w:val="center"/>
              <w:rPr>
                <w:rFonts w:ascii="Times New Roman" w:hAnsi="Times New Roman" w:cs="Times New Roman"/>
              </w:rPr>
            </w:pPr>
            <w:r>
              <w:rPr>
                <w:rFonts w:ascii="Times New Roman" w:hAnsi="Times New Roman" w:cs="Times New Roman"/>
              </w:rPr>
              <w:t>2,</w:t>
            </w:r>
            <w:r w:rsidRPr="00383F96">
              <w:rPr>
                <w:rFonts w:ascii="Times New Roman" w:hAnsi="Times New Roman" w:cs="Times New Roman"/>
              </w:rPr>
              <w:t>1</w:t>
            </w:r>
          </w:p>
        </w:tc>
        <w:tc>
          <w:tcPr>
            <w:tcW w:w="866" w:type="dxa"/>
            <w:vAlign w:val="center"/>
          </w:tcPr>
          <w:p w14:paraId="1F068B7A" w14:textId="1E1C41A3" w:rsidR="002402EE" w:rsidRPr="00383F96" w:rsidRDefault="002402EE" w:rsidP="00C524FD">
            <w:pPr>
              <w:jc w:val="center"/>
              <w:rPr>
                <w:rFonts w:ascii="Times New Roman" w:hAnsi="Times New Roman" w:cs="Times New Roman"/>
              </w:rPr>
            </w:pPr>
            <w:r>
              <w:rPr>
                <w:rFonts w:ascii="Times New Roman" w:hAnsi="Times New Roman" w:cs="Times New Roman"/>
              </w:rPr>
              <w:t>2,1</w:t>
            </w:r>
          </w:p>
        </w:tc>
      </w:tr>
      <w:tr w:rsidR="002402EE" w:rsidRPr="00080F65" w14:paraId="2D3DC280" w14:textId="481563C8" w:rsidTr="006E26E7">
        <w:trPr>
          <w:trHeight w:val="457"/>
          <w:jc w:val="center"/>
        </w:trPr>
        <w:tc>
          <w:tcPr>
            <w:tcW w:w="2405" w:type="dxa"/>
            <w:vMerge/>
            <w:vAlign w:val="center"/>
            <w:hideMark/>
          </w:tcPr>
          <w:p w14:paraId="0CE10327"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2F42A15F" w14:textId="0F9D6C49" w:rsidR="002402EE" w:rsidRPr="00383F96" w:rsidRDefault="002402EE" w:rsidP="00C524FD">
            <w:pPr>
              <w:rPr>
                <w:rFonts w:ascii="Times New Roman" w:hAnsi="Times New Roman" w:cs="Times New Roman"/>
              </w:rPr>
            </w:pPr>
            <w:r w:rsidRPr="00383F96">
              <w:rPr>
                <w:rFonts w:ascii="Times New Roman" w:hAnsi="Times New Roman" w:cs="Times New Roman"/>
              </w:rPr>
              <w:t>Среднесуточная доля просмотра телеканала «ТВ Центр» (по Российской Федерации), не менее</w:t>
            </w:r>
          </w:p>
        </w:tc>
        <w:tc>
          <w:tcPr>
            <w:tcW w:w="867" w:type="dxa"/>
            <w:shd w:val="clear" w:color="auto" w:fill="auto"/>
            <w:vAlign w:val="center"/>
            <w:hideMark/>
          </w:tcPr>
          <w:p w14:paraId="2A3587D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62A80948"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hideMark/>
          </w:tcPr>
          <w:p w14:paraId="6378FD6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339D2D22"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2FD9425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2,73</w:t>
            </w:r>
          </w:p>
        </w:tc>
        <w:tc>
          <w:tcPr>
            <w:tcW w:w="866" w:type="dxa"/>
            <w:shd w:val="clear" w:color="auto" w:fill="auto"/>
            <w:noWrap/>
            <w:vAlign w:val="center"/>
            <w:hideMark/>
          </w:tcPr>
          <w:p w14:paraId="3CD337B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3,1</w:t>
            </w:r>
          </w:p>
        </w:tc>
        <w:tc>
          <w:tcPr>
            <w:tcW w:w="866" w:type="dxa"/>
            <w:shd w:val="clear" w:color="auto" w:fill="auto"/>
            <w:noWrap/>
            <w:vAlign w:val="center"/>
            <w:hideMark/>
          </w:tcPr>
          <w:p w14:paraId="0E0DF44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3,2</w:t>
            </w:r>
          </w:p>
        </w:tc>
        <w:tc>
          <w:tcPr>
            <w:tcW w:w="866" w:type="dxa"/>
            <w:shd w:val="clear" w:color="auto" w:fill="auto"/>
            <w:noWrap/>
            <w:vAlign w:val="center"/>
          </w:tcPr>
          <w:p w14:paraId="486003A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3,6</w:t>
            </w:r>
          </w:p>
        </w:tc>
        <w:tc>
          <w:tcPr>
            <w:tcW w:w="866" w:type="dxa"/>
            <w:shd w:val="clear" w:color="auto" w:fill="auto"/>
            <w:noWrap/>
            <w:vAlign w:val="center"/>
          </w:tcPr>
          <w:p w14:paraId="2678232A" w14:textId="0E20FFDD"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w:t>
            </w:r>
            <w:r>
              <w:rPr>
                <w:rFonts w:ascii="Times New Roman" w:hAnsi="Times New Roman" w:cs="Times New Roman"/>
              </w:rPr>
              <w:t>7</w:t>
            </w:r>
          </w:p>
        </w:tc>
        <w:tc>
          <w:tcPr>
            <w:tcW w:w="866" w:type="dxa"/>
            <w:shd w:val="clear" w:color="auto" w:fill="auto"/>
            <w:noWrap/>
            <w:vAlign w:val="center"/>
          </w:tcPr>
          <w:p w14:paraId="69E9B668" w14:textId="7F9550C3"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w:t>
            </w:r>
            <w:r>
              <w:rPr>
                <w:rFonts w:ascii="Times New Roman" w:hAnsi="Times New Roman" w:cs="Times New Roman"/>
              </w:rPr>
              <w:t>7</w:t>
            </w:r>
          </w:p>
        </w:tc>
        <w:tc>
          <w:tcPr>
            <w:tcW w:w="866" w:type="dxa"/>
            <w:shd w:val="clear" w:color="auto" w:fill="auto"/>
            <w:noWrap/>
            <w:vAlign w:val="center"/>
          </w:tcPr>
          <w:p w14:paraId="46079DCE" w14:textId="57C4EA1E" w:rsidR="002402EE" w:rsidRPr="00383F96" w:rsidRDefault="002402EE" w:rsidP="00C524FD">
            <w:pPr>
              <w:jc w:val="center"/>
              <w:rPr>
                <w:rFonts w:ascii="Times New Roman" w:hAnsi="Times New Roman" w:cs="Times New Roman"/>
              </w:rPr>
            </w:pPr>
            <w:r w:rsidRPr="00383F96">
              <w:rPr>
                <w:rFonts w:ascii="Times New Roman" w:hAnsi="Times New Roman" w:cs="Times New Roman"/>
              </w:rPr>
              <w:t>3,</w:t>
            </w:r>
            <w:r>
              <w:rPr>
                <w:rFonts w:ascii="Times New Roman" w:hAnsi="Times New Roman" w:cs="Times New Roman"/>
              </w:rPr>
              <w:t>7</w:t>
            </w:r>
          </w:p>
        </w:tc>
        <w:tc>
          <w:tcPr>
            <w:tcW w:w="866" w:type="dxa"/>
            <w:vAlign w:val="center"/>
          </w:tcPr>
          <w:p w14:paraId="74FD8F71" w14:textId="385675A3" w:rsidR="002402EE" w:rsidRPr="00383F96" w:rsidRDefault="002402EE" w:rsidP="00C524FD">
            <w:pPr>
              <w:jc w:val="center"/>
              <w:rPr>
                <w:rFonts w:ascii="Times New Roman" w:hAnsi="Times New Roman" w:cs="Times New Roman"/>
              </w:rPr>
            </w:pPr>
            <w:r>
              <w:rPr>
                <w:rFonts w:ascii="Times New Roman" w:hAnsi="Times New Roman" w:cs="Times New Roman"/>
              </w:rPr>
              <w:t>3,7</w:t>
            </w:r>
          </w:p>
        </w:tc>
      </w:tr>
      <w:tr w:rsidR="002402EE" w:rsidRPr="00080F65" w14:paraId="61270470" w14:textId="149F201B" w:rsidTr="006E26E7">
        <w:trPr>
          <w:trHeight w:val="600"/>
          <w:jc w:val="center"/>
        </w:trPr>
        <w:tc>
          <w:tcPr>
            <w:tcW w:w="2405" w:type="dxa"/>
            <w:vMerge/>
            <w:vAlign w:val="center"/>
            <w:hideMark/>
          </w:tcPr>
          <w:p w14:paraId="355B7A19"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1167E382" w14:textId="3C177F81" w:rsidR="002402EE" w:rsidRPr="00383F96" w:rsidRDefault="002402EE" w:rsidP="00C524FD">
            <w:pPr>
              <w:rPr>
                <w:rFonts w:ascii="Times New Roman" w:hAnsi="Times New Roman" w:cs="Times New Roman"/>
              </w:rPr>
            </w:pPr>
            <w:r w:rsidRPr="00383F96">
              <w:rPr>
                <w:rFonts w:ascii="Times New Roman" w:hAnsi="Times New Roman" w:cs="Times New Roman"/>
              </w:rPr>
              <w:t>Среднесуточная доля просмотра телеканала «Москва 24», не менее</w:t>
            </w:r>
          </w:p>
        </w:tc>
        <w:tc>
          <w:tcPr>
            <w:tcW w:w="867" w:type="dxa"/>
            <w:shd w:val="clear" w:color="auto" w:fill="auto"/>
            <w:vAlign w:val="center"/>
            <w:hideMark/>
          </w:tcPr>
          <w:p w14:paraId="598F9E3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75B548FE"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hideMark/>
          </w:tcPr>
          <w:p w14:paraId="46BE2E2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08FCC3E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63F4C19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w:t>
            </w:r>
          </w:p>
        </w:tc>
        <w:tc>
          <w:tcPr>
            <w:tcW w:w="866" w:type="dxa"/>
            <w:shd w:val="clear" w:color="auto" w:fill="auto"/>
            <w:noWrap/>
            <w:vAlign w:val="center"/>
            <w:hideMark/>
          </w:tcPr>
          <w:p w14:paraId="3FB4D3E4"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w:t>
            </w:r>
          </w:p>
        </w:tc>
        <w:tc>
          <w:tcPr>
            <w:tcW w:w="866" w:type="dxa"/>
            <w:shd w:val="clear" w:color="auto" w:fill="auto"/>
            <w:noWrap/>
            <w:vAlign w:val="center"/>
            <w:hideMark/>
          </w:tcPr>
          <w:p w14:paraId="1731B79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1,1</w:t>
            </w:r>
          </w:p>
        </w:tc>
        <w:tc>
          <w:tcPr>
            <w:tcW w:w="866" w:type="dxa"/>
            <w:shd w:val="clear" w:color="auto" w:fill="auto"/>
            <w:noWrap/>
            <w:vAlign w:val="center"/>
          </w:tcPr>
          <w:p w14:paraId="695C9C3A"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w:t>
            </w:r>
          </w:p>
        </w:tc>
        <w:tc>
          <w:tcPr>
            <w:tcW w:w="866" w:type="dxa"/>
            <w:shd w:val="clear" w:color="auto" w:fill="auto"/>
            <w:noWrap/>
            <w:vAlign w:val="center"/>
          </w:tcPr>
          <w:p w14:paraId="20E259C1" w14:textId="2C8C2216" w:rsidR="002402EE" w:rsidRPr="00383F96" w:rsidRDefault="002402EE" w:rsidP="00C524FD">
            <w:pPr>
              <w:jc w:val="center"/>
              <w:rPr>
                <w:rFonts w:ascii="Times New Roman" w:hAnsi="Times New Roman" w:cs="Times New Roman"/>
              </w:rPr>
            </w:pPr>
            <w:r>
              <w:rPr>
                <w:rFonts w:ascii="Times New Roman" w:hAnsi="Times New Roman" w:cs="Times New Roman"/>
              </w:rPr>
              <w:t>1,2</w:t>
            </w:r>
          </w:p>
        </w:tc>
        <w:tc>
          <w:tcPr>
            <w:tcW w:w="866" w:type="dxa"/>
            <w:shd w:val="clear" w:color="auto" w:fill="auto"/>
            <w:noWrap/>
            <w:vAlign w:val="center"/>
          </w:tcPr>
          <w:p w14:paraId="2699FE2F"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w:t>
            </w:r>
          </w:p>
        </w:tc>
        <w:tc>
          <w:tcPr>
            <w:tcW w:w="866" w:type="dxa"/>
            <w:shd w:val="clear" w:color="auto" w:fill="auto"/>
            <w:noWrap/>
            <w:vAlign w:val="center"/>
          </w:tcPr>
          <w:p w14:paraId="7CB905F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w:t>
            </w:r>
          </w:p>
        </w:tc>
        <w:tc>
          <w:tcPr>
            <w:tcW w:w="866" w:type="dxa"/>
            <w:vAlign w:val="center"/>
          </w:tcPr>
          <w:p w14:paraId="23835BAC" w14:textId="17047379" w:rsidR="002402EE" w:rsidRPr="00383F96" w:rsidRDefault="002402EE" w:rsidP="00C524FD">
            <w:pPr>
              <w:jc w:val="center"/>
              <w:rPr>
                <w:rFonts w:ascii="Times New Roman" w:hAnsi="Times New Roman" w:cs="Times New Roman"/>
              </w:rPr>
            </w:pPr>
            <w:r>
              <w:rPr>
                <w:rFonts w:ascii="Times New Roman" w:hAnsi="Times New Roman" w:cs="Times New Roman"/>
              </w:rPr>
              <w:t>1,4</w:t>
            </w:r>
          </w:p>
        </w:tc>
      </w:tr>
      <w:tr w:rsidR="002402EE" w:rsidRPr="00080F65" w14:paraId="1A74C73B" w14:textId="7873410D" w:rsidTr="006E26E7">
        <w:trPr>
          <w:trHeight w:val="643"/>
          <w:jc w:val="center"/>
        </w:trPr>
        <w:tc>
          <w:tcPr>
            <w:tcW w:w="2405" w:type="dxa"/>
            <w:vMerge/>
            <w:vAlign w:val="center"/>
            <w:hideMark/>
          </w:tcPr>
          <w:p w14:paraId="30E21494" w14:textId="77777777" w:rsidR="002402EE" w:rsidRPr="00383F96" w:rsidRDefault="002402EE" w:rsidP="00C524FD">
            <w:pPr>
              <w:rPr>
                <w:rFonts w:ascii="Times New Roman" w:hAnsi="Times New Roman" w:cs="Times New Roman"/>
              </w:rPr>
            </w:pPr>
          </w:p>
        </w:tc>
        <w:tc>
          <w:tcPr>
            <w:tcW w:w="2835" w:type="dxa"/>
            <w:shd w:val="clear" w:color="auto" w:fill="auto"/>
            <w:vAlign w:val="center"/>
            <w:hideMark/>
          </w:tcPr>
          <w:p w14:paraId="6C3C4E13" w14:textId="603D0F6F" w:rsidR="002402EE" w:rsidRPr="00383F96" w:rsidRDefault="002402EE" w:rsidP="00C524FD">
            <w:pPr>
              <w:rPr>
                <w:rFonts w:ascii="Times New Roman" w:hAnsi="Times New Roman" w:cs="Times New Roman"/>
              </w:rPr>
            </w:pPr>
            <w:r w:rsidRPr="00383F96">
              <w:rPr>
                <w:rFonts w:ascii="Times New Roman" w:hAnsi="Times New Roman" w:cs="Times New Roman"/>
              </w:rPr>
              <w:t>Среднесуточная доля просмотра телеканала «Доверие», не менее</w:t>
            </w:r>
          </w:p>
        </w:tc>
        <w:tc>
          <w:tcPr>
            <w:tcW w:w="867" w:type="dxa"/>
            <w:shd w:val="clear" w:color="auto" w:fill="auto"/>
            <w:vAlign w:val="center"/>
            <w:hideMark/>
          </w:tcPr>
          <w:p w14:paraId="608C26B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7BB5FF09"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hideMark/>
          </w:tcPr>
          <w:p w14:paraId="1006043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51DB927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6F8E775B"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0,4</w:t>
            </w:r>
          </w:p>
        </w:tc>
        <w:tc>
          <w:tcPr>
            <w:tcW w:w="866" w:type="dxa"/>
            <w:shd w:val="clear" w:color="auto" w:fill="auto"/>
            <w:noWrap/>
            <w:vAlign w:val="center"/>
            <w:hideMark/>
          </w:tcPr>
          <w:p w14:paraId="4785CAA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0,9</w:t>
            </w:r>
          </w:p>
        </w:tc>
        <w:tc>
          <w:tcPr>
            <w:tcW w:w="866" w:type="dxa"/>
            <w:shd w:val="clear" w:color="auto" w:fill="auto"/>
            <w:noWrap/>
            <w:vAlign w:val="center"/>
            <w:hideMark/>
          </w:tcPr>
          <w:p w14:paraId="72BB63F8"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w:t>
            </w:r>
          </w:p>
        </w:tc>
        <w:tc>
          <w:tcPr>
            <w:tcW w:w="866" w:type="dxa"/>
            <w:shd w:val="clear" w:color="auto" w:fill="auto"/>
            <w:noWrap/>
            <w:vAlign w:val="center"/>
          </w:tcPr>
          <w:p w14:paraId="19F70700"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w:t>
            </w:r>
          </w:p>
        </w:tc>
        <w:tc>
          <w:tcPr>
            <w:tcW w:w="866" w:type="dxa"/>
            <w:shd w:val="clear" w:color="auto" w:fill="auto"/>
            <w:noWrap/>
            <w:vAlign w:val="center"/>
          </w:tcPr>
          <w:p w14:paraId="34D43FAD" w14:textId="0581714F"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w:t>
            </w:r>
            <w:r>
              <w:rPr>
                <w:rFonts w:ascii="Times New Roman" w:hAnsi="Times New Roman" w:cs="Times New Roman"/>
              </w:rPr>
              <w:t>1</w:t>
            </w:r>
          </w:p>
        </w:tc>
        <w:tc>
          <w:tcPr>
            <w:tcW w:w="866" w:type="dxa"/>
            <w:shd w:val="clear" w:color="auto" w:fill="auto"/>
            <w:noWrap/>
            <w:vAlign w:val="center"/>
          </w:tcPr>
          <w:p w14:paraId="4D9B9DEC"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w:t>
            </w:r>
          </w:p>
        </w:tc>
        <w:tc>
          <w:tcPr>
            <w:tcW w:w="866" w:type="dxa"/>
            <w:shd w:val="clear" w:color="auto" w:fill="auto"/>
            <w:noWrap/>
            <w:vAlign w:val="center"/>
          </w:tcPr>
          <w:p w14:paraId="66064AE9"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1,2</w:t>
            </w:r>
          </w:p>
        </w:tc>
        <w:tc>
          <w:tcPr>
            <w:tcW w:w="866" w:type="dxa"/>
            <w:vAlign w:val="center"/>
          </w:tcPr>
          <w:p w14:paraId="7250160F" w14:textId="51E48EB5" w:rsidR="002402EE" w:rsidRPr="00383F96" w:rsidRDefault="002402EE" w:rsidP="00C524FD">
            <w:pPr>
              <w:jc w:val="center"/>
              <w:rPr>
                <w:rFonts w:ascii="Times New Roman" w:hAnsi="Times New Roman" w:cs="Times New Roman"/>
              </w:rPr>
            </w:pPr>
            <w:r>
              <w:rPr>
                <w:rFonts w:ascii="Times New Roman" w:hAnsi="Times New Roman" w:cs="Times New Roman"/>
              </w:rPr>
              <w:t>1,2</w:t>
            </w:r>
          </w:p>
        </w:tc>
      </w:tr>
      <w:tr w:rsidR="002402EE" w:rsidRPr="00080F65" w14:paraId="3B2FEEC9" w14:textId="4D702697" w:rsidTr="006E26E7">
        <w:trPr>
          <w:trHeight w:val="744"/>
          <w:jc w:val="center"/>
        </w:trPr>
        <w:tc>
          <w:tcPr>
            <w:tcW w:w="2405" w:type="dxa"/>
            <w:shd w:val="clear" w:color="auto" w:fill="auto"/>
            <w:vAlign w:val="center"/>
            <w:hideMark/>
          </w:tcPr>
          <w:p w14:paraId="15164DE8" w14:textId="7CB55B38" w:rsidR="002402EE" w:rsidRPr="00383F96" w:rsidRDefault="002402EE" w:rsidP="00C524FD">
            <w:pPr>
              <w:rPr>
                <w:rFonts w:ascii="Times New Roman" w:hAnsi="Times New Roman" w:cs="Times New Roman"/>
              </w:rPr>
            </w:pPr>
            <w:r w:rsidRPr="00383F96">
              <w:rPr>
                <w:rFonts w:ascii="Times New Roman" w:hAnsi="Times New Roman" w:cs="Times New Roman"/>
              </w:rPr>
              <w:t xml:space="preserve">Мероприятие 12.05.003.000.00. </w:t>
            </w:r>
            <w:r>
              <w:rPr>
                <w:rFonts w:ascii="Times New Roman" w:hAnsi="Times New Roman" w:cs="Times New Roman"/>
              </w:rPr>
              <w:t xml:space="preserve">Наружная реклама, рекламно-информационное оформление </w:t>
            </w:r>
            <w:r w:rsidRPr="00383F96">
              <w:rPr>
                <w:rFonts w:ascii="Times New Roman" w:hAnsi="Times New Roman" w:cs="Times New Roman"/>
              </w:rPr>
              <w:t xml:space="preserve"> города Москвы</w:t>
            </w:r>
          </w:p>
        </w:tc>
        <w:tc>
          <w:tcPr>
            <w:tcW w:w="2835" w:type="dxa"/>
            <w:shd w:val="clear" w:color="auto" w:fill="auto"/>
            <w:vAlign w:val="center"/>
            <w:hideMark/>
          </w:tcPr>
          <w:p w14:paraId="13B777E1" w14:textId="26E73E24" w:rsidR="002402EE" w:rsidRPr="00383F96" w:rsidRDefault="002402EE" w:rsidP="00C524FD">
            <w:pPr>
              <w:rPr>
                <w:rFonts w:ascii="Times New Roman" w:hAnsi="Times New Roman" w:cs="Times New Roman"/>
              </w:rPr>
            </w:pPr>
            <w:r w:rsidRPr="00383F96">
              <w:rPr>
                <w:rFonts w:ascii="Times New Roman" w:hAnsi="Times New Roman" w:cs="Times New Roman"/>
              </w:rPr>
              <w:t>Сокращение доли незаконных  рекламных конструкций относительно общего количества эксплуатируемых рекламных конструкций</w:t>
            </w:r>
          </w:p>
        </w:tc>
        <w:tc>
          <w:tcPr>
            <w:tcW w:w="867" w:type="dxa"/>
            <w:shd w:val="clear" w:color="auto" w:fill="auto"/>
            <w:vAlign w:val="center"/>
            <w:hideMark/>
          </w:tcPr>
          <w:p w14:paraId="007EA7D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813</w:t>
            </w:r>
          </w:p>
        </w:tc>
        <w:tc>
          <w:tcPr>
            <w:tcW w:w="980" w:type="dxa"/>
            <w:shd w:val="clear" w:color="auto" w:fill="auto"/>
            <w:vAlign w:val="center"/>
            <w:hideMark/>
          </w:tcPr>
          <w:p w14:paraId="15FA9ACF" w14:textId="77777777" w:rsidR="002402EE" w:rsidRPr="00383F96" w:rsidRDefault="002402EE" w:rsidP="00C524FD">
            <w:pPr>
              <w:jc w:val="center"/>
              <w:rPr>
                <w:rFonts w:ascii="Times New Roman" w:hAnsi="Times New Roman" w:cs="Times New Roman"/>
              </w:rPr>
            </w:pPr>
            <w:proofErr w:type="spellStart"/>
            <w:r w:rsidRPr="00383F96">
              <w:rPr>
                <w:rFonts w:ascii="Times New Roman" w:hAnsi="Times New Roman" w:cs="Times New Roman"/>
              </w:rPr>
              <w:t>прoцентов</w:t>
            </w:r>
            <w:proofErr w:type="spellEnd"/>
          </w:p>
        </w:tc>
        <w:tc>
          <w:tcPr>
            <w:tcW w:w="866" w:type="dxa"/>
            <w:shd w:val="clear" w:color="auto" w:fill="auto"/>
            <w:noWrap/>
            <w:vAlign w:val="center"/>
            <w:hideMark/>
          </w:tcPr>
          <w:p w14:paraId="4A11C2A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Х</w:t>
            </w:r>
          </w:p>
        </w:tc>
        <w:tc>
          <w:tcPr>
            <w:tcW w:w="866" w:type="dxa"/>
            <w:shd w:val="clear" w:color="auto" w:fill="auto"/>
            <w:noWrap/>
            <w:vAlign w:val="center"/>
            <w:hideMark/>
          </w:tcPr>
          <w:p w14:paraId="266562A3"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60</w:t>
            </w:r>
          </w:p>
        </w:tc>
        <w:tc>
          <w:tcPr>
            <w:tcW w:w="866" w:type="dxa"/>
            <w:shd w:val="clear" w:color="auto" w:fill="auto"/>
            <w:noWrap/>
            <w:vAlign w:val="center"/>
            <w:hideMark/>
          </w:tcPr>
          <w:p w14:paraId="1A85E0D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45,5</w:t>
            </w:r>
          </w:p>
        </w:tc>
        <w:tc>
          <w:tcPr>
            <w:tcW w:w="866" w:type="dxa"/>
            <w:shd w:val="clear" w:color="auto" w:fill="auto"/>
            <w:noWrap/>
            <w:vAlign w:val="center"/>
            <w:hideMark/>
          </w:tcPr>
          <w:p w14:paraId="1D0F082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16,9</w:t>
            </w:r>
          </w:p>
        </w:tc>
        <w:tc>
          <w:tcPr>
            <w:tcW w:w="866" w:type="dxa"/>
            <w:shd w:val="clear" w:color="auto" w:fill="auto"/>
            <w:noWrap/>
            <w:vAlign w:val="center"/>
            <w:hideMark/>
          </w:tcPr>
          <w:p w14:paraId="64B85931"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14,2</w:t>
            </w:r>
          </w:p>
        </w:tc>
        <w:tc>
          <w:tcPr>
            <w:tcW w:w="866" w:type="dxa"/>
            <w:shd w:val="clear" w:color="auto" w:fill="auto"/>
            <w:noWrap/>
            <w:vAlign w:val="center"/>
          </w:tcPr>
          <w:p w14:paraId="0F42A045"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5,1</w:t>
            </w:r>
          </w:p>
        </w:tc>
        <w:tc>
          <w:tcPr>
            <w:tcW w:w="866" w:type="dxa"/>
            <w:shd w:val="clear" w:color="auto" w:fill="auto"/>
            <w:noWrap/>
            <w:vAlign w:val="center"/>
          </w:tcPr>
          <w:p w14:paraId="0A0B2706"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p>
        </w:tc>
        <w:tc>
          <w:tcPr>
            <w:tcW w:w="866" w:type="dxa"/>
            <w:shd w:val="clear" w:color="auto" w:fill="auto"/>
            <w:noWrap/>
            <w:vAlign w:val="center"/>
          </w:tcPr>
          <w:p w14:paraId="68E4CE3E"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p>
        </w:tc>
        <w:tc>
          <w:tcPr>
            <w:tcW w:w="866" w:type="dxa"/>
            <w:shd w:val="clear" w:color="auto" w:fill="auto"/>
            <w:noWrap/>
            <w:vAlign w:val="center"/>
          </w:tcPr>
          <w:p w14:paraId="2CC92227" w14:textId="77777777" w:rsidR="002402EE" w:rsidRPr="00383F96" w:rsidRDefault="002402EE" w:rsidP="00C524FD">
            <w:pPr>
              <w:jc w:val="center"/>
              <w:rPr>
                <w:rFonts w:ascii="Times New Roman" w:hAnsi="Times New Roman" w:cs="Times New Roman"/>
              </w:rPr>
            </w:pPr>
            <w:r w:rsidRPr="00383F96">
              <w:rPr>
                <w:rFonts w:ascii="Times New Roman" w:hAnsi="Times New Roman" w:cs="Times New Roman"/>
              </w:rPr>
              <w:t>5</w:t>
            </w:r>
          </w:p>
        </w:tc>
        <w:tc>
          <w:tcPr>
            <w:tcW w:w="866" w:type="dxa"/>
            <w:vAlign w:val="center"/>
          </w:tcPr>
          <w:p w14:paraId="7BD607A5" w14:textId="6469BA8F" w:rsidR="002402EE" w:rsidRPr="00383F96" w:rsidRDefault="002402EE" w:rsidP="00C524FD">
            <w:pPr>
              <w:jc w:val="center"/>
              <w:rPr>
                <w:rFonts w:ascii="Times New Roman" w:hAnsi="Times New Roman" w:cs="Times New Roman"/>
              </w:rPr>
            </w:pPr>
            <w:r>
              <w:rPr>
                <w:rFonts w:ascii="Times New Roman" w:hAnsi="Times New Roman" w:cs="Times New Roman"/>
              </w:rPr>
              <w:t>5</w:t>
            </w:r>
          </w:p>
        </w:tc>
      </w:tr>
    </w:tbl>
    <w:p w14:paraId="4783B466" w14:textId="77777777" w:rsidR="007100F8" w:rsidRPr="00080F65" w:rsidRDefault="007100F8" w:rsidP="007100F8">
      <w:pPr>
        <w:pStyle w:val="af0"/>
        <w:spacing w:after="0"/>
        <w:jc w:val="left"/>
        <w:rPr>
          <w:b w:val="0"/>
          <w:sz w:val="16"/>
          <w:szCs w:val="16"/>
        </w:rPr>
      </w:pPr>
      <w:r w:rsidRPr="00080F65">
        <w:rPr>
          <w:b w:val="0"/>
          <w:sz w:val="16"/>
          <w:szCs w:val="16"/>
        </w:rPr>
        <w:t>___________________________________________</w:t>
      </w:r>
    </w:p>
    <w:p w14:paraId="22AC913C" w14:textId="77777777" w:rsidR="007100F8" w:rsidRDefault="007100F8" w:rsidP="007100F8">
      <w:pPr>
        <w:rPr>
          <w:rFonts w:ascii="Times New Roman" w:hAnsi="Times New Roman" w:cs="Times New Roman"/>
          <w:sz w:val="24"/>
          <w:szCs w:val="24"/>
        </w:rPr>
      </w:pPr>
      <w:r w:rsidRPr="00080F65">
        <w:rPr>
          <w:rFonts w:ascii="Times New Roman" w:hAnsi="Times New Roman" w:cs="Times New Roman"/>
          <w:sz w:val="24"/>
          <w:vertAlign w:val="superscript"/>
        </w:rPr>
        <w:t>4</w:t>
      </w:r>
      <w:r w:rsidRPr="00080F65">
        <w:rPr>
          <w:rFonts w:ascii="Times New Roman" w:hAnsi="Times New Roman" w:cs="Times New Roman"/>
          <w:sz w:val="24"/>
        </w:rPr>
        <w:t xml:space="preserve"> </w:t>
      </w:r>
      <w:proofErr w:type="gramStart"/>
      <w:r w:rsidRPr="00080F65">
        <w:rPr>
          <w:rFonts w:ascii="Times New Roman" w:hAnsi="Times New Roman" w:cs="Times New Roman"/>
          <w:sz w:val="24"/>
          <w:szCs w:val="24"/>
        </w:rPr>
        <w:t>В</w:t>
      </w:r>
      <w:proofErr w:type="gramEnd"/>
      <w:r w:rsidRPr="00080F65">
        <w:rPr>
          <w:rFonts w:ascii="Times New Roman" w:hAnsi="Times New Roman" w:cs="Times New Roman"/>
          <w:sz w:val="24"/>
          <w:szCs w:val="24"/>
        </w:rPr>
        <w:t xml:space="preserve"> случае отсутствия данных о значении показателя указывается «Х».</w:t>
      </w:r>
    </w:p>
    <w:sectPr w:rsidR="007100F8" w:rsidSect="004A773B">
      <w:pgSz w:w="16838" w:h="11906" w:orient="landscape"/>
      <w:pgMar w:top="567" w:right="567" w:bottom="397" w:left="102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C504" w14:textId="77777777" w:rsidR="00BE0189" w:rsidRDefault="00BE0189">
      <w:r>
        <w:separator/>
      </w:r>
    </w:p>
  </w:endnote>
  <w:endnote w:type="continuationSeparator" w:id="0">
    <w:p w14:paraId="7B791E55" w14:textId="77777777" w:rsidR="00BE0189" w:rsidRDefault="00BE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BAD8" w14:textId="77777777" w:rsidR="006C57A4" w:rsidRDefault="006C57A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11AB" w14:textId="77777777" w:rsidR="006C57A4" w:rsidRDefault="006C57A4">
    <w:pPr>
      <w:pStyle w:val="aff0"/>
      <w:jc w:val="center"/>
    </w:pPr>
  </w:p>
  <w:p w14:paraId="0990B905" w14:textId="77777777" w:rsidR="006C57A4" w:rsidRDefault="006C57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619A" w14:textId="77777777" w:rsidR="00BE0189" w:rsidRDefault="00BE0189">
      <w:r>
        <w:separator/>
      </w:r>
    </w:p>
  </w:footnote>
  <w:footnote w:type="continuationSeparator" w:id="0">
    <w:p w14:paraId="111572F6" w14:textId="77777777" w:rsidR="00BE0189" w:rsidRDefault="00BE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524861"/>
      <w:docPartObj>
        <w:docPartGallery w:val="Page Numbers (Top of Page)"/>
        <w:docPartUnique/>
      </w:docPartObj>
    </w:sdtPr>
    <w:sdtEndPr>
      <w:rPr>
        <w:sz w:val="22"/>
        <w:szCs w:val="22"/>
      </w:rPr>
    </w:sdtEndPr>
    <w:sdtContent>
      <w:p w14:paraId="0F240BD4" w14:textId="77777777" w:rsidR="006C57A4" w:rsidRDefault="006C57A4">
        <w:pPr>
          <w:pStyle w:val="afe"/>
          <w:jc w:val="center"/>
        </w:pPr>
      </w:p>
      <w:p w14:paraId="74E68C05" w14:textId="67465466" w:rsidR="006C57A4" w:rsidRPr="008855E1" w:rsidRDefault="006C57A4">
        <w:pPr>
          <w:pStyle w:val="afe"/>
          <w:jc w:val="center"/>
          <w:rPr>
            <w:sz w:val="22"/>
            <w:szCs w:val="22"/>
          </w:rPr>
        </w:pPr>
        <w:r w:rsidRPr="008855E1">
          <w:rPr>
            <w:sz w:val="22"/>
            <w:szCs w:val="22"/>
          </w:rPr>
          <w:fldChar w:fldCharType="begin"/>
        </w:r>
        <w:r w:rsidRPr="008855E1">
          <w:rPr>
            <w:sz w:val="22"/>
            <w:szCs w:val="22"/>
          </w:rPr>
          <w:instrText>PAGE   \* MERGEFORMAT</w:instrText>
        </w:r>
        <w:r w:rsidRPr="008855E1">
          <w:rPr>
            <w:sz w:val="22"/>
            <w:szCs w:val="22"/>
          </w:rPr>
          <w:fldChar w:fldCharType="separate"/>
        </w:r>
        <w:r w:rsidR="00172726">
          <w:rPr>
            <w:noProof/>
            <w:sz w:val="22"/>
            <w:szCs w:val="22"/>
          </w:rPr>
          <w:t>19</w:t>
        </w:r>
        <w:r w:rsidRPr="008855E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3D8"/>
    <w:multiLevelType w:val="hybridMultilevel"/>
    <w:tmpl w:val="1ADE2460"/>
    <w:lvl w:ilvl="0" w:tplc="FF445D9A">
      <w:start w:val="1"/>
      <w:numFmt w:val="bullet"/>
      <w:lvlText w:val="—"/>
      <w:lvlJc w:val="left"/>
      <w:pPr>
        <w:ind w:left="1070" w:hanging="360"/>
      </w:pPr>
      <w:rPr>
        <w:rFonts w:ascii="Times New Roman" w:eastAsia="Times New Roman" w:hAnsi="Times New Roman" w:hint="default"/>
        <w:sz w:val="24"/>
        <w:szCs w:val="24"/>
      </w:rPr>
    </w:lvl>
    <w:lvl w:ilvl="1" w:tplc="FB14B28E">
      <w:start w:val="2014"/>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9372DD6"/>
    <w:multiLevelType w:val="multilevel"/>
    <w:tmpl w:val="3D6EF706"/>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2014"/>
      <w:numFmt w:val="bullet"/>
      <w:lvlText w:val="–"/>
      <w:lvlJc w:val="left"/>
      <w:pPr>
        <w:ind w:left="1994" w:hanging="790"/>
      </w:pPr>
      <w:rPr>
        <w:rFonts w:ascii="Times New Roman" w:eastAsia="Times New Roman" w:hAnsi="Times New Roman" w:cs="Times New Roman"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2" w15:restartNumberingAfterBreak="0">
    <w:nsid w:val="0C7636EC"/>
    <w:multiLevelType w:val="multilevel"/>
    <w:tmpl w:val="6270C248"/>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2014"/>
      <w:numFmt w:val="bullet"/>
      <w:lvlText w:val="–"/>
      <w:lvlJc w:val="left"/>
      <w:pPr>
        <w:ind w:left="1994" w:hanging="790"/>
      </w:pPr>
      <w:rPr>
        <w:rFonts w:ascii="Times New Roman" w:eastAsia="Times New Roman" w:hAnsi="Times New Roman" w:cs="Times New Roman"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3" w15:restartNumberingAfterBreak="0">
    <w:nsid w:val="25992AF7"/>
    <w:multiLevelType w:val="hybridMultilevel"/>
    <w:tmpl w:val="E43420D8"/>
    <w:lvl w:ilvl="0" w:tplc="FB14B28E">
      <w:start w:val="20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75049E"/>
    <w:multiLevelType w:val="hybridMultilevel"/>
    <w:tmpl w:val="BD923998"/>
    <w:lvl w:ilvl="0" w:tplc="FF8E8496">
      <w:start w:val="1"/>
      <w:numFmt w:val="bullet"/>
      <w:lvlText w:val="—"/>
      <w:lvlJc w:val="left"/>
      <w:pPr>
        <w:ind w:left="102" w:hanging="356"/>
      </w:pPr>
      <w:rPr>
        <w:rFonts w:ascii="Times New Roman" w:eastAsia="Times New Roman" w:hAnsi="Times New Roman" w:hint="default"/>
        <w:sz w:val="28"/>
        <w:szCs w:val="28"/>
      </w:rPr>
    </w:lvl>
    <w:lvl w:ilvl="1" w:tplc="CEDAF94C">
      <w:start w:val="1"/>
      <w:numFmt w:val="bullet"/>
      <w:lvlText w:val="•"/>
      <w:lvlJc w:val="left"/>
      <w:pPr>
        <w:ind w:left="1048" w:hanging="356"/>
      </w:pPr>
      <w:rPr>
        <w:rFonts w:hint="default"/>
      </w:rPr>
    </w:lvl>
    <w:lvl w:ilvl="2" w:tplc="6C429D0A">
      <w:start w:val="1"/>
      <w:numFmt w:val="bullet"/>
      <w:lvlText w:val="•"/>
      <w:lvlJc w:val="left"/>
      <w:pPr>
        <w:ind w:left="1994" w:hanging="356"/>
      </w:pPr>
      <w:rPr>
        <w:rFonts w:hint="default"/>
      </w:rPr>
    </w:lvl>
    <w:lvl w:ilvl="3" w:tplc="F45878A4">
      <w:start w:val="1"/>
      <w:numFmt w:val="bullet"/>
      <w:lvlText w:val="•"/>
      <w:lvlJc w:val="left"/>
      <w:pPr>
        <w:ind w:left="2941" w:hanging="356"/>
      </w:pPr>
      <w:rPr>
        <w:rFonts w:hint="default"/>
      </w:rPr>
    </w:lvl>
    <w:lvl w:ilvl="4" w:tplc="BF5008DC">
      <w:start w:val="1"/>
      <w:numFmt w:val="bullet"/>
      <w:lvlText w:val="•"/>
      <w:lvlJc w:val="left"/>
      <w:pPr>
        <w:ind w:left="3887" w:hanging="356"/>
      </w:pPr>
      <w:rPr>
        <w:rFonts w:hint="default"/>
      </w:rPr>
    </w:lvl>
    <w:lvl w:ilvl="5" w:tplc="3AC286A0">
      <w:start w:val="1"/>
      <w:numFmt w:val="bullet"/>
      <w:lvlText w:val="•"/>
      <w:lvlJc w:val="left"/>
      <w:pPr>
        <w:ind w:left="4834" w:hanging="356"/>
      </w:pPr>
      <w:rPr>
        <w:rFonts w:hint="default"/>
      </w:rPr>
    </w:lvl>
    <w:lvl w:ilvl="6" w:tplc="3D80E85A">
      <w:start w:val="1"/>
      <w:numFmt w:val="bullet"/>
      <w:lvlText w:val="•"/>
      <w:lvlJc w:val="left"/>
      <w:pPr>
        <w:ind w:left="5780" w:hanging="356"/>
      </w:pPr>
      <w:rPr>
        <w:rFonts w:hint="default"/>
      </w:rPr>
    </w:lvl>
    <w:lvl w:ilvl="7" w:tplc="4BFEE53E">
      <w:start w:val="1"/>
      <w:numFmt w:val="bullet"/>
      <w:lvlText w:val="•"/>
      <w:lvlJc w:val="left"/>
      <w:pPr>
        <w:ind w:left="6727" w:hanging="356"/>
      </w:pPr>
      <w:rPr>
        <w:rFonts w:hint="default"/>
      </w:rPr>
    </w:lvl>
    <w:lvl w:ilvl="8" w:tplc="F984EA80">
      <w:start w:val="1"/>
      <w:numFmt w:val="bullet"/>
      <w:lvlText w:val="•"/>
      <w:lvlJc w:val="left"/>
      <w:pPr>
        <w:ind w:left="7673" w:hanging="356"/>
      </w:pPr>
      <w:rPr>
        <w:rFonts w:hint="default"/>
      </w:rPr>
    </w:lvl>
  </w:abstractNum>
  <w:abstractNum w:abstractNumId="5" w15:restartNumberingAfterBreak="0">
    <w:nsid w:val="49AC0731"/>
    <w:multiLevelType w:val="hybridMultilevel"/>
    <w:tmpl w:val="22DCA790"/>
    <w:lvl w:ilvl="0" w:tplc="B5D65AF8">
      <w:start w:val="1"/>
      <w:numFmt w:val="bullet"/>
      <w:lvlText w:val="—"/>
      <w:lvlJc w:val="left"/>
      <w:pPr>
        <w:ind w:left="102" w:hanging="555"/>
      </w:pPr>
      <w:rPr>
        <w:rFonts w:ascii="Times New Roman" w:eastAsia="Times New Roman" w:hAnsi="Times New Roman" w:hint="default"/>
        <w:sz w:val="28"/>
        <w:szCs w:val="28"/>
      </w:rPr>
    </w:lvl>
    <w:lvl w:ilvl="1" w:tplc="3EEC3BE4">
      <w:start w:val="1"/>
      <w:numFmt w:val="bullet"/>
      <w:lvlText w:val="•"/>
      <w:lvlJc w:val="left"/>
      <w:pPr>
        <w:ind w:left="1048" w:hanging="555"/>
      </w:pPr>
      <w:rPr>
        <w:rFonts w:hint="default"/>
      </w:rPr>
    </w:lvl>
    <w:lvl w:ilvl="2" w:tplc="01B0FD00">
      <w:start w:val="1"/>
      <w:numFmt w:val="bullet"/>
      <w:lvlText w:val="•"/>
      <w:lvlJc w:val="left"/>
      <w:pPr>
        <w:ind w:left="1994" w:hanging="555"/>
      </w:pPr>
      <w:rPr>
        <w:rFonts w:hint="default"/>
      </w:rPr>
    </w:lvl>
    <w:lvl w:ilvl="3" w:tplc="8A787E28">
      <w:start w:val="1"/>
      <w:numFmt w:val="bullet"/>
      <w:lvlText w:val="•"/>
      <w:lvlJc w:val="left"/>
      <w:pPr>
        <w:ind w:left="2941" w:hanging="555"/>
      </w:pPr>
      <w:rPr>
        <w:rFonts w:hint="default"/>
      </w:rPr>
    </w:lvl>
    <w:lvl w:ilvl="4" w:tplc="455C422E">
      <w:start w:val="1"/>
      <w:numFmt w:val="bullet"/>
      <w:lvlText w:val="•"/>
      <w:lvlJc w:val="left"/>
      <w:pPr>
        <w:ind w:left="3887" w:hanging="555"/>
      </w:pPr>
      <w:rPr>
        <w:rFonts w:hint="default"/>
      </w:rPr>
    </w:lvl>
    <w:lvl w:ilvl="5" w:tplc="394C7DF4">
      <w:start w:val="1"/>
      <w:numFmt w:val="bullet"/>
      <w:lvlText w:val="•"/>
      <w:lvlJc w:val="left"/>
      <w:pPr>
        <w:ind w:left="4834" w:hanging="555"/>
      </w:pPr>
      <w:rPr>
        <w:rFonts w:hint="default"/>
      </w:rPr>
    </w:lvl>
    <w:lvl w:ilvl="6" w:tplc="7E864A14">
      <w:start w:val="1"/>
      <w:numFmt w:val="bullet"/>
      <w:lvlText w:val="•"/>
      <w:lvlJc w:val="left"/>
      <w:pPr>
        <w:ind w:left="5780" w:hanging="555"/>
      </w:pPr>
      <w:rPr>
        <w:rFonts w:hint="default"/>
      </w:rPr>
    </w:lvl>
    <w:lvl w:ilvl="7" w:tplc="65028D52">
      <w:start w:val="1"/>
      <w:numFmt w:val="bullet"/>
      <w:lvlText w:val="•"/>
      <w:lvlJc w:val="left"/>
      <w:pPr>
        <w:ind w:left="6727" w:hanging="555"/>
      </w:pPr>
      <w:rPr>
        <w:rFonts w:hint="default"/>
      </w:rPr>
    </w:lvl>
    <w:lvl w:ilvl="8" w:tplc="082820BA">
      <w:start w:val="1"/>
      <w:numFmt w:val="bullet"/>
      <w:lvlText w:val="•"/>
      <w:lvlJc w:val="left"/>
      <w:pPr>
        <w:ind w:left="7673" w:hanging="555"/>
      </w:pPr>
      <w:rPr>
        <w:rFonts w:hint="default"/>
      </w:rPr>
    </w:lvl>
  </w:abstractNum>
  <w:abstractNum w:abstractNumId="6" w15:restartNumberingAfterBreak="0">
    <w:nsid w:val="51561247"/>
    <w:multiLevelType w:val="hybridMultilevel"/>
    <w:tmpl w:val="D20EF916"/>
    <w:lvl w:ilvl="0" w:tplc="0BE0148A">
      <w:numFmt w:val="bullet"/>
      <w:lvlText w:val="–"/>
      <w:lvlJc w:val="left"/>
      <w:pPr>
        <w:ind w:left="102" w:hanging="603"/>
      </w:pPr>
      <w:rPr>
        <w:rFonts w:ascii="Calibri Light" w:hAnsi="Calibri Light" w:hint="default"/>
        <w:sz w:val="28"/>
        <w:szCs w:val="28"/>
      </w:rPr>
    </w:lvl>
    <w:lvl w:ilvl="1" w:tplc="D73EF44C">
      <w:start w:val="1"/>
      <w:numFmt w:val="bullet"/>
      <w:lvlText w:val="•"/>
      <w:lvlJc w:val="left"/>
      <w:pPr>
        <w:ind w:left="1048" w:hanging="603"/>
      </w:pPr>
      <w:rPr>
        <w:rFonts w:hint="default"/>
      </w:rPr>
    </w:lvl>
    <w:lvl w:ilvl="2" w:tplc="ADF62C9E">
      <w:start w:val="1"/>
      <w:numFmt w:val="bullet"/>
      <w:lvlText w:val="•"/>
      <w:lvlJc w:val="left"/>
      <w:pPr>
        <w:ind w:left="1994" w:hanging="603"/>
      </w:pPr>
      <w:rPr>
        <w:rFonts w:hint="default"/>
      </w:rPr>
    </w:lvl>
    <w:lvl w:ilvl="3" w:tplc="3188BA6C">
      <w:start w:val="1"/>
      <w:numFmt w:val="bullet"/>
      <w:lvlText w:val="•"/>
      <w:lvlJc w:val="left"/>
      <w:pPr>
        <w:ind w:left="2941" w:hanging="603"/>
      </w:pPr>
      <w:rPr>
        <w:rFonts w:hint="default"/>
      </w:rPr>
    </w:lvl>
    <w:lvl w:ilvl="4" w:tplc="38E04EE2">
      <w:start w:val="1"/>
      <w:numFmt w:val="bullet"/>
      <w:lvlText w:val="•"/>
      <w:lvlJc w:val="left"/>
      <w:pPr>
        <w:ind w:left="3887" w:hanging="603"/>
      </w:pPr>
      <w:rPr>
        <w:rFonts w:hint="default"/>
      </w:rPr>
    </w:lvl>
    <w:lvl w:ilvl="5" w:tplc="BA7E1A6C">
      <w:start w:val="1"/>
      <w:numFmt w:val="bullet"/>
      <w:lvlText w:val="•"/>
      <w:lvlJc w:val="left"/>
      <w:pPr>
        <w:ind w:left="4834" w:hanging="603"/>
      </w:pPr>
      <w:rPr>
        <w:rFonts w:hint="default"/>
      </w:rPr>
    </w:lvl>
    <w:lvl w:ilvl="6" w:tplc="095EBB5A">
      <w:start w:val="1"/>
      <w:numFmt w:val="bullet"/>
      <w:lvlText w:val="•"/>
      <w:lvlJc w:val="left"/>
      <w:pPr>
        <w:ind w:left="5780" w:hanging="603"/>
      </w:pPr>
      <w:rPr>
        <w:rFonts w:hint="default"/>
      </w:rPr>
    </w:lvl>
    <w:lvl w:ilvl="7" w:tplc="DC9CEE40">
      <w:start w:val="1"/>
      <w:numFmt w:val="bullet"/>
      <w:lvlText w:val="•"/>
      <w:lvlJc w:val="left"/>
      <w:pPr>
        <w:ind w:left="6727" w:hanging="603"/>
      </w:pPr>
      <w:rPr>
        <w:rFonts w:hint="default"/>
      </w:rPr>
    </w:lvl>
    <w:lvl w:ilvl="8" w:tplc="922AB748">
      <w:start w:val="1"/>
      <w:numFmt w:val="bullet"/>
      <w:lvlText w:val="•"/>
      <w:lvlJc w:val="left"/>
      <w:pPr>
        <w:ind w:left="7673" w:hanging="603"/>
      </w:pPr>
      <w:rPr>
        <w:rFonts w:hint="default"/>
      </w:rPr>
    </w:lvl>
  </w:abstractNum>
  <w:abstractNum w:abstractNumId="7" w15:restartNumberingAfterBreak="0">
    <w:nsid w:val="539A00D0"/>
    <w:multiLevelType w:val="multilevel"/>
    <w:tmpl w:val="CFF6CAF2"/>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2014"/>
      <w:numFmt w:val="bullet"/>
      <w:lvlText w:val="–"/>
      <w:lvlJc w:val="left"/>
      <w:pPr>
        <w:ind w:left="1994" w:hanging="790"/>
      </w:pPr>
      <w:rPr>
        <w:rFonts w:ascii="Times New Roman" w:eastAsia="Times New Roman" w:hAnsi="Times New Roman" w:cs="Times New Roman"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8" w15:restartNumberingAfterBreak="0">
    <w:nsid w:val="544F1A90"/>
    <w:multiLevelType w:val="multilevel"/>
    <w:tmpl w:val="99C82D36"/>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2014"/>
      <w:numFmt w:val="bullet"/>
      <w:lvlText w:val="–"/>
      <w:lvlJc w:val="left"/>
      <w:pPr>
        <w:ind w:left="1994" w:hanging="790"/>
      </w:pPr>
      <w:rPr>
        <w:rFonts w:ascii="Times New Roman" w:eastAsia="Times New Roman" w:hAnsi="Times New Roman" w:cs="Times New Roman"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9" w15:restartNumberingAfterBreak="0">
    <w:nsid w:val="58D22A76"/>
    <w:multiLevelType w:val="multilevel"/>
    <w:tmpl w:val="61764E3A"/>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2014"/>
      <w:numFmt w:val="bullet"/>
      <w:lvlText w:val="–"/>
      <w:lvlJc w:val="left"/>
      <w:pPr>
        <w:ind w:left="1994" w:hanging="790"/>
      </w:pPr>
      <w:rPr>
        <w:rFonts w:ascii="Times New Roman" w:eastAsia="Times New Roman" w:hAnsi="Times New Roman" w:cs="Times New Roman"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10" w15:restartNumberingAfterBreak="0">
    <w:nsid w:val="5BD94BED"/>
    <w:multiLevelType w:val="hybridMultilevel"/>
    <w:tmpl w:val="E31C3ECC"/>
    <w:lvl w:ilvl="0" w:tplc="0BE0148A">
      <w:numFmt w:val="bullet"/>
      <w:lvlText w:val="–"/>
      <w:lvlJc w:val="left"/>
      <w:pPr>
        <w:ind w:left="1094" w:hanging="384"/>
      </w:pPr>
      <w:rPr>
        <w:rFonts w:ascii="Calibri Light" w:hAnsi="Calibri Light" w:hint="default"/>
        <w:sz w:val="28"/>
        <w:szCs w:val="28"/>
      </w:rPr>
    </w:lvl>
    <w:lvl w:ilvl="1" w:tplc="CBECADC0">
      <w:start w:val="1"/>
      <w:numFmt w:val="bullet"/>
      <w:lvlText w:val="•"/>
      <w:lvlJc w:val="left"/>
      <w:pPr>
        <w:ind w:left="2040" w:hanging="384"/>
      </w:pPr>
      <w:rPr>
        <w:rFonts w:hint="default"/>
      </w:rPr>
    </w:lvl>
    <w:lvl w:ilvl="2" w:tplc="28141076">
      <w:start w:val="1"/>
      <w:numFmt w:val="bullet"/>
      <w:lvlText w:val="•"/>
      <w:lvlJc w:val="left"/>
      <w:pPr>
        <w:ind w:left="2986" w:hanging="384"/>
      </w:pPr>
      <w:rPr>
        <w:rFonts w:hint="default"/>
      </w:rPr>
    </w:lvl>
    <w:lvl w:ilvl="3" w:tplc="BBE84ADA">
      <w:start w:val="1"/>
      <w:numFmt w:val="bullet"/>
      <w:lvlText w:val="•"/>
      <w:lvlJc w:val="left"/>
      <w:pPr>
        <w:ind w:left="3933" w:hanging="384"/>
      </w:pPr>
      <w:rPr>
        <w:rFonts w:hint="default"/>
      </w:rPr>
    </w:lvl>
    <w:lvl w:ilvl="4" w:tplc="0560ABDA">
      <w:start w:val="1"/>
      <w:numFmt w:val="bullet"/>
      <w:lvlText w:val="•"/>
      <w:lvlJc w:val="left"/>
      <w:pPr>
        <w:ind w:left="4879" w:hanging="384"/>
      </w:pPr>
      <w:rPr>
        <w:rFonts w:hint="default"/>
      </w:rPr>
    </w:lvl>
    <w:lvl w:ilvl="5" w:tplc="763EC77E">
      <w:start w:val="1"/>
      <w:numFmt w:val="bullet"/>
      <w:lvlText w:val="•"/>
      <w:lvlJc w:val="left"/>
      <w:pPr>
        <w:ind w:left="5826" w:hanging="384"/>
      </w:pPr>
      <w:rPr>
        <w:rFonts w:hint="default"/>
      </w:rPr>
    </w:lvl>
    <w:lvl w:ilvl="6" w:tplc="DEF27922">
      <w:start w:val="1"/>
      <w:numFmt w:val="bullet"/>
      <w:lvlText w:val="•"/>
      <w:lvlJc w:val="left"/>
      <w:pPr>
        <w:ind w:left="6772" w:hanging="384"/>
      </w:pPr>
      <w:rPr>
        <w:rFonts w:hint="default"/>
      </w:rPr>
    </w:lvl>
    <w:lvl w:ilvl="7" w:tplc="6FACB478">
      <w:start w:val="1"/>
      <w:numFmt w:val="bullet"/>
      <w:lvlText w:val="•"/>
      <w:lvlJc w:val="left"/>
      <w:pPr>
        <w:ind w:left="7719" w:hanging="384"/>
      </w:pPr>
      <w:rPr>
        <w:rFonts w:hint="default"/>
      </w:rPr>
    </w:lvl>
    <w:lvl w:ilvl="8" w:tplc="F282049E">
      <w:start w:val="1"/>
      <w:numFmt w:val="bullet"/>
      <w:lvlText w:val="•"/>
      <w:lvlJc w:val="left"/>
      <w:pPr>
        <w:ind w:left="8665" w:hanging="384"/>
      </w:pPr>
      <w:rPr>
        <w:rFonts w:hint="default"/>
      </w:rPr>
    </w:lvl>
  </w:abstractNum>
  <w:abstractNum w:abstractNumId="11" w15:restartNumberingAfterBreak="0">
    <w:nsid w:val="5F004DD4"/>
    <w:multiLevelType w:val="hybridMultilevel"/>
    <w:tmpl w:val="173A63EC"/>
    <w:lvl w:ilvl="0" w:tplc="FB14B28E">
      <w:start w:val="20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6A6F9A"/>
    <w:multiLevelType w:val="multilevel"/>
    <w:tmpl w:val="2DBAC8FA"/>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1"/>
      <w:numFmt w:val="bullet"/>
      <w:lvlText w:val="•"/>
      <w:lvlJc w:val="left"/>
      <w:pPr>
        <w:ind w:left="1994" w:hanging="790"/>
      </w:pPr>
      <w:rPr>
        <w:rFonts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13" w15:restartNumberingAfterBreak="0">
    <w:nsid w:val="69675C88"/>
    <w:multiLevelType w:val="hybridMultilevel"/>
    <w:tmpl w:val="1E920956"/>
    <w:lvl w:ilvl="0" w:tplc="FB14B28E">
      <w:start w:val="20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05077A"/>
    <w:multiLevelType w:val="multilevel"/>
    <w:tmpl w:val="FDD21990"/>
    <w:lvl w:ilvl="0">
      <w:start w:val="1"/>
      <w:numFmt w:val="decimal"/>
      <w:lvlText w:val="%1."/>
      <w:lvlJc w:val="left"/>
      <w:pPr>
        <w:ind w:left="102" w:hanging="365"/>
      </w:pPr>
      <w:rPr>
        <w:rFonts w:ascii="Times New Roman" w:eastAsia="Times New Roman" w:hAnsi="Times New Roman" w:hint="default"/>
        <w:b/>
        <w:bCs/>
        <w:sz w:val="28"/>
        <w:szCs w:val="28"/>
      </w:rPr>
    </w:lvl>
    <w:lvl w:ilvl="1">
      <w:start w:val="1"/>
      <w:numFmt w:val="decimal"/>
      <w:lvlText w:val="%1.%2."/>
      <w:lvlJc w:val="left"/>
      <w:pPr>
        <w:ind w:left="102" w:hanging="790"/>
      </w:pPr>
      <w:rPr>
        <w:rFonts w:ascii="Times New Roman" w:eastAsia="Times New Roman" w:hAnsi="Times New Roman" w:hint="default"/>
        <w:sz w:val="28"/>
        <w:szCs w:val="28"/>
      </w:rPr>
    </w:lvl>
    <w:lvl w:ilvl="2">
      <w:start w:val="2014"/>
      <w:numFmt w:val="bullet"/>
      <w:lvlText w:val="–"/>
      <w:lvlJc w:val="left"/>
      <w:pPr>
        <w:ind w:left="1500" w:hanging="790"/>
      </w:pPr>
      <w:rPr>
        <w:rFonts w:ascii="Times New Roman" w:eastAsia="Times New Roman" w:hAnsi="Times New Roman" w:cs="Times New Roman" w:hint="default"/>
      </w:rPr>
    </w:lvl>
    <w:lvl w:ilvl="3">
      <w:start w:val="1"/>
      <w:numFmt w:val="bullet"/>
      <w:lvlText w:val="•"/>
      <w:lvlJc w:val="left"/>
      <w:pPr>
        <w:ind w:left="2941" w:hanging="790"/>
      </w:pPr>
      <w:rPr>
        <w:rFonts w:hint="default"/>
      </w:rPr>
    </w:lvl>
    <w:lvl w:ilvl="4">
      <w:start w:val="1"/>
      <w:numFmt w:val="bullet"/>
      <w:lvlText w:val="•"/>
      <w:lvlJc w:val="left"/>
      <w:pPr>
        <w:ind w:left="3887" w:hanging="790"/>
      </w:pPr>
      <w:rPr>
        <w:rFonts w:hint="default"/>
      </w:rPr>
    </w:lvl>
    <w:lvl w:ilvl="5">
      <w:start w:val="1"/>
      <w:numFmt w:val="bullet"/>
      <w:lvlText w:val="•"/>
      <w:lvlJc w:val="left"/>
      <w:pPr>
        <w:ind w:left="4834" w:hanging="790"/>
      </w:pPr>
      <w:rPr>
        <w:rFonts w:hint="default"/>
      </w:rPr>
    </w:lvl>
    <w:lvl w:ilvl="6">
      <w:start w:val="1"/>
      <w:numFmt w:val="bullet"/>
      <w:lvlText w:val="•"/>
      <w:lvlJc w:val="left"/>
      <w:pPr>
        <w:ind w:left="5780" w:hanging="790"/>
      </w:pPr>
      <w:rPr>
        <w:rFonts w:hint="default"/>
      </w:rPr>
    </w:lvl>
    <w:lvl w:ilvl="7">
      <w:start w:val="1"/>
      <w:numFmt w:val="bullet"/>
      <w:lvlText w:val="•"/>
      <w:lvlJc w:val="left"/>
      <w:pPr>
        <w:ind w:left="6727" w:hanging="790"/>
      </w:pPr>
      <w:rPr>
        <w:rFonts w:hint="default"/>
      </w:rPr>
    </w:lvl>
    <w:lvl w:ilvl="8">
      <w:start w:val="1"/>
      <w:numFmt w:val="bullet"/>
      <w:lvlText w:val="•"/>
      <w:lvlJc w:val="left"/>
      <w:pPr>
        <w:ind w:left="7673" w:hanging="790"/>
      </w:pPr>
      <w:rPr>
        <w:rFonts w:hint="default"/>
      </w:rPr>
    </w:lvl>
  </w:abstractNum>
  <w:abstractNum w:abstractNumId="15" w15:restartNumberingAfterBreak="0">
    <w:nsid w:val="73D4603A"/>
    <w:multiLevelType w:val="hybridMultilevel"/>
    <w:tmpl w:val="9D3233EE"/>
    <w:lvl w:ilvl="0" w:tplc="0BE0148A">
      <w:numFmt w:val="bullet"/>
      <w:lvlText w:val="–"/>
      <w:lvlJc w:val="left"/>
      <w:pPr>
        <w:ind w:left="102" w:hanging="612"/>
      </w:pPr>
      <w:rPr>
        <w:rFonts w:ascii="Calibri Light" w:hAnsi="Calibri Light" w:hint="default"/>
        <w:sz w:val="24"/>
        <w:szCs w:val="24"/>
      </w:rPr>
    </w:lvl>
    <w:lvl w:ilvl="1" w:tplc="62E8C770">
      <w:start w:val="1"/>
      <w:numFmt w:val="bullet"/>
      <w:lvlText w:val="•"/>
      <w:lvlJc w:val="left"/>
      <w:pPr>
        <w:ind w:left="1048" w:hanging="612"/>
      </w:pPr>
      <w:rPr>
        <w:rFonts w:hint="default"/>
      </w:rPr>
    </w:lvl>
    <w:lvl w:ilvl="2" w:tplc="B09863E6">
      <w:start w:val="1"/>
      <w:numFmt w:val="bullet"/>
      <w:lvlText w:val="•"/>
      <w:lvlJc w:val="left"/>
      <w:pPr>
        <w:ind w:left="1994" w:hanging="612"/>
      </w:pPr>
      <w:rPr>
        <w:rFonts w:hint="default"/>
      </w:rPr>
    </w:lvl>
    <w:lvl w:ilvl="3" w:tplc="0A26B3EE">
      <w:start w:val="1"/>
      <w:numFmt w:val="bullet"/>
      <w:lvlText w:val="•"/>
      <w:lvlJc w:val="left"/>
      <w:pPr>
        <w:ind w:left="2941" w:hanging="612"/>
      </w:pPr>
      <w:rPr>
        <w:rFonts w:hint="default"/>
      </w:rPr>
    </w:lvl>
    <w:lvl w:ilvl="4" w:tplc="220C72F8">
      <w:start w:val="1"/>
      <w:numFmt w:val="bullet"/>
      <w:lvlText w:val="•"/>
      <w:lvlJc w:val="left"/>
      <w:pPr>
        <w:ind w:left="3887" w:hanging="612"/>
      </w:pPr>
      <w:rPr>
        <w:rFonts w:hint="default"/>
      </w:rPr>
    </w:lvl>
    <w:lvl w:ilvl="5" w:tplc="F4CE4D84">
      <w:start w:val="1"/>
      <w:numFmt w:val="bullet"/>
      <w:lvlText w:val="•"/>
      <w:lvlJc w:val="left"/>
      <w:pPr>
        <w:ind w:left="4834" w:hanging="612"/>
      </w:pPr>
      <w:rPr>
        <w:rFonts w:hint="default"/>
      </w:rPr>
    </w:lvl>
    <w:lvl w:ilvl="6" w:tplc="2C24E8E6">
      <w:start w:val="1"/>
      <w:numFmt w:val="bullet"/>
      <w:lvlText w:val="•"/>
      <w:lvlJc w:val="left"/>
      <w:pPr>
        <w:ind w:left="5780" w:hanging="612"/>
      </w:pPr>
      <w:rPr>
        <w:rFonts w:hint="default"/>
      </w:rPr>
    </w:lvl>
    <w:lvl w:ilvl="7" w:tplc="4CD4D988">
      <w:start w:val="1"/>
      <w:numFmt w:val="bullet"/>
      <w:lvlText w:val="•"/>
      <w:lvlJc w:val="left"/>
      <w:pPr>
        <w:ind w:left="6727" w:hanging="612"/>
      </w:pPr>
      <w:rPr>
        <w:rFonts w:hint="default"/>
      </w:rPr>
    </w:lvl>
    <w:lvl w:ilvl="8" w:tplc="EFF0843E">
      <w:start w:val="1"/>
      <w:numFmt w:val="bullet"/>
      <w:lvlText w:val="•"/>
      <w:lvlJc w:val="left"/>
      <w:pPr>
        <w:ind w:left="7673" w:hanging="612"/>
      </w:pPr>
      <w:rPr>
        <w:rFonts w:hint="default"/>
      </w:rPr>
    </w:lvl>
  </w:abstractNum>
  <w:abstractNum w:abstractNumId="16" w15:restartNumberingAfterBreak="0">
    <w:nsid w:val="787A3B69"/>
    <w:multiLevelType w:val="hybridMultilevel"/>
    <w:tmpl w:val="B1C42012"/>
    <w:lvl w:ilvl="0" w:tplc="B3BCB9E6">
      <w:start w:val="1"/>
      <w:numFmt w:val="bullet"/>
      <w:lvlText w:val="—"/>
      <w:lvlJc w:val="left"/>
      <w:pPr>
        <w:ind w:left="102" w:hanging="351"/>
      </w:pPr>
      <w:rPr>
        <w:rFonts w:ascii="Times New Roman" w:eastAsia="Times New Roman" w:hAnsi="Times New Roman" w:hint="default"/>
        <w:sz w:val="28"/>
        <w:szCs w:val="28"/>
      </w:rPr>
    </w:lvl>
    <w:lvl w:ilvl="1" w:tplc="52CAA9F2">
      <w:start w:val="1"/>
      <w:numFmt w:val="bullet"/>
      <w:lvlText w:val="•"/>
      <w:lvlJc w:val="left"/>
      <w:pPr>
        <w:ind w:left="1048" w:hanging="351"/>
      </w:pPr>
      <w:rPr>
        <w:rFonts w:hint="default"/>
      </w:rPr>
    </w:lvl>
    <w:lvl w:ilvl="2" w:tplc="36A2501E">
      <w:start w:val="1"/>
      <w:numFmt w:val="bullet"/>
      <w:lvlText w:val="•"/>
      <w:lvlJc w:val="left"/>
      <w:pPr>
        <w:ind w:left="1994" w:hanging="351"/>
      </w:pPr>
      <w:rPr>
        <w:rFonts w:hint="default"/>
      </w:rPr>
    </w:lvl>
    <w:lvl w:ilvl="3" w:tplc="1BA4C9D2">
      <w:start w:val="1"/>
      <w:numFmt w:val="bullet"/>
      <w:lvlText w:val="•"/>
      <w:lvlJc w:val="left"/>
      <w:pPr>
        <w:ind w:left="2941" w:hanging="351"/>
      </w:pPr>
      <w:rPr>
        <w:rFonts w:hint="default"/>
      </w:rPr>
    </w:lvl>
    <w:lvl w:ilvl="4" w:tplc="374A5BF2">
      <w:start w:val="1"/>
      <w:numFmt w:val="bullet"/>
      <w:lvlText w:val="•"/>
      <w:lvlJc w:val="left"/>
      <w:pPr>
        <w:ind w:left="3887" w:hanging="351"/>
      </w:pPr>
      <w:rPr>
        <w:rFonts w:hint="default"/>
      </w:rPr>
    </w:lvl>
    <w:lvl w:ilvl="5" w:tplc="AA6099D4">
      <w:start w:val="1"/>
      <w:numFmt w:val="bullet"/>
      <w:lvlText w:val="•"/>
      <w:lvlJc w:val="left"/>
      <w:pPr>
        <w:ind w:left="4834" w:hanging="351"/>
      </w:pPr>
      <w:rPr>
        <w:rFonts w:hint="default"/>
      </w:rPr>
    </w:lvl>
    <w:lvl w:ilvl="6" w:tplc="EC16B3F8">
      <w:start w:val="1"/>
      <w:numFmt w:val="bullet"/>
      <w:lvlText w:val="•"/>
      <w:lvlJc w:val="left"/>
      <w:pPr>
        <w:ind w:left="5780" w:hanging="351"/>
      </w:pPr>
      <w:rPr>
        <w:rFonts w:hint="default"/>
      </w:rPr>
    </w:lvl>
    <w:lvl w:ilvl="7" w:tplc="CA7C7506">
      <w:start w:val="1"/>
      <w:numFmt w:val="bullet"/>
      <w:lvlText w:val="•"/>
      <w:lvlJc w:val="left"/>
      <w:pPr>
        <w:ind w:left="6727" w:hanging="351"/>
      </w:pPr>
      <w:rPr>
        <w:rFonts w:hint="default"/>
      </w:rPr>
    </w:lvl>
    <w:lvl w:ilvl="8" w:tplc="DC4CDEF4">
      <w:start w:val="1"/>
      <w:numFmt w:val="bullet"/>
      <w:lvlText w:val="•"/>
      <w:lvlJc w:val="left"/>
      <w:pPr>
        <w:ind w:left="7673" w:hanging="351"/>
      </w:pPr>
      <w:rPr>
        <w:rFonts w:hint="default"/>
      </w:rPr>
    </w:lvl>
  </w:abstractNum>
  <w:abstractNum w:abstractNumId="17" w15:restartNumberingAfterBreak="0">
    <w:nsid w:val="79BA2DD2"/>
    <w:multiLevelType w:val="hybridMultilevel"/>
    <w:tmpl w:val="2042E8E8"/>
    <w:lvl w:ilvl="0" w:tplc="53369622">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num w:numId="1">
    <w:abstractNumId w:val="15"/>
  </w:num>
  <w:num w:numId="2">
    <w:abstractNumId w:val="6"/>
  </w:num>
  <w:num w:numId="3">
    <w:abstractNumId w:val="16"/>
  </w:num>
  <w:num w:numId="4">
    <w:abstractNumId w:val="10"/>
  </w:num>
  <w:num w:numId="5">
    <w:abstractNumId w:val="5"/>
  </w:num>
  <w:num w:numId="6">
    <w:abstractNumId w:val="4"/>
  </w:num>
  <w:num w:numId="7">
    <w:abstractNumId w:val="12"/>
  </w:num>
  <w:num w:numId="8">
    <w:abstractNumId w:val="0"/>
  </w:num>
  <w:num w:numId="9">
    <w:abstractNumId w:val="3"/>
  </w:num>
  <w:num w:numId="10">
    <w:abstractNumId w:val="11"/>
  </w:num>
  <w:num w:numId="11">
    <w:abstractNumId w:val="14"/>
  </w:num>
  <w:num w:numId="12">
    <w:abstractNumId w:val="2"/>
  </w:num>
  <w:num w:numId="13">
    <w:abstractNumId w:val="7"/>
  </w:num>
  <w:num w:numId="14">
    <w:abstractNumId w:val="1"/>
  </w:num>
  <w:num w:numId="15">
    <w:abstractNumId w:val="8"/>
  </w:num>
  <w:num w:numId="16">
    <w:abstractNumId w:val="9"/>
  </w:num>
  <w:num w:numId="17">
    <w:abstractNumId w:val="13"/>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0EC6"/>
    <w:rsid w:val="0000618C"/>
    <w:rsid w:val="0002257E"/>
    <w:rsid w:val="00040490"/>
    <w:rsid w:val="00073284"/>
    <w:rsid w:val="00074D8C"/>
    <w:rsid w:val="00077DE7"/>
    <w:rsid w:val="00080B5B"/>
    <w:rsid w:val="00080F65"/>
    <w:rsid w:val="000830B5"/>
    <w:rsid w:val="00087827"/>
    <w:rsid w:val="00091C37"/>
    <w:rsid w:val="00097699"/>
    <w:rsid w:val="000A6BDB"/>
    <w:rsid w:val="000A72C7"/>
    <w:rsid w:val="000B303A"/>
    <w:rsid w:val="000B4CBA"/>
    <w:rsid w:val="000B6DF1"/>
    <w:rsid w:val="000C0BA9"/>
    <w:rsid w:val="000C3AC3"/>
    <w:rsid w:val="000C48D9"/>
    <w:rsid w:val="000D3E9E"/>
    <w:rsid w:val="000D4876"/>
    <w:rsid w:val="000E2512"/>
    <w:rsid w:val="000E37C5"/>
    <w:rsid w:val="000E7836"/>
    <w:rsid w:val="000F178B"/>
    <w:rsid w:val="000F4576"/>
    <w:rsid w:val="000F466C"/>
    <w:rsid w:val="0010195D"/>
    <w:rsid w:val="001063DA"/>
    <w:rsid w:val="00106D02"/>
    <w:rsid w:val="00130C1E"/>
    <w:rsid w:val="0013324F"/>
    <w:rsid w:val="00143DF9"/>
    <w:rsid w:val="00143FFC"/>
    <w:rsid w:val="001508DB"/>
    <w:rsid w:val="00152544"/>
    <w:rsid w:val="001551AA"/>
    <w:rsid w:val="001607BD"/>
    <w:rsid w:val="0016722E"/>
    <w:rsid w:val="00172726"/>
    <w:rsid w:val="00187D6F"/>
    <w:rsid w:val="001915A3"/>
    <w:rsid w:val="00195918"/>
    <w:rsid w:val="001A1421"/>
    <w:rsid w:val="001B3249"/>
    <w:rsid w:val="001B7661"/>
    <w:rsid w:val="001C3627"/>
    <w:rsid w:val="001D39FF"/>
    <w:rsid w:val="001D5331"/>
    <w:rsid w:val="001D7E7E"/>
    <w:rsid w:val="001E33B5"/>
    <w:rsid w:val="001E6F2C"/>
    <w:rsid w:val="001F5E30"/>
    <w:rsid w:val="0020046E"/>
    <w:rsid w:val="00214013"/>
    <w:rsid w:val="00216303"/>
    <w:rsid w:val="00217F62"/>
    <w:rsid w:val="00221C13"/>
    <w:rsid w:val="0023218A"/>
    <w:rsid w:val="00235D30"/>
    <w:rsid w:val="002402EE"/>
    <w:rsid w:val="0024212D"/>
    <w:rsid w:val="002448E9"/>
    <w:rsid w:val="002473EF"/>
    <w:rsid w:val="00250025"/>
    <w:rsid w:val="00253BF3"/>
    <w:rsid w:val="00257A14"/>
    <w:rsid w:val="002625F9"/>
    <w:rsid w:val="00262A4B"/>
    <w:rsid w:val="00264EE2"/>
    <w:rsid w:val="002652F4"/>
    <w:rsid w:val="00265B93"/>
    <w:rsid w:val="002844F7"/>
    <w:rsid w:val="0029077C"/>
    <w:rsid w:val="002972C6"/>
    <w:rsid w:val="002A5C33"/>
    <w:rsid w:val="002A5CFA"/>
    <w:rsid w:val="002A6D6C"/>
    <w:rsid w:val="002B642D"/>
    <w:rsid w:val="002C3EAF"/>
    <w:rsid w:val="002D01F9"/>
    <w:rsid w:val="002D204A"/>
    <w:rsid w:val="002D2E21"/>
    <w:rsid w:val="002D3A75"/>
    <w:rsid w:val="002D4D06"/>
    <w:rsid w:val="002D595E"/>
    <w:rsid w:val="002E49A8"/>
    <w:rsid w:val="002E7649"/>
    <w:rsid w:val="002F6064"/>
    <w:rsid w:val="00301752"/>
    <w:rsid w:val="00301DF6"/>
    <w:rsid w:val="00304384"/>
    <w:rsid w:val="0030591D"/>
    <w:rsid w:val="00310C60"/>
    <w:rsid w:val="00310DEA"/>
    <w:rsid w:val="00315A7A"/>
    <w:rsid w:val="00324EEB"/>
    <w:rsid w:val="003255C2"/>
    <w:rsid w:val="00325C24"/>
    <w:rsid w:val="00326FEB"/>
    <w:rsid w:val="00330958"/>
    <w:rsid w:val="00330A28"/>
    <w:rsid w:val="00334ACE"/>
    <w:rsid w:val="00336D00"/>
    <w:rsid w:val="00336E69"/>
    <w:rsid w:val="00340551"/>
    <w:rsid w:val="00341BCA"/>
    <w:rsid w:val="00343370"/>
    <w:rsid w:val="00352201"/>
    <w:rsid w:val="00352365"/>
    <w:rsid w:val="00352B3B"/>
    <w:rsid w:val="003547AF"/>
    <w:rsid w:val="00354DAA"/>
    <w:rsid w:val="00354FAB"/>
    <w:rsid w:val="00355327"/>
    <w:rsid w:val="00356797"/>
    <w:rsid w:val="00360275"/>
    <w:rsid w:val="00365C06"/>
    <w:rsid w:val="00371C9D"/>
    <w:rsid w:val="00377044"/>
    <w:rsid w:val="00382FFF"/>
    <w:rsid w:val="00383F96"/>
    <w:rsid w:val="00386B1A"/>
    <w:rsid w:val="00391A98"/>
    <w:rsid w:val="00394FFF"/>
    <w:rsid w:val="00395854"/>
    <w:rsid w:val="00396F0B"/>
    <w:rsid w:val="003A2255"/>
    <w:rsid w:val="003A50D7"/>
    <w:rsid w:val="003A51B9"/>
    <w:rsid w:val="003B445A"/>
    <w:rsid w:val="003D1451"/>
    <w:rsid w:val="003D319A"/>
    <w:rsid w:val="003D5017"/>
    <w:rsid w:val="003D6CBF"/>
    <w:rsid w:val="003F48B6"/>
    <w:rsid w:val="003F7891"/>
    <w:rsid w:val="003F7EC0"/>
    <w:rsid w:val="004046AD"/>
    <w:rsid w:val="00407AA1"/>
    <w:rsid w:val="004121CC"/>
    <w:rsid w:val="004124B6"/>
    <w:rsid w:val="00416B19"/>
    <w:rsid w:val="00424795"/>
    <w:rsid w:val="00425344"/>
    <w:rsid w:val="00426385"/>
    <w:rsid w:val="00435328"/>
    <w:rsid w:val="00444685"/>
    <w:rsid w:val="00444F23"/>
    <w:rsid w:val="00453361"/>
    <w:rsid w:val="0045677A"/>
    <w:rsid w:val="00462B89"/>
    <w:rsid w:val="00463E9E"/>
    <w:rsid w:val="00477CE9"/>
    <w:rsid w:val="00480D54"/>
    <w:rsid w:val="004812D7"/>
    <w:rsid w:val="00482382"/>
    <w:rsid w:val="00492BCA"/>
    <w:rsid w:val="004A72A8"/>
    <w:rsid w:val="004A773B"/>
    <w:rsid w:val="004B0159"/>
    <w:rsid w:val="004B1510"/>
    <w:rsid w:val="004B17E9"/>
    <w:rsid w:val="004C7253"/>
    <w:rsid w:val="004C75FE"/>
    <w:rsid w:val="004D422A"/>
    <w:rsid w:val="004D7D2A"/>
    <w:rsid w:val="004E5041"/>
    <w:rsid w:val="004E6399"/>
    <w:rsid w:val="004E74B5"/>
    <w:rsid w:val="004F2A75"/>
    <w:rsid w:val="004F6CF5"/>
    <w:rsid w:val="00502B58"/>
    <w:rsid w:val="00504F2C"/>
    <w:rsid w:val="00505791"/>
    <w:rsid w:val="00510BB4"/>
    <w:rsid w:val="00511208"/>
    <w:rsid w:val="0051480B"/>
    <w:rsid w:val="00517B66"/>
    <w:rsid w:val="00520E7C"/>
    <w:rsid w:val="00522F66"/>
    <w:rsid w:val="00540784"/>
    <w:rsid w:val="005528C9"/>
    <w:rsid w:val="00552BB9"/>
    <w:rsid w:val="00562ACE"/>
    <w:rsid w:val="00567652"/>
    <w:rsid w:val="00572EAF"/>
    <w:rsid w:val="00583524"/>
    <w:rsid w:val="00587011"/>
    <w:rsid w:val="00593059"/>
    <w:rsid w:val="00595C6B"/>
    <w:rsid w:val="005A3467"/>
    <w:rsid w:val="005A64FE"/>
    <w:rsid w:val="005B0EE9"/>
    <w:rsid w:val="005B2D37"/>
    <w:rsid w:val="005C2BCC"/>
    <w:rsid w:val="005C7B08"/>
    <w:rsid w:val="005D4F3F"/>
    <w:rsid w:val="005D586F"/>
    <w:rsid w:val="005D7D03"/>
    <w:rsid w:val="005E2832"/>
    <w:rsid w:val="005F2E23"/>
    <w:rsid w:val="005F3FF5"/>
    <w:rsid w:val="005F425D"/>
    <w:rsid w:val="005F6AD9"/>
    <w:rsid w:val="00604630"/>
    <w:rsid w:val="00616ED7"/>
    <w:rsid w:val="00625825"/>
    <w:rsid w:val="00630631"/>
    <w:rsid w:val="00631292"/>
    <w:rsid w:val="00631997"/>
    <w:rsid w:val="00637823"/>
    <w:rsid w:val="00640BD5"/>
    <w:rsid w:val="0064409D"/>
    <w:rsid w:val="0065049A"/>
    <w:rsid w:val="00650770"/>
    <w:rsid w:val="00652E8A"/>
    <w:rsid w:val="00653677"/>
    <w:rsid w:val="00655FAC"/>
    <w:rsid w:val="00672114"/>
    <w:rsid w:val="00673EEB"/>
    <w:rsid w:val="0067756E"/>
    <w:rsid w:val="006823D4"/>
    <w:rsid w:val="006844EB"/>
    <w:rsid w:val="0069217A"/>
    <w:rsid w:val="006925BF"/>
    <w:rsid w:val="00693A60"/>
    <w:rsid w:val="0069548E"/>
    <w:rsid w:val="006970E1"/>
    <w:rsid w:val="006A4521"/>
    <w:rsid w:val="006A644D"/>
    <w:rsid w:val="006A7896"/>
    <w:rsid w:val="006B0964"/>
    <w:rsid w:val="006B0D66"/>
    <w:rsid w:val="006B147C"/>
    <w:rsid w:val="006C141E"/>
    <w:rsid w:val="006C57A4"/>
    <w:rsid w:val="006D2BE0"/>
    <w:rsid w:val="006D3C50"/>
    <w:rsid w:val="006E26E7"/>
    <w:rsid w:val="006E2A0D"/>
    <w:rsid w:val="006E3E41"/>
    <w:rsid w:val="006E44F6"/>
    <w:rsid w:val="006F3390"/>
    <w:rsid w:val="006F60CC"/>
    <w:rsid w:val="007005FA"/>
    <w:rsid w:val="00704038"/>
    <w:rsid w:val="00706114"/>
    <w:rsid w:val="007100F8"/>
    <w:rsid w:val="0071630F"/>
    <w:rsid w:val="00717FCD"/>
    <w:rsid w:val="00727A5E"/>
    <w:rsid w:val="007325C3"/>
    <w:rsid w:val="0073357D"/>
    <w:rsid w:val="007416E9"/>
    <w:rsid w:val="0074208C"/>
    <w:rsid w:val="007500A7"/>
    <w:rsid w:val="00756BB0"/>
    <w:rsid w:val="007620B0"/>
    <w:rsid w:val="00763789"/>
    <w:rsid w:val="0076695A"/>
    <w:rsid w:val="0077087A"/>
    <w:rsid w:val="007809FB"/>
    <w:rsid w:val="00793353"/>
    <w:rsid w:val="007940D9"/>
    <w:rsid w:val="00794B7B"/>
    <w:rsid w:val="007A2CFB"/>
    <w:rsid w:val="007A4A5F"/>
    <w:rsid w:val="007A4E73"/>
    <w:rsid w:val="007A5241"/>
    <w:rsid w:val="007A527D"/>
    <w:rsid w:val="007B4088"/>
    <w:rsid w:val="007B76D2"/>
    <w:rsid w:val="007C1374"/>
    <w:rsid w:val="007D252B"/>
    <w:rsid w:val="007D40CD"/>
    <w:rsid w:val="007D62CC"/>
    <w:rsid w:val="007E08B0"/>
    <w:rsid w:val="007E2283"/>
    <w:rsid w:val="007F3578"/>
    <w:rsid w:val="0081086A"/>
    <w:rsid w:val="0081096B"/>
    <w:rsid w:val="00811296"/>
    <w:rsid w:val="00826489"/>
    <w:rsid w:val="00826B25"/>
    <w:rsid w:val="008308D5"/>
    <w:rsid w:val="00832381"/>
    <w:rsid w:val="008424B0"/>
    <w:rsid w:val="008502EB"/>
    <w:rsid w:val="008558B9"/>
    <w:rsid w:val="008560C2"/>
    <w:rsid w:val="008640F6"/>
    <w:rsid w:val="0087079D"/>
    <w:rsid w:val="008707D4"/>
    <w:rsid w:val="008710C3"/>
    <w:rsid w:val="00872AC1"/>
    <w:rsid w:val="0087498B"/>
    <w:rsid w:val="00877A5A"/>
    <w:rsid w:val="008855E1"/>
    <w:rsid w:val="00893C93"/>
    <w:rsid w:val="00894765"/>
    <w:rsid w:val="0089573F"/>
    <w:rsid w:val="008A141A"/>
    <w:rsid w:val="008B4F1C"/>
    <w:rsid w:val="008B7B96"/>
    <w:rsid w:val="008C3BE7"/>
    <w:rsid w:val="008D413B"/>
    <w:rsid w:val="008D461E"/>
    <w:rsid w:val="008D6B1B"/>
    <w:rsid w:val="008E3C21"/>
    <w:rsid w:val="008F12FD"/>
    <w:rsid w:val="008F23EC"/>
    <w:rsid w:val="00902071"/>
    <w:rsid w:val="00902F04"/>
    <w:rsid w:val="00907710"/>
    <w:rsid w:val="00911E61"/>
    <w:rsid w:val="00912F10"/>
    <w:rsid w:val="00920609"/>
    <w:rsid w:val="00921738"/>
    <w:rsid w:val="00923472"/>
    <w:rsid w:val="00924078"/>
    <w:rsid w:val="009253C0"/>
    <w:rsid w:val="0092566C"/>
    <w:rsid w:val="00930D42"/>
    <w:rsid w:val="009341C7"/>
    <w:rsid w:val="00945397"/>
    <w:rsid w:val="009525BA"/>
    <w:rsid w:val="00954BA5"/>
    <w:rsid w:val="009559D6"/>
    <w:rsid w:val="0095760C"/>
    <w:rsid w:val="009577A8"/>
    <w:rsid w:val="00963BFD"/>
    <w:rsid w:val="00963F91"/>
    <w:rsid w:val="00964537"/>
    <w:rsid w:val="00970BB0"/>
    <w:rsid w:val="009722A5"/>
    <w:rsid w:val="00975C16"/>
    <w:rsid w:val="009833A7"/>
    <w:rsid w:val="009843EF"/>
    <w:rsid w:val="009A1EA9"/>
    <w:rsid w:val="009A39C6"/>
    <w:rsid w:val="009A6020"/>
    <w:rsid w:val="009B14C5"/>
    <w:rsid w:val="009B6667"/>
    <w:rsid w:val="009C1E82"/>
    <w:rsid w:val="009C562E"/>
    <w:rsid w:val="009C565C"/>
    <w:rsid w:val="009C7325"/>
    <w:rsid w:val="009D150A"/>
    <w:rsid w:val="009E1FA6"/>
    <w:rsid w:val="009E3FFF"/>
    <w:rsid w:val="009E45ED"/>
    <w:rsid w:val="009F1571"/>
    <w:rsid w:val="009F2317"/>
    <w:rsid w:val="009F403B"/>
    <w:rsid w:val="009F51A4"/>
    <w:rsid w:val="00A02D7A"/>
    <w:rsid w:val="00A06B8D"/>
    <w:rsid w:val="00A070FE"/>
    <w:rsid w:val="00A10992"/>
    <w:rsid w:val="00A12A17"/>
    <w:rsid w:val="00A12C4C"/>
    <w:rsid w:val="00A24FD2"/>
    <w:rsid w:val="00A26F0A"/>
    <w:rsid w:val="00A36EC8"/>
    <w:rsid w:val="00A37404"/>
    <w:rsid w:val="00A417C0"/>
    <w:rsid w:val="00A42942"/>
    <w:rsid w:val="00A4468C"/>
    <w:rsid w:val="00A45946"/>
    <w:rsid w:val="00A47099"/>
    <w:rsid w:val="00A472BE"/>
    <w:rsid w:val="00A52682"/>
    <w:rsid w:val="00A54FB8"/>
    <w:rsid w:val="00A60950"/>
    <w:rsid w:val="00A60E1B"/>
    <w:rsid w:val="00A6193A"/>
    <w:rsid w:val="00A65860"/>
    <w:rsid w:val="00A70AA2"/>
    <w:rsid w:val="00A86088"/>
    <w:rsid w:val="00A906D8"/>
    <w:rsid w:val="00AA342D"/>
    <w:rsid w:val="00AA42BD"/>
    <w:rsid w:val="00AA6117"/>
    <w:rsid w:val="00AB30EE"/>
    <w:rsid w:val="00AB5A74"/>
    <w:rsid w:val="00AC75B5"/>
    <w:rsid w:val="00AD4F15"/>
    <w:rsid w:val="00AE1A3B"/>
    <w:rsid w:val="00AF29B3"/>
    <w:rsid w:val="00AF3446"/>
    <w:rsid w:val="00AF3C80"/>
    <w:rsid w:val="00AF62B5"/>
    <w:rsid w:val="00B0057C"/>
    <w:rsid w:val="00B01CF2"/>
    <w:rsid w:val="00B039E3"/>
    <w:rsid w:val="00B06F58"/>
    <w:rsid w:val="00B12392"/>
    <w:rsid w:val="00B17063"/>
    <w:rsid w:val="00B23AA1"/>
    <w:rsid w:val="00B321BA"/>
    <w:rsid w:val="00B3505F"/>
    <w:rsid w:val="00B35239"/>
    <w:rsid w:val="00B35520"/>
    <w:rsid w:val="00B409D6"/>
    <w:rsid w:val="00B42C83"/>
    <w:rsid w:val="00B43E08"/>
    <w:rsid w:val="00B44269"/>
    <w:rsid w:val="00B442BF"/>
    <w:rsid w:val="00B515CC"/>
    <w:rsid w:val="00B55A95"/>
    <w:rsid w:val="00B57F89"/>
    <w:rsid w:val="00B61A0F"/>
    <w:rsid w:val="00B65654"/>
    <w:rsid w:val="00B71586"/>
    <w:rsid w:val="00B7292F"/>
    <w:rsid w:val="00B751DC"/>
    <w:rsid w:val="00B76E9E"/>
    <w:rsid w:val="00B816FC"/>
    <w:rsid w:val="00B85F0A"/>
    <w:rsid w:val="00B90950"/>
    <w:rsid w:val="00BA4775"/>
    <w:rsid w:val="00BA7697"/>
    <w:rsid w:val="00BB5BF8"/>
    <w:rsid w:val="00BB7FD2"/>
    <w:rsid w:val="00BC0DD6"/>
    <w:rsid w:val="00BC461C"/>
    <w:rsid w:val="00BD0226"/>
    <w:rsid w:val="00BD6847"/>
    <w:rsid w:val="00BD737E"/>
    <w:rsid w:val="00BE0189"/>
    <w:rsid w:val="00BE0EB8"/>
    <w:rsid w:val="00BF328D"/>
    <w:rsid w:val="00C11AC3"/>
    <w:rsid w:val="00C23C66"/>
    <w:rsid w:val="00C34319"/>
    <w:rsid w:val="00C51C1C"/>
    <w:rsid w:val="00C524FD"/>
    <w:rsid w:val="00C545B7"/>
    <w:rsid w:val="00C54874"/>
    <w:rsid w:val="00C57BDC"/>
    <w:rsid w:val="00C6459E"/>
    <w:rsid w:val="00C80958"/>
    <w:rsid w:val="00C82042"/>
    <w:rsid w:val="00C85F8D"/>
    <w:rsid w:val="00C87096"/>
    <w:rsid w:val="00C87C1A"/>
    <w:rsid w:val="00CA7541"/>
    <w:rsid w:val="00CB19EB"/>
    <w:rsid w:val="00CB41D6"/>
    <w:rsid w:val="00CB57E0"/>
    <w:rsid w:val="00CB5BCD"/>
    <w:rsid w:val="00CC1C1F"/>
    <w:rsid w:val="00CC1CFC"/>
    <w:rsid w:val="00CC21E4"/>
    <w:rsid w:val="00CC5414"/>
    <w:rsid w:val="00CE05DE"/>
    <w:rsid w:val="00CE474E"/>
    <w:rsid w:val="00CE524D"/>
    <w:rsid w:val="00CE666C"/>
    <w:rsid w:val="00CF3FEC"/>
    <w:rsid w:val="00CF443C"/>
    <w:rsid w:val="00CF7141"/>
    <w:rsid w:val="00D01061"/>
    <w:rsid w:val="00D072E8"/>
    <w:rsid w:val="00D07A5F"/>
    <w:rsid w:val="00D11361"/>
    <w:rsid w:val="00D11E59"/>
    <w:rsid w:val="00D20260"/>
    <w:rsid w:val="00D21B20"/>
    <w:rsid w:val="00D21DAA"/>
    <w:rsid w:val="00D24E3F"/>
    <w:rsid w:val="00D3041D"/>
    <w:rsid w:val="00D31013"/>
    <w:rsid w:val="00D4182C"/>
    <w:rsid w:val="00D4492A"/>
    <w:rsid w:val="00D47BD6"/>
    <w:rsid w:val="00D524D8"/>
    <w:rsid w:val="00D5429A"/>
    <w:rsid w:val="00D54988"/>
    <w:rsid w:val="00D54A06"/>
    <w:rsid w:val="00D56933"/>
    <w:rsid w:val="00D57352"/>
    <w:rsid w:val="00D60F97"/>
    <w:rsid w:val="00D62334"/>
    <w:rsid w:val="00D64089"/>
    <w:rsid w:val="00D67BC3"/>
    <w:rsid w:val="00D81571"/>
    <w:rsid w:val="00D90C9E"/>
    <w:rsid w:val="00DA272A"/>
    <w:rsid w:val="00DA3555"/>
    <w:rsid w:val="00DB225B"/>
    <w:rsid w:val="00DB2F75"/>
    <w:rsid w:val="00DB5995"/>
    <w:rsid w:val="00DB5FD4"/>
    <w:rsid w:val="00DB6800"/>
    <w:rsid w:val="00DC35E0"/>
    <w:rsid w:val="00DC5850"/>
    <w:rsid w:val="00DC5CBD"/>
    <w:rsid w:val="00DC5F9B"/>
    <w:rsid w:val="00DC6244"/>
    <w:rsid w:val="00DC6D39"/>
    <w:rsid w:val="00DD18B6"/>
    <w:rsid w:val="00DD5548"/>
    <w:rsid w:val="00DE4426"/>
    <w:rsid w:val="00DF197B"/>
    <w:rsid w:val="00DF7D8F"/>
    <w:rsid w:val="00E11099"/>
    <w:rsid w:val="00E25D8E"/>
    <w:rsid w:val="00E4338C"/>
    <w:rsid w:val="00E450C8"/>
    <w:rsid w:val="00E475C8"/>
    <w:rsid w:val="00E548AE"/>
    <w:rsid w:val="00E575BB"/>
    <w:rsid w:val="00E60DA9"/>
    <w:rsid w:val="00E6148E"/>
    <w:rsid w:val="00E6794C"/>
    <w:rsid w:val="00E72954"/>
    <w:rsid w:val="00E73E4F"/>
    <w:rsid w:val="00E7759F"/>
    <w:rsid w:val="00E77E81"/>
    <w:rsid w:val="00E81B06"/>
    <w:rsid w:val="00E859EA"/>
    <w:rsid w:val="00E87E27"/>
    <w:rsid w:val="00E919A4"/>
    <w:rsid w:val="00E97169"/>
    <w:rsid w:val="00EA2D4E"/>
    <w:rsid w:val="00EB4E78"/>
    <w:rsid w:val="00EB6213"/>
    <w:rsid w:val="00EC186D"/>
    <w:rsid w:val="00EC1E8A"/>
    <w:rsid w:val="00EC37BB"/>
    <w:rsid w:val="00EC55FF"/>
    <w:rsid w:val="00ED10D5"/>
    <w:rsid w:val="00ED2289"/>
    <w:rsid w:val="00ED445A"/>
    <w:rsid w:val="00ED7300"/>
    <w:rsid w:val="00ED77C1"/>
    <w:rsid w:val="00EE41B4"/>
    <w:rsid w:val="00EE614F"/>
    <w:rsid w:val="00EF14E0"/>
    <w:rsid w:val="00EF418A"/>
    <w:rsid w:val="00EF5B69"/>
    <w:rsid w:val="00EF62DF"/>
    <w:rsid w:val="00F00762"/>
    <w:rsid w:val="00F02946"/>
    <w:rsid w:val="00F03952"/>
    <w:rsid w:val="00F052AE"/>
    <w:rsid w:val="00F06A94"/>
    <w:rsid w:val="00F071AE"/>
    <w:rsid w:val="00F13C7E"/>
    <w:rsid w:val="00F16AF1"/>
    <w:rsid w:val="00F27A24"/>
    <w:rsid w:val="00F3080F"/>
    <w:rsid w:val="00F33861"/>
    <w:rsid w:val="00F348D6"/>
    <w:rsid w:val="00F34FB8"/>
    <w:rsid w:val="00F40C72"/>
    <w:rsid w:val="00F40D14"/>
    <w:rsid w:val="00F431F4"/>
    <w:rsid w:val="00F5176A"/>
    <w:rsid w:val="00F533BD"/>
    <w:rsid w:val="00F60257"/>
    <w:rsid w:val="00F662E8"/>
    <w:rsid w:val="00F718F8"/>
    <w:rsid w:val="00F725B5"/>
    <w:rsid w:val="00F8155A"/>
    <w:rsid w:val="00F82183"/>
    <w:rsid w:val="00F97DB4"/>
    <w:rsid w:val="00FA0C9A"/>
    <w:rsid w:val="00FA46A6"/>
    <w:rsid w:val="00FA4879"/>
    <w:rsid w:val="00FA7152"/>
    <w:rsid w:val="00FA74A1"/>
    <w:rsid w:val="00FA7BC1"/>
    <w:rsid w:val="00FB49DD"/>
    <w:rsid w:val="00FC0BA6"/>
    <w:rsid w:val="00FC1D7E"/>
    <w:rsid w:val="00FC497D"/>
    <w:rsid w:val="00FC70C3"/>
    <w:rsid w:val="00FD037B"/>
    <w:rsid w:val="00FD35F5"/>
    <w:rsid w:val="00FD4934"/>
    <w:rsid w:val="00FD4991"/>
    <w:rsid w:val="00FD4F41"/>
    <w:rsid w:val="00FE1ACD"/>
    <w:rsid w:val="00FE2FE8"/>
    <w:rsid w:val="00FE4D1C"/>
    <w:rsid w:val="00FE4FBC"/>
    <w:rsid w:val="00FF02C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45776"/>
  <w15:docId w15:val="{68FF509C-FA12-48E9-8EB0-FD76D591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link w:val="10"/>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F16AF1"/>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F16AF1"/>
    <w:pPr>
      <w:widowControl w:val="0"/>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16AF1"/>
    <w:pPr>
      <w:widowControl w:val="0"/>
      <w:spacing w:before="5"/>
      <w:ind w:left="102" w:firstLine="707"/>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F16AF1"/>
    <w:rPr>
      <w:rFonts w:ascii="Times New Roman" w:eastAsia="Times New Roman" w:hAnsi="Times New Roman" w:cs="Times New Roman"/>
      <w:sz w:val="28"/>
      <w:szCs w:val="28"/>
    </w:rPr>
  </w:style>
  <w:style w:type="paragraph" w:styleId="a5">
    <w:name w:val="List Paragraph"/>
    <w:basedOn w:val="a"/>
    <w:link w:val="a6"/>
    <w:qFormat/>
    <w:rsid w:val="00F16AF1"/>
    <w:pPr>
      <w:widowControl w:val="0"/>
    </w:pPr>
    <w:rPr>
      <w:rFonts w:ascii="Times New Roman" w:hAnsi="Times New Roman" w:cs="Times New Roman"/>
      <w:sz w:val="28"/>
      <w:szCs w:val="28"/>
    </w:rPr>
  </w:style>
  <w:style w:type="character" w:customStyle="1" w:styleId="a6">
    <w:name w:val="Абзац списка Знак"/>
    <w:link w:val="a5"/>
    <w:locked/>
    <w:rsid w:val="00F16AF1"/>
    <w:rPr>
      <w:rFonts w:ascii="Times New Roman" w:hAnsi="Times New Roman" w:cs="Times New Roman"/>
      <w:sz w:val="28"/>
      <w:szCs w:val="28"/>
    </w:rPr>
  </w:style>
  <w:style w:type="paragraph" w:customStyle="1" w:styleId="TableParagraph">
    <w:name w:val="Table Paragraph"/>
    <w:basedOn w:val="a"/>
    <w:uiPriority w:val="1"/>
    <w:qFormat/>
    <w:rsid w:val="00F16AF1"/>
    <w:pPr>
      <w:widowControl w:val="0"/>
    </w:pPr>
    <w:rPr>
      <w:rFonts w:ascii="Times New Roman" w:hAnsi="Times New Roman" w:cs="Times New Roman"/>
      <w:sz w:val="28"/>
      <w:szCs w:val="28"/>
    </w:rPr>
  </w:style>
  <w:style w:type="character" w:styleId="a7">
    <w:name w:val="annotation reference"/>
    <w:basedOn w:val="a0"/>
    <w:uiPriority w:val="99"/>
    <w:semiHidden/>
    <w:unhideWhenUsed/>
    <w:rsid w:val="00F16AF1"/>
    <w:rPr>
      <w:sz w:val="16"/>
      <w:szCs w:val="16"/>
    </w:rPr>
  </w:style>
  <w:style w:type="paragraph" w:styleId="a8">
    <w:name w:val="annotation text"/>
    <w:basedOn w:val="a"/>
    <w:link w:val="a9"/>
    <w:uiPriority w:val="99"/>
    <w:unhideWhenUsed/>
    <w:rsid w:val="00F16AF1"/>
    <w:pPr>
      <w:widowControl w:val="0"/>
    </w:pPr>
    <w:rPr>
      <w:rFonts w:ascii="Times New Roman" w:hAnsi="Times New Roman" w:cs="Times New Roman"/>
      <w:sz w:val="20"/>
      <w:szCs w:val="20"/>
    </w:rPr>
  </w:style>
  <w:style w:type="character" w:customStyle="1" w:styleId="a9">
    <w:name w:val="Текст примечания Знак"/>
    <w:basedOn w:val="a0"/>
    <w:link w:val="a8"/>
    <w:uiPriority w:val="99"/>
    <w:rsid w:val="00F16AF1"/>
    <w:rPr>
      <w:rFonts w:ascii="Times New Roman" w:hAnsi="Times New Roman" w:cs="Times New Roman"/>
      <w:sz w:val="20"/>
      <w:szCs w:val="20"/>
    </w:rPr>
  </w:style>
  <w:style w:type="paragraph" w:styleId="aa">
    <w:name w:val="annotation subject"/>
    <w:basedOn w:val="a8"/>
    <w:next w:val="a8"/>
    <w:link w:val="ab"/>
    <w:uiPriority w:val="99"/>
    <w:semiHidden/>
    <w:unhideWhenUsed/>
    <w:rsid w:val="00F16AF1"/>
    <w:rPr>
      <w:b/>
      <w:bCs/>
    </w:rPr>
  </w:style>
  <w:style w:type="character" w:customStyle="1" w:styleId="ab">
    <w:name w:val="Тема примечания Знак"/>
    <w:basedOn w:val="a9"/>
    <w:link w:val="aa"/>
    <w:uiPriority w:val="99"/>
    <w:semiHidden/>
    <w:rsid w:val="00F16AF1"/>
    <w:rPr>
      <w:rFonts w:ascii="Times New Roman" w:hAnsi="Times New Roman" w:cs="Times New Roman"/>
      <w:b/>
      <w:bCs/>
      <w:sz w:val="20"/>
      <w:szCs w:val="20"/>
    </w:rPr>
  </w:style>
  <w:style w:type="paragraph" w:styleId="ac">
    <w:name w:val="Balloon Text"/>
    <w:basedOn w:val="a"/>
    <w:link w:val="ad"/>
    <w:uiPriority w:val="99"/>
    <w:semiHidden/>
    <w:unhideWhenUsed/>
    <w:rsid w:val="00F16AF1"/>
    <w:pPr>
      <w:widowControl w:val="0"/>
    </w:pPr>
    <w:rPr>
      <w:rFonts w:ascii="Segoe UI" w:hAnsi="Segoe UI" w:cs="Segoe UI"/>
      <w:sz w:val="18"/>
      <w:szCs w:val="18"/>
    </w:rPr>
  </w:style>
  <w:style w:type="character" w:customStyle="1" w:styleId="ad">
    <w:name w:val="Текст выноски Знак"/>
    <w:basedOn w:val="a0"/>
    <w:link w:val="ac"/>
    <w:uiPriority w:val="99"/>
    <w:semiHidden/>
    <w:rsid w:val="00F16AF1"/>
    <w:rPr>
      <w:rFonts w:ascii="Segoe UI" w:hAnsi="Segoe UI" w:cs="Segoe UI"/>
      <w:sz w:val="18"/>
      <w:szCs w:val="18"/>
    </w:rPr>
  </w:style>
  <w:style w:type="paragraph" w:customStyle="1" w:styleId="ae">
    <w:name w:val="Обычный (паспорт)"/>
    <w:basedOn w:val="a"/>
    <w:rsid w:val="00F16AF1"/>
    <w:rPr>
      <w:rFonts w:ascii="Times New Roman" w:eastAsia="Times New Roman" w:hAnsi="Times New Roman" w:cs="Times New Roman"/>
      <w:sz w:val="28"/>
      <w:szCs w:val="28"/>
      <w:lang w:eastAsia="ru-RU"/>
    </w:rPr>
  </w:style>
  <w:style w:type="paragraph" w:customStyle="1" w:styleId="ConsPlusNormal">
    <w:name w:val="ConsPlusNormal"/>
    <w:rsid w:val="00F16AF1"/>
    <w:pPr>
      <w:autoSpaceDE w:val="0"/>
      <w:autoSpaceDN w:val="0"/>
      <w:adjustRightInd w:val="0"/>
    </w:pPr>
    <w:rPr>
      <w:rFonts w:ascii="Arial" w:hAnsi="Arial" w:cs="Arial"/>
      <w:sz w:val="20"/>
      <w:szCs w:val="20"/>
    </w:rPr>
  </w:style>
  <w:style w:type="paragraph" w:customStyle="1" w:styleId="af">
    <w:name w:val="Обычный в таблице"/>
    <w:rsid w:val="00F16AF1"/>
    <w:pPr>
      <w:jc w:val="right"/>
    </w:pPr>
    <w:rPr>
      <w:rFonts w:ascii="Times New Roman" w:eastAsia="Times New Roman" w:hAnsi="Times New Roman" w:cs="Times New Roman"/>
      <w:sz w:val="28"/>
      <w:szCs w:val="28"/>
      <w:lang w:eastAsia="ru-RU"/>
    </w:rPr>
  </w:style>
  <w:style w:type="paragraph" w:customStyle="1" w:styleId="af0">
    <w:name w:val="Заголовок отчета"/>
    <w:rsid w:val="00F16AF1"/>
    <w:pPr>
      <w:spacing w:after="240"/>
      <w:jc w:val="center"/>
    </w:pPr>
    <w:rPr>
      <w:rFonts w:ascii="Times New Roman" w:eastAsia="Times New Roman" w:hAnsi="Times New Roman" w:cs="Times New Roman"/>
      <w:b/>
      <w:sz w:val="28"/>
      <w:szCs w:val="28"/>
      <w:lang w:eastAsia="ru-RU"/>
    </w:rPr>
  </w:style>
  <w:style w:type="paragraph" w:customStyle="1" w:styleId="af1">
    <w:name w:val="Обычный по центру"/>
    <w:basedOn w:val="a"/>
    <w:rsid w:val="00F16AF1"/>
    <w:pPr>
      <w:jc w:val="center"/>
    </w:pPr>
    <w:rPr>
      <w:rFonts w:ascii="Times New Roman" w:eastAsia="Times New Roman" w:hAnsi="Times New Roman" w:cs="Times New Roman"/>
      <w:sz w:val="24"/>
      <w:szCs w:val="24"/>
      <w:lang w:eastAsia="ru-RU"/>
    </w:rPr>
  </w:style>
  <w:style w:type="paragraph" w:customStyle="1" w:styleId="af2">
    <w:name w:val="Заголовок таблицы"/>
    <w:basedOn w:val="af"/>
    <w:rsid w:val="00F16AF1"/>
    <w:pPr>
      <w:jc w:val="center"/>
    </w:pPr>
    <w:rPr>
      <w:b/>
    </w:rPr>
  </w:style>
  <w:style w:type="paragraph" w:customStyle="1" w:styleId="af3">
    <w:name w:val="Жирный выделенный"/>
    <w:basedOn w:val="a"/>
    <w:rsid w:val="00F16AF1"/>
    <w:rPr>
      <w:rFonts w:ascii="Times New Roman" w:eastAsia="Times New Roman" w:hAnsi="Times New Roman" w:cs="Times New Roman"/>
      <w:b/>
      <w:sz w:val="28"/>
      <w:szCs w:val="28"/>
      <w:highlight w:val="cyan"/>
      <w:lang w:eastAsia="ru-RU"/>
    </w:rPr>
  </w:style>
  <w:style w:type="paragraph" w:customStyle="1" w:styleId="af4">
    <w:name w:val="Обычный (титульный лист)"/>
    <w:basedOn w:val="a"/>
    <w:rsid w:val="00F16AF1"/>
    <w:rPr>
      <w:rFonts w:ascii="Times New Roman" w:eastAsia="Times New Roman" w:hAnsi="Times New Roman" w:cs="Times New Roman"/>
      <w:sz w:val="28"/>
      <w:szCs w:val="28"/>
      <w:lang w:eastAsia="ru-RU"/>
    </w:rPr>
  </w:style>
  <w:style w:type="paragraph" w:customStyle="1" w:styleId="af5">
    <w:name w:val="Обычный по центру (титульный лист)"/>
    <w:basedOn w:val="af4"/>
    <w:rsid w:val="00F16AF1"/>
    <w:pPr>
      <w:jc w:val="center"/>
    </w:pPr>
  </w:style>
  <w:style w:type="paragraph" w:customStyle="1" w:styleId="af6">
    <w:name w:val="Обычный по правому краю (титульный лист)"/>
    <w:basedOn w:val="af4"/>
    <w:rsid w:val="00F16AF1"/>
    <w:pPr>
      <w:jc w:val="right"/>
    </w:pPr>
  </w:style>
  <w:style w:type="paragraph" w:customStyle="1" w:styleId="af7">
    <w:name w:val="Уменьшенный по центру (титульный лист)"/>
    <w:basedOn w:val="af5"/>
    <w:rsid w:val="00F16AF1"/>
    <w:rPr>
      <w:sz w:val="20"/>
      <w:szCs w:val="20"/>
    </w:rPr>
  </w:style>
  <w:style w:type="paragraph" w:customStyle="1" w:styleId="af8">
    <w:name w:val="Жирный (паспорт)"/>
    <w:basedOn w:val="a"/>
    <w:rsid w:val="00F16AF1"/>
    <w:rPr>
      <w:rFonts w:ascii="Times New Roman" w:eastAsia="Times New Roman" w:hAnsi="Times New Roman" w:cs="Times New Roman"/>
      <w:b/>
      <w:sz w:val="28"/>
      <w:szCs w:val="28"/>
      <w:lang w:eastAsia="ru-RU"/>
    </w:rPr>
  </w:style>
  <w:style w:type="paragraph" w:customStyle="1" w:styleId="12">
    <w:name w:val="Обычный (паспорт) 12"/>
    <w:basedOn w:val="a"/>
    <w:rsid w:val="00F16AF1"/>
    <w:rPr>
      <w:rFonts w:ascii="Times New Roman" w:eastAsia="Times New Roman" w:hAnsi="Times New Roman" w:cs="Times New Roman"/>
      <w:sz w:val="28"/>
      <w:szCs w:val="28"/>
      <w:lang w:eastAsia="ru-RU"/>
    </w:rPr>
  </w:style>
  <w:style w:type="paragraph" w:customStyle="1" w:styleId="11">
    <w:name w:val="Обычный (паспорт) 11"/>
    <w:basedOn w:val="a"/>
    <w:rsid w:val="00F16AF1"/>
    <w:rPr>
      <w:rFonts w:ascii="Times New Roman" w:eastAsia="Times New Roman" w:hAnsi="Times New Roman" w:cs="Times New Roman"/>
      <w:sz w:val="20"/>
      <w:szCs w:val="20"/>
      <w:lang w:eastAsia="ru-RU"/>
    </w:rPr>
  </w:style>
  <w:style w:type="paragraph" w:customStyle="1" w:styleId="120">
    <w:name w:val="Жирный (паспорт) 12"/>
    <w:basedOn w:val="a"/>
    <w:rsid w:val="00F16AF1"/>
    <w:rPr>
      <w:rFonts w:ascii="Times New Roman" w:eastAsia="Times New Roman" w:hAnsi="Times New Roman" w:cs="Times New Roman"/>
      <w:b/>
      <w:sz w:val="28"/>
      <w:szCs w:val="28"/>
      <w:lang w:eastAsia="ru-RU"/>
    </w:rPr>
  </w:style>
  <w:style w:type="paragraph" w:customStyle="1" w:styleId="af9">
    <w:name w:val="Жирный по центру (паспорт)"/>
    <w:basedOn w:val="a"/>
    <w:rsid w:val="00F16AF1"/>
    <w:pPr>
      <w:jc w:val="center"/>
    </w:pPr>
    <w:rPr>
      <w:rFonts w:ascii="Times New Roman" w:eastAsia="Times New Roman" w:hAnsi="Times New Roman" w:cs="Times New Roman"/>
      <w:b/>
      <w:sz w:val="28"/>
      <w:szCs w:val="28"/>
      <w:lang w:eastAsia="ru-RU"/>
    </w:rPr>
  </w:style>
  <w:style w:type="paragraph" w:customStyle="1" w:styleId="afa">
    <w:name w:val="Уменьшенный справа"/>
    <w:basedOn w:val="a"/>
    <w:rsid w:val="00F16AF1"/>
    <w:pPr>
      <w:jc w:val="right"/>
    </w:pPr>
    <w:rPr>
      <w:rFonts w:ascii="Times New Roman" w:eastAsia="Times New Roman" w:hAnsi="Times New Roman" w:cs="Times New Roman"/>
      <w:sz w:val="20"/>
      <w:szCs w:val="20"/>
      <w:lang w:eastAsia="ru-RU"/>
    </w:rPr>
  </w:style>
  <w:style w:type="paragraph" w:customStyle="1" w:styleId="afb">
    <w:name w:val="Уменьшенный слева"/>
    <w:basedOn w:val="a"/>
    <w:rsid w:val="00F16AF1"/>
    <w:rPr>
      <w:rFonts w:ascii="Times New Roman" w:eastAsia="Times New Roman" w:hAnsi="Times New Roman" w:cs="Times New Roman"/>
      <w:sz w:val="20"/>
      <w:szCs w:val="20"/>
      <w:lang w:eastAsia="ru-RU"/>
    </w:rPr>
  </w:style>
  <w:style w:type="paragraph" w:customStyle="1" w:styleId="afc">
    <w:name w:val="колонтитул"/>
    <w:basedOn w:val="a"/>
    <w:rsid w:val="00F16AF1"/>
    <w:rPr>
      <w:rFonts w:ascii="Times New Roman" w:eastAsia="Times New Roman" w:hAnsi="Times New Roman" w:cs="Times New Roman"/>
      <w:sz w:val="16"/>
      <w:szCs w:val="16"/>
      <w:lang w:eastAsia="ru-RU"/>
    </w:rPr>
  </w:style>
  <w:style w:type="character" w:styleId="afd">
    <w:name w:val="Hyperlink"/>
    <w:basedOn w:val="a0"/>
    <w:uiPriority w:val="99"/>
    <w:unhideWhenUsed/>
    <w:rsid w:val="00F16AF1"/>
    <w:rPr>
      <w:strike w:val="0"/>
      <w:dstrike w:val="0"/>
      <w:color w:val="294363"/>
      <w:u w:val="none"/>
      <w:effect w:val="none"/>
    </w:rPr>
  </w:style>
  <w:style w:type="paragraph" w:customStyle="1" w:styleId="13">
    <w:name w:val="Знак1 Знак Знак Знак"/>
    <w:basedOn w:val="a"/>
    <w:rsid w:val="00F16AF1"/>
    <w:pPr>
      <w:spacing w:after="160" w:line="240" w:lineRule="exact"/>
    </w:pPr>
    <w:rPr>
      <w:rFonts w:ascii="Verdana" w:eastAsia="Times New Roman" w:hAnsi="Verdana" w:cs="Verdana"/>
      <w:sz w:val="24"/>
      <w:szCs w:val="24"/>
    </w:rPr>
  </w:style>
  <w:style w:type="paragraph" w:customStyle="1" w:styleId="xl65">
    <w:name w:val="xl65"/>
    <w:basedOn w:val="a"/>
    <w:rsid w:val="00F16AF1"/>
    <w:pP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F16A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F16AF1"/>
    <w:pP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F16AF1"/>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16AF1"/>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0">
    <w:name w:val="xl70"/>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F16AF1"/>
    <w:pP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9">
    <w:name w:val="xl79"/>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F16A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16A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16A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16A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16A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F16A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16AF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7">
    <w:name w:val="xl87"/>
    <w:basedOn w:val="a"/>
    <w:rsid w:val="00F16AF1"/>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8">
    <w:name w:val="xl88"/>
    <w:basedOn w:val="a"/>
    <w:rsid w:val="00F16AF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9">
    <w:name w:val="xl89"/>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0">
    <w:name w:val="xl90"/>
    <w:basedOn w:val="a"/>
    <w:rsid w:val="00F16AF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F16AF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F16AF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F16AF1"/>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e">
    <w:name w:val="header"/>
    <w:basedOn w:val="a"/>
    <w:link w:val="aff"/>
    <w:uiPriority w:val="99"/>
    <w:unhideWhenUsed/>
    <w:rsid w:val="00F16AF1"/>
    <w:pPr>
      <w:tabs>
        <w:tab w:val="center" w:pos="4677"/>
        <w:tab w:val="right" w:pos="9355"/>
      </w:tabs>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0"/>
    <w:link w:val="afe"/>
    <w:uiPriority w:val="99"/>
    <w:rsid w:val="00F16AF1"/>
    <w:rPr>
      <w:rFonts w:ascii="Times New Roman" w:eastAsia="Times New Roman" w:hAnsi="Times New Roman" w:cs="Times New Roman"/>
      <w:sz w:val="24"/>
      <w:szCs w:val="24"/>
      <w:lang w:eastAsia="ru-RU"/>
    </w:rPr>
  </w:style>
  <w:style w:type="paragraph" w:styleId="aff0">
    <w:name w:val="footer"/>
    <w:basedOn w:val="a"/>
    <w:link w:val="aff1"/>
    <w:uiPriority w:val="99"/>
    <w:unhideWhenUsed/>
    <w:rsid w:val="00F16AF1"/>
    <w:pPr>
      <w:tabs>
        <w:tab w:val="center" w:pos="4677"/>
        <w:tab w:val="right" w:pos="9355"/>
      </w:tabs>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F16AF1"/>
    <w:rPr>
      <w:rFonts w:ascii="Times New Roman" w:eastAsia="Times New Roman" w:hAnsi="Times New Roman" w:cs="Times New Roman"/>
      <w:sz w:val="24"/>
      <w:szCs w:val="24"/>
      <w:lang w:eastAsia="ru-RU"/>
    </w:rPr>
  </w:style>
  <w:style w:type="paragraph" w:customStyle="1" w:styleId="xl63">
    <w:name w:val="xl63"/>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font5">
    <w:name w:val="font5"/>
    <w:basedOn w:val="a"/>
    <w:rsid w:val="00F16AF1"/>
    <w:pPr>
      <w:spacing w:before="100" w:beforeAutospacing="1" w:after="100" w:afterAutospacing="1"/>
    </w:pPr>
    <w:rPr>
      <w:rFonts w:ascii="Times New Roman" w:eastAsia="Times New Roman" w:hAnsi="Times New Roman" w:cs="Times New Roman"/>
      <w:b/>
      <w:bCs/>
      <w:color w:val="000000"/>
      <w:sz w:val="28"/>
      <w:szCs w:val="28"/>
      <w:lang w:eastAsia="ru-RU"/>
    </w:rPr>
  </w:style>
  <w:style w:type="paragraph" w:customStyle="1" w:styleId="font6">
    <w:name w:val="font6"/>
    <w:basedOn w:val="a"/>
    <w:rsid w:val="00F16AF1"/>
    <w:pPr>
      <w:spacing w:before="100" w:beforeAutospacing="1" w:after="100" w:afterAutospacing="1"/>
    </w:pPr>
    <w:rPr>
      <w:rFonts w:ascii="Times New Roman" w:eastAsia="Times New Roman" w:hAnsi="Times New Roman" w:cs="Times New Roman"/>
      <w:color w:val="000000"/>
      <w:sz w:val="28"/>
      <w:szCs w:val="28"/>
      <w:lang w:eastAsia="ru-RU"/>
    </w:rPr>
  </w:style>
  <w:style w:type="paragraph" w:customStyle="1" w:styleId="xl95">
    <w:name w:val="xl95"/>
    <w:basedOn w:val="a"/>
    <w:rsid w:val="00F16AF1"/>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595959"/>
      <w:sz w:val="24"/>
      <w:szCs w:val="24"/>
      <w:lang w:eastAsia="ru-RU"/>
    </w:rPr>
  </w:style>
  <w:style w:type="paragraph" w:customStyle="1" w:styleId="xl96">
    <w:name w:val="xl96"/>
    <w:basedOn w:val="a"/>
    <w:rsid w:val="00F16AF1"/>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595959"/>
      <w:sz w:val="24"/>
      <w:szCs w:val="24"/>
      <w:lang w:eastAsia="ru-RU"/>
    </w:rPr>
  </w:style>
  <w:style w:type="paragraph" w:customStyle="1" w:styleId="xl97">
    <w:name w:val="xl97"/>
    <w:basedOn w:val="a"/>
    <w:rsid w:val="00F16AF1"/>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595959"/>
      <w:sz w:val="24"/>
      <w:szCs w:val="24"/>
      <w:lang w:eastAsia="ru-RU"/>
    </w:rPr>
  </w:style>
  <w:style w:type="paragraph" w:customStyle="1" w:styleId="xl98">
    <w:name w:val="xl98"/>
    <w:basedOn w:val="a"/>
    <w:rsid w:val="00F16AF1"/>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F16AF1"/>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595959"/>
      <w:sz w:val="24"/>
      <w:szCs w:val="24"/>
      <w:lang w:eastAsia="ru-RU"/>
    </w:rPr>
  </w:style>
  <w:style w:type="paragraph" w:customStyle="1" w:styleId="xl100">
    <w:name w:val="xl100"/>
    <w:basedOn w:val="a"/>
    <w:rsid w:val="00F16AF1"/>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F16AF1"/>
    <w:pPr>
      <w:pBdr>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F16AF1"/>
    <w:pPr>
      <w:pBdr>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F16AF1"/>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595959"/>
      <w:sz w:val="24"/>
      <w:szCs w:val="24"/>
      <w:lang w:eastAsia="ru-RU"/>
    </w:rPr>
  </w:style>
  <w:style w:type="paragraph" w:customStyle="1" w:styleId="xl104">
    <w:name w:val="xl104"/>
    <w:basedOn w:val="a"/>
    <w:rsid w:val="00F16AF1"/>
    <w:pPr>
      <w:pBdr>
        <w:top w:val="single" w:sz="4" w:space="0" w:color="595959"/>
        <w:left w:val="single" w:sz="4" w:space="0" w:color="595959"/>
        <w:bottom w:val="single" w:sz="4" w:space="0" w:color="595959"/>
        <w:right w:val="single" w:sz="4" w:space="0" w:color="595959"/>
      </w:pBdr>
      <w:shd w:val="clear" w:color="000000" w:fill="CCFF99"/>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F16AF1"/>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F16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F16AF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character" w:styleId="aff2">
    <w:name w:val="Strong"/>
    <w:basedOn w:val="a0"/>
    <w:uiPriority w:val="22"/>
    <w:qFormat/>
    <w:rsid w:val="00F16AF1"/>
    <w:rPr>
      <w:b/>
      <w:bCs/>
    </w:rPr>
  </w:style>
  <w:style w:type="paragraph" w:customStyle="1" w:styleId="aff3">
    <w:name w:val="Без отступа"/>
    <w:basedOn w:val="a"/>
    <w:rsid w:val="00F16AF1"/>
    <w:rPr>
      <w:rFonts w:ascii="Times New Roman" w:eastAsia="Times New Roman" w:hAnsi="Times New Roman" w:cs="Times New Roman"/>
      <w:sz w:val="28"/>
      <w:szCs w:val="20"/>
      <w:lang w:eastAsia="ru-RU"/>
    </w:rPr>
  </w:style>
  <w:style w:type="paragraph" w:styleId="HTML">
    <w:name w:val="HTML Preformatted"/>
    <w:basedOn w:val="a"/>
    <w:link w:val="HTML0"/>
    <w:rsid w:val="00F1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16AF1"/>
    <w:rPr>
      <w:rFonts w:ascii="Courier New" w:eastAsia="Times New Roman" w:hAnsi="Courier New" w:cs="Courier New"/>
      <w:sz w:val="20"/>
      <w:szCs w:val="20"/>
      <w:lang w:eastAsia="ru-RU"/>
    </w:rPr>
  </w:style>
  <w:style w:type="paragraph" w:customStyle="1" w:styleId="ConsPlusNonformat">
    <w:name w:val="ConsPlusNonformat"/>
    <w:uiPriority w:val="99"/>
    <w:rsid w:val="00F16AF1"/>
    <w:pPr>
      <w:autoSpaceDE w:val="0"/>
      <w:autoSpaceDN w:val="0"/>
      <w:adjustRightInd w:val="0"/>
    </w:pPr>
    <w:rPr>
      <w:rFonts w:ascii="Courier New" w:hAnsi="Courier New" w:cs="Courier New"/>
      <w:sz w:val="20"/>
      <w:szCs w:val="20"/>
    </w:rPr>
  </w:style>
  <w:style w:type="paragraph" w:styleId="aff4">
    <w:name w:val="Normal (Web)"/>
    <w:basedOn w:val="a"/>
    <w:uiPriority w:val="99"/>
    <w:semiHidden/>
    <w:unhideWhenUsed/>
    <w:rsid w:val="00F16AF1"/>
    <w:rPr>
      <w:rFonts w:ascii="Times New Roman" w:eastAsia="Times New Roman" w:hAnsi="Times New Roman" w:cs="Times New Roman"/>
      <w:sz w:val="24"/>
      <w:szCs w:val="24"/>
      <w:lang w:eastAsia="ru-RU"/>
    </w:rPr>
  </w:style>
  <w:style w:type="paragraph" w:styleId="aff5">
    <w:name w:val="Revision"/>
    <w:hidden/>
    <w:uiPriority w:val="99"/>
    <w:semiHidden/>
    <w:rsid w:val="00920609"/>
  </w:style>
  <w:style w:type="table" w:styleId="aff6">
    <w:name w:val="Table Grid"/>
    <w:basedOn w:val="a1"/>
    <w:uiPriority w:val="59"/>
    <w:rsid w:val="00893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272">
      <w:bodyDiv w:val="1"/>
      <w:marLeft w:val="0"/>
      <w:marRight w:val="0"/>
      <w:marTop w:val="0"/>
      <w:marBottom w:val="0"/>
      <w:divBdr>
        <w:top w:val="none" w:sz="0" w:space="0" w:color="auto"/>
        <w:left w:val="none" w:sz="0" w:space="0" w:color="auto"/>
        <w:bottom w:val="none" w:sz="0" w:space="0" w:color="auto"/>
        <w:right w:val="none" w:sz="0" w:space="0" w:color="auto"/>
      </w:divBdr>
    </w:div>
    <w:div w:id="291401394">
      <w:bodyDiv w:val="1"/>
      <w:marLeft w:val="0"/>
      <w:marRight w:val="0"/>
      <w:marTop w:val="0"/>
      <w:marBottom w:val="0"/>
      <w:divBdr>
        <w:top w:val="none" w:sz="0" w:space="0" w:color="auto"/>
        <w:left w:val="none" w:sz="0" w:space="0" w:color="auto"/>
        <w:bottom w:val="none" w:sz="0" w:space="0" w:color="auto"/>
        <w:right w:val="none" w:sz="0" w:space="0" w:color="auto"/>
      </w:divBdr>
    </w:div>
    <w:div w:id="508258224">
      <w:bodyDiv w:val="1"/>
      <w:marLeft w:val="0"/>
      <w:marRight w:val="0"/>
      <w:marTop w:val="0"/>
      <w:marBottom w:val="0"/>
      <w:divBdr>
        <w:top w:val="none" w:sz="0" w:space="0" w:color="auto"/>
        <w:left w:val="none" w:sz="0" w:space="0" w:color="auto"/>
        <w:bottom w:val="none" w:sz="0" w:space="0" w:color="auto"/>
        <w:right w:val="none" w:sz="0" w:space="0" w:color="auto"/>
      </w:divBdr>
    </w:div>
    <w:div w:id="693775201">
      <w:bodyDiv w:val="1"/>
      <w:marLeft w:val="0"/>
      <w:marRight w:val="0"/>
      <w:marTop w:val="0"/>
      <w:marBottom w:val="0"/>
      <w:divBdr>
        <w:top w:val="none" w:sz="0" w:space="0" w:color="auto"/>
        <w:left w:val="none" w:sz="0" w:space="0" w:color="auto"/>
        <w:bottom w:val="none" w:sz="0" w:space="0" w:color="auto"/>
        <w:right w:val="none" w:sz="0" w:space="0" w:color="auto"/>
      </w:divBdr>
    </w:div>
    <w:div w:id="744497453">
      <w:bodyDiv w:val="1"/>
      <w:marLeft w:val="0"/>
      <w:marRight w:val="0"/>
      <w:marTop w:val="0"/>
      <w:marBottom w:val="0"/>
      <w:divBdr>
        <w:top w:val="none" w:sz="0" w:space="0" w:color="auto"/>
        <w:left w:val="none" w:sz="0" w:space="0" w:color="auto"/>
        <w:bottom w:val="none" w:sz="0" w:space="0" w:color="auto"/>
        <w:right w:val="none" w:sz="0" w:space="0" w:color="auto"/>
      </w:divBdr>
    </w:div>
    <w:div w:id="767774063">
      <w:bodyDiv w:val="1"/>
      <w:marLeft w:val="0"/>
      <w:marRight w:val="0"/>
      <w:marTop w:val="0"/>
      <w:marBottom w:val="0"/>
      <w:divBdr>
        <w:top w:val="none" w:sz="0" w:space="0" w:color="auto"/>
        <w:left w:val="none" w:sz="0" w:space="0" w:color="auto"/>
        <w:bottom w:val="none" w:sz="0" w:space="0" w:color="auto"/>
        <w:right w:val="none" w:sz="0" w:space="0" w:color="auto"/>
      </w:divBdr>
    </w:div>
    <w:div w:id="994600663">
      <w:bodyDiv w:val="1"/>
      <w:marLeft w:val="0"/>
      <w:marRight w:val="0"/>
      <w:marTop w:val="0"/>
      <w:marBottom w:val="0"/>
      <w:divBdr>
        <w:top w:val="none" w:sz="0" w:space="0" w:color="auto"/>
        <w:left w:val="none" w:sz="0" w:space="0" w:color="auto"/>
        <w:bottom w:val="none" w:sz="0" w:space="0" w:color="auto"/>
        <w:right w:val="none" w:sz="0" w:space="0" w:color="auto"/>
      </w:divBdr>
    </w:div>
    <w:div w:id="1258562755">
      <w:bodyDiv w:val="1"/>
      <w:marLeft w:val="0"/>
      <w:marRight w:val="0"/>
      <w:marTop w:val="0"/>
      <w:marBottom w:val="0"/>
      <w:divBdr>
        <w:top w:val="none" w:sz="0" w:space="0" w:color="auto"/>
        <w:left w:val="none" w:sz="0" w:space="0" w:color="auto"/>
        <w:bottom w:val="none" w:sz="0" w:space="0" w:color="auto"/>
        <w:right w:val="none" w:sz="0" w:space="0" w:color="auto"/>
      </w:divBdr>
    </w:div>
    <w:div w:id="1482842069">
      <w:bodyDiv w:val="1"/>
      <w:marLeft w:val="0"/>
      <w:marRight w:val="0"/>
      <w:marTop w:val="0"/>
      <w:marBottom w:val="0"/>
      <w:divBdr>
        <w:top w:val="none" w:sz="0" w:space="0" w:color="auto"/>
        <w:left w:val="none" w:sz="0" w:space="0" w:color="auto"/>
        <w:bottom w:val="none" w:sz="0" w:space="0" w:color="auto"/>
        <w:right w:val="none" w:sz="0" w:space="0" w:color="auto"/>
      </w:divBdr>
    </w:div>
    <w:div w:id="187488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mos.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4C01-80CA-41C9-9402-F5A21C88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19839</Words>
  <Characters>113085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Татьяна Викторовна</dc:creator>
  <cp:lastModifiedBy>Асланян Лев Степанович</cp:lastModifiedBy>
  <cp:revision>2</cp:revision>
  <cp:lastPrinted>2017-03-22T07:02:00Z</cp:lastPrinted>
  <dcterms:created xsi:type="dcterms:W3CDTF">2017-03-27T07:25:00Z</dcterms:created>
  <dcterms:modified xsi:type="dcterms:W3CDTF">2017-03-27T07:25:00Z</dcterms:modified>
</cp:coreProperties>
</file>