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597972" w:rsidRDefault="00363622" w:rsidP="00363622">
      <w:pPr>
        <w:jc w:val="center"/>
        <w:rPr>
          <w:sz w:val="28"/>
          <w:szCs w:val="28"/>
        </w:rPr>
      </w:pPr>
      <w:r w:rsidRPr="00597972">
        <w:rPr>
          <w:sz w:val="28"/>
          <w:szCs w:val="28"/>
        </w:rPr>
        <w:t>8(495)840-99-70,</w:t>
      </w:r>
    </w:p>
    <w:p w:rsidR="00363622" w:rsidRPr="00597972" w:rsidRDefault="00363622" w:rsidP="0036362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597972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597972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597972">
        <w:rPr>
          <w:sz w:val="28"/>
          <w:szCs w:val="28"/>
        </w:rPr>
        <w:t>2</w:t>
      </w:r>
      <w:r w:rsidRPr="00597972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597972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FD7B6B" w:rsidRPr="00597972" w:rsidRDefault="00FD7B6B" w:rsidP="008C0D31">
      <w:pPr>
        <w:jc w:val="both"/>
        <w:rPr>
          <w:b/>
          <w:color w:val="000000"/>
          <w:sz w:val="28"/>
          <w:szCs w:val="28"/>
        </w:rPr>
      </w:pPr>
    </w:p>
    <w:p w:rsidR="00E13E6C" w:rsidRPr="00597972" w:rsidRDefault="00E13E6C" w:rsidP="00E13E6C">
      <w:pPr>
        <w:rPr>
          <w:rFonts w:eastAsia="Calibri"/>
          <w:color w:val="000000"/>
          <w:sz w:val="32"/>
          <w:szCs w:val="32"/>
          <w:lang w:eastAsia="en-US"/>
        </w:rPr>
      </w:pPr>
      <w:bookmarkStart w:id="0" w:name="_GoBack"/>
      <w:r w:rsidRPr="00E13E6C">
        <w:rPr>
          <w:b/>
          <w:noProof/>
          <w:sz w:val="28"/>
          <w:szCs w:val="28"/>
        </w:rPr>
        <w:drawing>
          <wp:inline distT="0" distB="0" distL="0" distR="0" wp14:anchorId="377EBB83" wp14:editId="13EC6C28">
            <wp:extent cx="6343649" cy="5524500"/>
            <wp:effectExtent l="0" t="0" r="635" b="0"/>
            <wp:docPr id="2" name="Рисунок 2" descr="Propagand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Propaganda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605" cy="553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7B6B" w:rsidRDefault="00FD7B6B" w:rsidP="00CC2DAC">
      <w:pPr>
        <w:ind w:firstLine="579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FD7B6B" w:rsidRPr="00FD7B6B" w:rsidRDefault="00FD7B6B" w:rsidP="00CC2DAC">
      <w:pPr>
        <w:ind w:firstLine="579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FD7B6B">
        <w:rPr>
          <w:rFonts w:eastAsia="Calibri"/>
          <w:b/>
          <w:color w:val="000000"/>
          <w:sz w:val="32"/>
          <w:szCs w:val="32"/>
          <w:lang w:eastAsia="en-US"/>
        </w:rPr>
        <w:t>ПОМНИТЕ! Пожар легче предупредить, чем потушить!</w:t>
      </w:r>
    </w:p>
    <w:p w:rsidR="00FD7B6B" w:rsidRDefault="00FD7B6B" w:rsidP="00CC2DAC">
      <w:pPr>
        <w:ind w:firstLine="579"/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CC2DAC" w:rsidRPr="00597972" w:rsidRDefault="00CC2DAC" w:rsidP="00CC2DAC">
      <w:pPr>
        <w:ind w:firstLine="579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597972">
        <w:rPr>
          <w:rFonts w:eastAsia="Calibri"/>
          <w:color w:val="000000"/>
          <w:sz w:val="32"/>
          <w:szCs w:val="32"/>
          <w:lang w:eastAsia="en-US"/>
        </w:rPr>
        <w:t>Телефон вызова пожарной охраны: </w:t>
      </w:r>
      <w:r w:rsidRPr="00597972">
        <w:rPr>
          <w:rFonts w:eastAsia="Calibri"/>
          <w:b/>
          <w:bCs/>
          <w:color w:val="000000"/>
          <w:sz w:val="32"/>
          <w:szCs w:val="32"/>
          <w:lang w:eastAsia="en-US"/>
        </w:rPr>
        <w:t>«101»</w:t>
      </w:r>
      <w:r w:rsidRPr="00597972">
        <w:rPr>
          <w:rFonts w:eastAsia="Calibri"/>
          <w:color w:val="000000"/>
          <w:sz w:val="32"/>
          <w:szCs w:val="32"/>
          <w:lang w:eastAsia="en-US"/>
        </w:rPr>
        <w:t>.</w:t>
      </w:r>
    </w:p>
    <w:p w:rsidR="00CC2DAC" w:rsidRPr="00597972" w:rsidRDefault="00CC2DAC" w:rsidP="00CC2DAC">
      <w:pPr>
        <w:ind w:firstLine="579"/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597972">
        <w:rPr>
          <w:rFonts w:eastAsia="Calibri"/>
          <w:color w:val="000000"/>
          <w:sz w:val="32"/>
          <w:szCs w:val="32"/>
          <w:lang w:eastAsia="en-US"/>
        </w:rPr>
        <w:t>При вызове с мобильных телефонов</w:t>
      </w:r>
      <w:r w:rsidRPr="00597972">
        <w:rPr>
          <w:rFonts w:eastAsia="Calibri"/>
          <w:b/>
          <w:bCs/>
          <w:color w:val="000000"/>
          <w:sz w:val="32"/>
          <w:szCs w:val="32"/>
          <w:lang w:eastAsia="en-US"/>
        </w:rPr>
        <w:t>: – «112».</w:t>
      </w:r>
    </w:p>
    <w:p w:rsidR="005A47C0" w:rsidRPr="005A47C0" w:rsidRDefault="005A47C0" w:rsidP="005A47C0">
      <w:pPr>
        <w:pStyle w:val="a6"/>
        <w:jc w:val="both"/>
        <w:rPr>
          <w:sz w:val="32"/>
          <w:szCs w:val="32"/>
        </w:rPr>
      </w:pPr>
    </w:p>
    <w:p w:rsidR="00060807" w:rsidRPr="00597972" w:rsidRDefault="00060807" w:rsidP="00060807">
      <w:pPr>
        <w:ind w:left="360"/>
        <w:jc w:val="center"/>
        <w:rPr>
          <w:b/>
          <w:sz w:val="28"/>
          <w:szCs w:val="28"/>
        </w:rPr>
      </w:pPr>
      <w:r w:rsidRPr="00597972">
        <w:rPr>
          <w:b/>
          <w:sz w:val="28"/>
          <w:szCs w:val="28"/>
        </w:rPr>
        <w:t>Единый телефон доверия ГУ МЧС России по г. Москве: +7(495) 637-22-22</w:t>
      </w:r>
    </w:p>
    <w:p w:rsidR="00060807" w:rsidRPr="00597972" w:rsidRDefault="00060807" w:rsidP="00060807">
      <w:pPr>
        <w:ind w:left="360"/>
        <w:jc w:val="center"/>
        <w:rPr>
          <w:b/>
          <w:sz w:val="28"/>
          <w:szCs w:val="28"/>
        </w:rPr>
      </w:pPr>
      <w:r w:rsidRPr="00597972">
        <w:rPr>
          <w:b/>
          <w:sz w:val="28"/>
          <w:szCs w:val="28"/>
        </w:rPr>
        <w:t>mchs.qov.ru – официальный интернет сайт МЧС России</w:t>
      </w:r>
    </w:p>
    <w:sectPr w:rsidR="00060807" w:rsidRPr="00597972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650"/>
    <w:multiLevelType w:val="hybridMultilevel"/>
    <w:tmpl w:val="5620770E"/>
    <w:lvl w:ilvl="0" w:tplc="8C1A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87E1D"/>
    <w:rsid w:val="00093E4E"/>
    <w:rsid w:val="000E6EC4"/>
    <w:rsid w:val="0011236D"/>
    <w:rsid w:val="00132CA0"/>
    <w:rsid w:val="00165D26"/>
    <w:rsid w:val="00174458"/>
    <w:rsid w:val="00181100"/>
    <w:rsid w:val="00181AB0"/>
    <w:rsid w:val="002F4E92"/>
    <w:rsid w:val="0034622C"/>
    <w:rsid w:val="00351C07"/>
    <w:rsid w:val="00363622"/>
    <w:rsid w:val="003B7A2D"/>
    <w:rsid w:val="003C6D0C"/>
    <w:rsid w:val="00436EEA"/>
    <w:rsid w:val="004438C5"/>
    <w:rsid w:val="0049309F"/>
    <w:rsid w:val="004F17AF"/>
    <w:rsid w:val="004F226D"/>
    <w:rsid w:val="00523323"/>
    <w:rsid w:val="00597972"/>
    <w:rsid w:val="005A181A"/>
    <w:rsid w:val="005A3734"/>
    <w:rsid w:val="005A47C0"/>
    <w:rsid w:val="00605E36"/>
    <w:rsid w:val="00680785"/>
    <w:rsid w:val="006A2C61"/>
    <w:rsid w:val="006B0B85"/>
    <w:rsid w:val="007346D1"/>
    <w:rsid w:val="00762E36"/>
    <w:rsid w:val="007C5714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A24272"/>
    <w:rsid w:val="00A30B1B"/>
    <w:rsid w:val="00A5632F"/>
    <w:rsid w:val="00A675EA"/>
    <w:rsid w:val="00A949D1"/>
    <w:rsid w:val="00AB3EDC"/>
    <w:rsid w:val="00B01FF3"/>
    <w:rsid w:val="00B54934"/>
    <w:rsid w:val="00B968BC"/>
    <w:rsid w:val="00BE7961"/>
    <w:rsid w:val="00C46AC9"/>
    <w:rsid w:val="00C64C94"/>
    <w:rsid w:val="00C804C0"/>
    <w:rsid w:val="00CC2DAC"/>
    <w:rsid w:val="00D83C0E"/>
    <w:rsid w:val="00DE71B7"/>
    <w:rsid w:val="00DF756B"/>
    <w:rsid w:val="00E13E6C"/>
    <w:rsid w:val="00E60769"/>
    <w:rsid w:val="00E76C2C"/>
    <w:rsid w:val="00E94835"/>
    <w:rsid w:val="00F63C7B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2016-02-12T09:47:00Z</cp:lastPrinted>
  <dcterms:created xsi:type="dcterms:W3CDTF">2016-07-11T10:38:00Z</dcterms:created>
  <dcterms:modified xsi:type="dcterms:W3CDTF">2016-07-11T10:56:00Z</dcterms:modified>
</cp:coreProperties>
</file>