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18" w:rsidRPr="007B7E18" w:rsidRDefault="007B7E18" w:rsidP="007B7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A55F9">
        <w:rPr>
          <w:rFonts w:ascii="Times New Roman" w:hAnsi="Times New Roman" w:cs="Times New Roman"/>
          <w:sz w:val="24"/>
          <w:szCs w:val="24"/>
        </w:rPr>
        <w:t xml:space="preserve">ЗАИМОДЕЙСТВИЕ С УПОЛНОМОЧЕННЫМ </w:t>
      </w:r>
      <w:r w:rsidRPr="007B7E18">
        <w:rPr>
          <w:rFonts w:ascii="Times New Roman" w:hAnsi="Times New Roman" w:cs="Times New Roman"/>
          <w:sz w:val="24"/>
          <w:szCs w:val="24"/>
        </w:rPr>
        <w:t>МИХАИЛОМ ВЫШЕГОРОДЦЕВЫМ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F9">
        <w:rPr>
          <w:rFonts w:ascii="Times New Roman" w:hAnsi="Times New Roman" w:cs="Times New Roman"/>
          <w:sz w:val="24"/>
          <w:szCs w:val="24"/>
        </w:rPr>
        <w:t>ПОМОГАЛ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GoBack"/>
      <w:bookmarkEnd w:id="0"/>
      <w:r w:rsidRPr="002A55F9">
        <w:rPr>
          <w:rFonts w:ascii="Times New Roman" w:hAnsi="Times New Roman" w:cs="Times New Roman"/>
          <w:sz w:val="24"/>
          <w:szCs w:val="24"/>
        </w:rPr>
        <w:t xml:space="preserve">ПРОДУКТИВНОЙ РАБОТЕ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ГОРОДА МОСКВЫ </w:t>
      </w:r>
      <w:r w:rsidRPr="002A55F9">
        <w:rPr>
          <w:rFonts w:ascii="Times New Roman" w:hAnsi="Times New Roman" w:cs="Times New Roman"/>
          <w:sz w:val="24"/>
          <w:szCs w:val="24"/>
        </w:rPr>
        <w:t>ПО ЗАЩИТЕ ИНТЕРЕСОВ ПРЕДПРИНИМАТЕЛЕЙ</w:t>
      </w:r>
    </w:p>
    <w:p w:rsidR="007B7E18" w:rsidRPr="007B7E18" w:rsidRDefault="007B7E18" w:rsidP="007B7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E18" w:rsidRPr="007B7E18" w:rsidRDefault="007B7E18" w:rsidP="007B7E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65EA" w:rsidRPr="007B7E18" w:rsidRDefault="00CA65EA" w:rsidP="00795B9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</w:rPr>
      </w:pPr>
      <w:r w:rsidRPr="007B7E18">
        <w:rPr>
          <w:rFonts w:ascii="Times New Roman" w:eastAsia="Times New Roman" w:hAnsi="Times New Roman" w:cs="Times New Roman"/>
          <w:bCs/>
          <w:i/>
          <w:sz w:val="27"/>
          <w:szCs w:val="27"/>
        </w:rPr>
        <w:t>На расширенном заседании коллегии прокуратуры города Москвы подведены итоги работы за 201</w:t>
      </w:r>
      <w:r w:rsidR="00795B98" w:rsidRPr="007B7E18">
        <w:rPr>
          <w:rFonts w:ascii="Times New Roman" w:eastAsia="Times New Roman" w:hAnsi="Times New Roman" w:cs="Times New Roman"/>
          <w:bCs/>
          <w:i/>
          <w:sz w:val="27"/>
          <w:szCs w:val="27"/>
        </w:rPr>
        <w:t>8</w:t>
      </w:r>
      <w:r w:rsidRPr="007B7E18">
        <w:rPr>
          <w:rFonts w:ascii="Times New Roman" w:eastAsia="Times New Roman" w:hAnsi="Times New Roman" w:cs="Times New Roman"/>
          <w:bCs/>
          <w:i/>
          <w:sz w:val="27"/>
          <w:szCs w:val="27"/>
        </w:rPr>
        <w:t xml:space="preserve"> год</w:t>
      </w:r>
    </w:p>
    <w:p w:rsidR="00795B98" w:rsidRPr="00193F0F" w:rsidRDefault="00795B98" w:rsidP="0079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65EA" w:rsidRPr="002A55F9" w:rsidRDefault="00795B98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 xml:space="preserve">Сегодня, 08 февраля 2019 года, в прокуратуре г. Москвы </w:t>
      </w:r>
      <w:r w:rsidR="00193F0F" w:rsidRPr="002A55F9">
        <w:rPr>
          <w:rFonts w:ascii="Times New Roman" w:hAnsi="Times New Roman" w:cs="Times New Roman"/>
          <w:sz w:val="24"/>
          <w:szCs w:val="24"/>
        </w:rPr>
        <w:t xml:space="preserve">при заместителе Генерального прокурора Российской Федерации Юрии Пономареве состоялось расширенное заседание коллегии по подведению итогов работы за 2018 год </w:t>
      </w:r>
      <w:r w:rsidRPr="002A55F9">
        <w:rPr>
          <w:rFonts w:ascii="Times New Roman" w:hAnsi="Times New Roman" w:cs="Times New Roman"/>
          <w:sz w:val="24"/>
          <w:szCs w:val="24"/>
        </w:rPr>
        <w:t xml:space="preserve">под председательством </w:t>
      </w:r>
      <w:proofErr w:type="spellStart"/>
      <w:r w:rsidRPr="002A55F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A55F9">
        <w:rPr>
          <w:rFonts w:ascii="Times New Roman" w:hAnsi="Times New Roman" w:cs="Times New Roman"/>
          <w:sz w:val="24"/>
          <w:szCs w:val="24"/>
        </w:rPr>
        <w:t>. прокурора города Олега Манакова</w:t>
      </w:r>
      <w:r w:rsidR="00CA65EA" w:rsidRPr="002A55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B98" w:rsidRPr="002A55F9" w:rsidRDefault="00795B98" w:rsidP="002A55F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B98" w:rsidRPr="002A55F9" w:rsidRDefault="00CA65EA" w:rsidP="002A55F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В нем приняли участие </w:t>
      </w:r>
      <w:r w:rsidR="0069319B" w:rsidRPr="002A55F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2A55F9">
        <w:rPr>
          <w:rFonts w:ascii="Times New Roman" w:hAnsi="Times New Roman" w:cs="Times New Roman"/>
          <w:sz w:val="24"/>
          <w:szCs w:val="24"/>
        </w:rPr>
        <w:t>начальник</w:t>
      </w:r>
      <w:r w:rsidR="0069319B" w:rsidRPr="002A55F9">
        <w:rPr>
          <w:rFonts w:ascii="Times New Roman" w:hAnsi="Times New Roman" w:cs="Times New Roman"/>
          <w:sz w:val="24"/>
          <w:szCs w:val="24"/>
        </w:rPr>
        <w:t>а</w:t>
      </w:r>
      <w:r w:rsidRPr="002A55F9">
        <w:rPr>
          <w:rFonts w:ascii="Times New Roman" w:hAnsi="Times New Roman" w:cs="Times New Roman"/>
          <w:sz w:val="24"/>
          <w:szCs w:val="24"/>
        </w:rPr>
        <w:t xml:space="preserve"> Управления Президента Российской Федерации по вопросам государственной службы и кадров </w:t>
      </w:r>
      <w:r w:rsidR="0069319B" w:rsidRPr="002A55F9">
        <w:rPr>
          <w:rFonts w:ascii="Times New Roman" w:hAnsi="Times New Roman" w:cs="Times New Roman"/>
          <w:sz w:val="24"/>
          <w:szCs w:val="24"/>
        </w:rPr>
        <w:t>Юрий Шалаков</w:t>
      </w:r>
      <w:r w:rsidRPr="002A55F9">
        <w:rPr>
          <w:rFonts w:ascii="Times New Roman" w:hAnsi="Times New Roman" w:cs="Times New Roman"/>
          <w:sz w:val="24"/>
          <w:szCs w:val="24"/>
        </w:rPr>
        <w:t xml:space="preserve">, заместитель полномочного представителя Президента Российской Федерации в Центральном Федеральном округе Сергей </w:t>
      </w:r>
      <w:proofErr w:type="spellStart"/>
      <w:r w:rsidRPr="002A55F9">
        <w:rPr>
          <w:rFonts w:ascii="Times New Roman" w:hAnsi="Times New Roman" w:cs="Times New Roman"/>
          <w:sz w:val="24"/>
          <w:szCs w:val="24"/>
        </w:rPr>
        <w:t>Нештенко</w:t>
      </w:r>
      <w:proofErr w:type="spellEnd"/>
      <w:r w:rsidRPr="002A55F9">
        <w:rPr>
          <w:rFonts w:ascii="Times New Roman" w:hAnsi="Times New Roman" w:cs="Times New Roman"/>
          <w:sz w:val="24"/>
          <w:szCs w:val="24"/>
        </w:rPr>
        <w:t xml:space="preserve">, заместитель Мэра Москвы Александр Горбенко,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Московской городской Думы Алексей Шапошников, </w:t>
      </w:r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Департамента региональной безопасности и противодействия коррупции города Москвы Владимир </w:t>
      </w:r>
      <w:proofErr w:type="spellStart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Регнацкий</w:t>
      </w:r>
      <w:proofErr w:type="spellEnd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5B98" w:rsidRPr="002A55F9">
        <w:rPr>
          <w:rFonts w:ascii="Times New Roman" w:hAnsi="Times New Roman" w:cs="Times New Roman"/>
          <w:sz w:val="24"/>
          <w:szCs w:val="24"/>
        </w:rPr>
        <w:t xml:space="preserve"> </w:t>
      </w:r>
      <w:r w:rsidRPr="002A55F9">
        <w:rPr>
          <w:rFonts w:ascii="Times New Roman" w:hAnsi="Times New Roman" w:cs="Times New Roman"/>
          <w:sz w:val="24"/>
          <w:szCs w:val="24"/>
        </w:rPr>
        <w:t xml:space="preserve">представители органов </w:t>
      </w:r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исполнительной, законодательной и судебной власти, Уполномоченный</w:t>
      </w:r>
      <w:proofErr w:type="gramEnd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 xml:space="preserve"> по правам человека в </w:t>
      </w:r>
      <w:proofErr w:type="gramStart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 xml:space="preserve"> Москве Татьяна </w:t>
      </w:r>
      <w:proofErr w:type="spellStart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Потяева</w:t>
      </w:r>
      <w:proofErr w:type="spellEnd"/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Уполномоченный по защите прав предпринимателей в </w:t>
      </w:r>
      <w:r w:rsidR="002A55F9" w:rsidRPr="002A55F9">
        <w:rPr>
          <w:rFonts w:ascii="Times New Roman" w:eastAsia="Times New Roman" w:hAnsi="Times New Roman" w:cs="Times New Roman"/>
          <w:sz w:val="24"/>
          <w:szCs w:val="24"/>
        </w:rPr>
        <w:t xml:space="preserve">городе </w:t>
      </w:r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 xml:space="preserve">Москве Михаил Вышегородцев, члены коллегии прокуратуры столицы, руководители подразделений аппарата прокуратуры города, окружные, межрайонные и специализированные прокуроры. </w:t>
      </w:r>
    </w:p>
    <w:p w:rsidR="00795B98" w:rsidRPr="002A55F9" w:rsidRDefault="00795B98" w:rsidP="002A55F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5EA" w:rsidRPr="002A55F9" w:rsidRDefault="00CA65EA" w:rsidP="002A55F9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В своем докладе </w:t>
      </w:r>
      <w:proofErr w:type="spellStart"/>
      <w:r w:rsidR="00795B98" w:rsidRPr="002A55F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95B98" w:rsidRPr="002A55F9">
        <w:rPr>
          <w:rFonts w:ascii="Times New Roman" w:hAnsi="Times New Roman" w:cs="Times New Roman"/>
          <w:sz w:val="24"/>
          <w:szCs w:val="24"/>
        </w:rPr>
        <w:t xml:space="preserve">. прокурора города Олег Манаков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>остановился на основных направлениях деятельности органов прокуратуры столицы в 201</w:t>
      </w:r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 году и задачах по укреплению законности и правопорядка на текущий год. </w:t>
      </w:r>
    </w:p>
    <w:p w:rsidR="0069319B" w:rsidRPr="002A55F9" w:rsidRDefault="00193F0F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65EA" w:rsidRPr="002A55F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95B98" w:rsidRPr="002A55F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65EA" w:rsidRPr="002A55F9">
        <w:rPr>
          <w:rFonts w:ascii="Times New Roman" w:eastAsia="Times New Roman" w:hAnsi="Times New Roman" w:cs="Times New Roman"/>
          <w:sz w:val="24"/>
          <w:szCs w:val="24"/>
        </w:rPr>
        <w:t xml:space="preserve"> году органами прокуратуры Москвы продолжена реализация приоритетных задач</w:t>
      </w:r>
      <w:r w:rsidR="0069319B" w:rsidRPr="002A55F9">
        <w:rPr>
          <w:rFonts w:ascii="Times New Roman" w:eastAsia="Times New Roman" w:hAnsi="Times New Roman" w:cs="Times New Roman"/>
          <w:sz w:val="24"/>
          <w:szCs w:val="24"/>
        </w:rPr>
        <w:t xml:space="preserve"> в рамках надзорных полномочий согласно требованиям федерального законодательства и поручениям Генеральной прокуратуры Российской Федерации.</w:t>
      </w:r>
    </w:p>
    <w:p w:rsidR="00AB5E08" w:rsidRPr="002A55F9" w:rsidRDefault="00AB5E08" w:rsidP="002A55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kern w:val="28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 xml:space="preserve">За </w:t>
      </w:r>
      <w:r w:rsidR="00193F0F" w:rsidRPr="002A55F9">
        <w:rPr>
          <w:rFonts w:ascii="Times New Roman" w:hAnsi="Times New Roman" w:cs="Times New Roman"/>
          <w:sz w:val="24"/>
          <w:szCs w:val="24"/>
        </w:rPr>
        <w:t>прошедший</w:t>
      </w:r>
      <w:r w:rsidR="0069319B" w:rsidRPr="002A55F9">
        <w:rPr>
          <w:rFonts w:ascii="Times New Roman" w:hAnsi="Times New Roman" w:cs="Times New Roman"/>
          <w:sz w:val="24"/>
          <w:szCs w:val="24"/>
        </w:rPr>
        <w:t xml:space="preserve"> </w:t>
      </w:r>
      <w:r w:rsidRPr="002A55F9">
        <w:rPr>
          <w:rFonts w:ascii="Times New Roman" w:hAnsi="Times New Roman" w:cs="Times New Roman"/>
          <w:sz w:val="24"/>
          <w:szCs w:val="24"/>
        </w:rPr>
        <w:t>год в столице к</w:t>
      </w:r>
      <w:r w:rsidRPr="002A55F9">
        <w:rPr>
          <w:rFonts w:ascii="Times New Roman" w:eastAsia="Times New Roman" w:hAnsi="Times New Roman" w:cs="Times New Roman"/>
          <w:spacing w:val="-5"/>
          <w:kern w:val="28"/>
          <w:sz w:val="24"/>
          <w:szCs w:val="24"/>
        </w:rPr>
        <w:t xml:space="preserve">оличество зарегистрированных преступлений осталось на прежнем уровне и составило 140 тыс. Сократилось общее число особо тяжких деяний (- 4,7 %), преступлений, связанных  с незаконным  оборотом  наркотиков (- 8,4 %) и оружия (- 4,4 %), грабежей (- 10,2 %), разбоев (- 12,6 %),  квартирных краж (- 24,8 %), </w:t>
      </w:r>
      <w:r w:rsidRPr="002A55F9">
        <w:rPr>
          <w:rFonts w:ascii="Times New Roman" w:hAnsi="Times New Roman" w:cs="Times New Roman"/>
          <w:sz w:val="24"/>
          <w:szCs w:val="24"/>
        </w:rPr>
        <w:t xml:space="preserve">а также некоторых других составов. </w:t>
      </w:r>
      <w:r w:rsidRPr="002A55F9">
        <w:rPr>
          <w:rFonts w:ascii="Times New Roman" w:eastAsia="Times New Roman" w:hAnsi="Times New Roman" w:cs="Times New Roman"/>
          <w:spacing w:val="-5"/>
          <w:kern w:val="28"/>
          <w:sz w:val="24"/>
          <w:szCs w:val="24"/>
        </w:rPr>
        <w:t xml:space="preserve">Структура преступности существенно не изменилась: преобладали кражи, мошенничества, </w:t>
      </w:r>
      <w:proofErr w:type="spellStart"/>
      <w:r w:rsidRPr="002A55F9">
        <w:rPr>
          <w:rFonts w:ascii="Times New Roman" w:eastAsia="Times New Roman" w:hAnsi="Times New Roman" w:cs="Times New Roman"/>
          <w:spacing w:val="-5"/>
          <w:kern w:val="28"/>
          <w:sz w:val="24"/>
          <w:szCs w:val="24"/>
        </w:rPr>
        <w:t>наркопреступления</w:t>
      </w:r>
      <w:proofErr w:type="spellEnd"/>
      <w:r w:rsidRPr="002A55F9">
        <w:rPr>
          <w:rFonts w:ascii="Times New Roman" w:eastAsia="Times New Roman" w:hAnsi="Times New Roman" w:cs="Times New Roman"/>
          <w:spacing w:val="-5"/>
          <w:kern w:val="28"/>
          <w:sz w:val="24"/>
          <w:szCs w:val="24"/>
        </w:rPr>
        <w:t xml:space="preserve">. Половина всех уголовно наказуемых деяний совершена в общественных местах. Сохранилась динамика улучшения раскрываемости. </w:t>
      </w:r>
    </w:p>
    <w:p w:rsidR="00AB5E08" w:rsidRPr="002A55F9" w:rsidRDefault="00AB5E08" w:rsidP="002A55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kern w:val="28"/>
          <w:sz w:val="24"/>
          <w:szCs w:val="24"/>
        </w:rPr>
      </w:pPr>
    </w:p>
    <w:p w:rsidR="00AB5E08" w:rsidRPr="002A55F9" w:rsidRDefault="00AB5E08" w:rsidP="002A55F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>На досудебной стадии уголовного судопроизводства выявлено почти 447 тыс. нарушений, из которых большинство касается деятельности органов МВД – 408 тыс. Две трети нарушений допущено правоохранительными органами при приеме, регистрации и рассмотрении сообщений о преступлениях.</w:t>
      </w:r>
    </w:p>
    <w:p w:rsidR="00AB5E08" w:rsidRPr="002A55F9" w:rsidRDefault="00AB5E08" w:rsidP="002A55F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08" w:rsidRPr="002A55F9" w:rsidRDefault="00AB5E08" w:rsidP="002A55F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В порядке надзора прокуроры отменили 139,5 тыс. постановлений об отказе в возбуждении уголовного дела (2017 г. – 134 тыс.), добившись возбуждения по результатам дополнительных проверок более 10 тыс. уголовных дел. </w:t>
      </w:r>
    </w:p>
    <w:p w:rsidR="00AB5E08" w:rsidRPr="002A55F9" w:rsidRDefault="00AB5E08" w:rsidP="002A55F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Работа в сфере надзора за исполнением федерального законодательства активизирована по целому ряду направлений. Всего выявлено свыше 67 тыс. нарушений. </w:t>
      </w:r>
      <w:r w:rsidRPr="002A55F9">
        <w:rPr>
          <w:rFonts w:ascii="Times New Roman" w:hAnsi="Times New Roman" w:cs="Times New Roman"/>
          <w:sz w:val="24"/>
          <w:szCs w:val="24"/>
        </w:rPr>
        <w:t xml:space="preserve">В целях их устранения внесено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более 14 тыс. представлений, </w:t>
      </w:r>
      <w:r w:rsidRPr="002A55F9">
        <w:rPr>
          <w:rFonts w:ascii="Times New Roman" w:hAnsi="Times New Roman" w:cs="Times New Roman"/>
          <w:sz w:val="24"/>
          <w:szCs w:val="24"/>
        </w:rPr>
        <w:t xml:space="preserve">к административной и дисциплинарной ответственности привлечено более 24 тысяч виновных лиц.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В суды направлено почти 6 тыс. исков на сумму 6,4 </w:t>
      </w:r>
      <w:proofErr w:type="gramStart"/>
      <w:r w:rsidRPr="002A55F9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gramEnd"/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 руб. По материалам прокурорских проверок возбуждено 516 уголовных дел. По протестам прокуроров </w:t>
      </w:r>
      <w:proofErr w:type="gramStart"/>
      <w:r w:rsidRPr="002A55F9">
        <w:rPr>
          <w:rFonts w:ascii="Times New Roman" w:eastAsia="Times New Roman" w:hAnsi="Times New Roman" w:cs="Times New Roman"/>
          <w:sz w:val="24"/>
          <w:szCs w:val="24"/>
        </w:rPr>
        <w:t>отменено и приведено</w:t>
      </w:r>
      <w:proofErr w:type="gramEnd"/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 законодательством 5,5 тыс. правовых актов. </w:t>
      </w: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55F9">
        <w:rPr>
          <w:rFonts w:ascii="Times New Roman" w:hAnsi="Times New Roman" w:cs="Times New Roman"/>
          <w:sz w:val="24"/>
          <w:szCs w:val="24"/>
        </w:rPr>
        <w:t xml:space="preserve"> центре внимания прокуроров находилась защита трудовых, жилищных и иных социальных прав граждан. Эффективно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 ряд надзорных мероприятий по защите прав незащищенных слоев населения. </w:t>
      </w:r>
      <w:r w:rsidRPr="002A55F9">
        <w:rPr>
          <w:rFonts w:ascii="Times New Roman" w:hAnsi="Times New Roman" w:cs="Times New Roman"/>
          <w:sz w:val="24"/>
          <w:szCs w:val="24"/>
        </w:rPr>
        <w:t xml:space="preserve">По мерам прокурорского реагирования гражданам выплачена заработная плата на сумму 1,1 </w:t>
      </w:r>
      <w:proofErr w:type="gramStart"/>
      <w:r w:rsidRPr="002A55F9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A55F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lastRenderedPageBreak/>
        <w:t>В экономической сфере основные усилия были сосредоточены на обеспечении законности при закупках для государственных и муниципальных нужд, распоряжении и управлении публичной собственностью, расходовании бюджетных средств. П</w:t>
      </w:r>
      <w:r w:rsidRPr="002A55F9">
        <w:rPr>
          <w:rFonts w:ascii="Times New Roman" w:hAnsi="Times New Roman" w:cs="Times New Roman"/>
          <w:sz w:val="24"/>
          <w:szCs w:val="24"/>
        </w:rPr>
        <w:t xml:space="preserve">риоритетными оставались вопросы оборонно-промышленного комплекса, долевого строительства, кредитно-банковской сферы и др. </w:t>
      </w: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E08" w:rsidRDefault="00AB5E08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 xml:space="preserve">Продолжена работа по защите прав предпринимателей, включая участников публичных закупок.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>Принимались меры по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снижению </w:t>
      </w:r>
      <w:r w:rsidRPr="002A55F9">
        <w:rPr>
          <w:rFonts w:ascii="Times New Roman" w:eastAsia="Calibri" w:hAnsi="Times New Roman" w:cs="Times New Roman"/>
          <w:sz w:val="24"/>
          <w:szCs w:val="24"/>
        </w:rPr>
        <w:t>административного давления на бизнес: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 при росте </w:t>
      </w:r>
      <w:r w:rsidRPr="002A55F9">
        <w:rPr>
          <w:rFonts w:ascii="Times New Roman" w:hAnsi="Times New Roman" w:cs="Times New Roman"/>
          <w:sz w:val="24"/>
          <w:szCs w:val="24"/>
        </w:rPr>
        <w:t xml:space="preserve">на 27 % числа поступивших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заявлений контролирующих органов о проведении внеплановых проверок количество отказов в их согласовании не уменьшилось – 29,6% (2017 г. – 26,4%). </w:t>
      </w:r>
    </w:p>
    <w:p w:rsidR="002A55F9" w:rsidRPr="002A55F9" w:rsidRDefault="002A55F9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2A55F9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2A55F9">
        <w:rPr>
          <w:rFonts w:ascii="Times New Roman" w:hAnsi="Times New Roman" w:cs="Times New Roman"/>
          <w:sz w:val="24"/>
          <w:szCs w:val="24"/>
        </w:rPr>
        <w:t xml:space="preserve">. прокурора города </w:t>
      </w:r>
      <w:r w:rsidRPr="002A55F9">
        <w:rPr>
          <w:rFonts w:ascii="Times New Roman" w:hAnsi="Times New Roman" w:cs="Times New Roman"/>
          <w:b/>
          <w:sz w:val="24"/>
          <w:szCs w:val="24"/>
        </w:rPr>
        <w:t>Олег Манаков</w:t>
      </w:r>
      <w:r>
        <w:rPr>
          <w:rFonts w:ascii="Times New Roman" w:hAnsi="Times New Roman" w:cs="Times New Roman"/>
          <w:sz w:val="24"/>
          <w:szCs w:val="24"/>
        </w:rPr>
        <w:t xml:space="preserve"> отметил, </w:t>
      </w:r>
      <w:r w:rsidRPr="002A55F9">
        <w:rPr>
          <w:rFonts w:ascii="Times New Roman" w:hAnsi="Times New Roman" w:cs="Times New Roman"/>
          <w:sz w:val="24"/>
          <w:szCs w:val="24"/>
        </w:rPr>
        <w:t xml:space="preserve">что взаимодействие с Уполномоченным по </w:t>
      </w:r>
      <w:r>
        <w:rPr>
          <w:rFonts w:ascii="Times New Roman" w:hAnsi="Times New Roman" w:cs="Times New Roman"/>
          <w:sz w:val="24"/>
          <w:szCs w:val="24"/>
        </w:rPr>
        <w:t xml:space="preserve">защите </w:t>
      </w:r>
      <w:r w:rsidRPr="002A55F9">
        <w:rPr>
          <w:rFonts w:ascii="Times New Roman" w:hAnsi="Times New Roman" w:cs="Times New Roman"/>
          <w:sz w:val="24"/>
          <w:szCs w:val="24"/>
        </w:rPr>
        <w:t xml:space="preserve">прав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Москве </w:t>
      </w:r>
      <w:r w:rsidRPr="002A55F9">
        <w:rPr>
          <w:rFonts w:ascii="Times New Roman" w:hAnsi="Times New Roman" w:cs="Times New Roman"/>
          <w:b/>
          <w:sz w:val="24"/>
          <w:szCs w:val="24"/>
        </w:rPr>
        <w:t xml:space="preserve">Михаилом </w:t>
      </w:r>
      <w:proofErr w:type="spellStart"/>
      <w:r w:rsidRPr="002A55F9">
        <w:rPr>
          <w:rFonts w:ascii="Times New Roman" w:hAnsi="Times New Roman" w:cs="Times New Roman"/>
          <w:b/>
          <w:sz w:val="24"/>
          <w:szCs w:val="24"/>
        </w:rPr>
        <w:t>Вышегородцевым</w:t>
      </w:r>
      <w:proofErr w:type="spellEnd"/>
      <w:r w:rsidRPr="002A55F9">
        <w:rPr>
          <w:rFonts w:ascii="Times New Roman" w:hAnsi="Times New Roman" w:cs="Times New Roman"/>
          <w:sz w:val="24"/>
          <w:szCs w:val="24"/>
        </w:rPr>
        <w:t>, а также прямой контакт с представителями малого и среднего бизнеса на рабочих группах и тематических встречах помогали продуктивной работе по защите интересов предпринимателей.</w:t>
      </w: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>Достигнуты определенные результаты в сфере миграционного законодательства, законодательства о промышленной и пожарной безопасности, в сфере жилищно-коммунального хозяйства, охраны окружающей среды.</w:t>
      </w: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5E08" w:rsidRPr="002A55F9" w:rsidRDefault="00AB5E08" w:rsidP="002A55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 xml:space="preserve">Значительные усилия в </w:t>
      </w:r>
      <w:proofErr w:type="gramStart"/>
      <w:r w:rsidRPr="002A55F9">
        <w:rPr>
          <w:rFonts w:ascii="Times New Roman" w:hAnsi="Times New Roman" w:cs="Times New Roman"/>
          <w:sz w:val="24"/>
          <w:szCs w:val="24"/>
        </w:rPr>
        <w:t>минувшем</w:t>
      </w:r>
      <w:proofErr w:type="gramEnd"/>
      <w:r w:rsidRPr="002A55F9">
        <w:rPr>
          <w:rFonts w:ascii="Times New Roman" w:hAnsi="Times New Roman" w:cs="Times New Roman"/>
          <w:sz w:val="24"/>
          <w:szCs w:val="24"/>
        </w:rPr>
        <w:t xml:space="preserve"> году были направлены на борьбу с коррупционными правонарушениями.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Работа, проведенная органами прокуратуры города, позволила пресечь более 4 тыс. нарушений закона. 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их устранения внесено 980 представлений, </w:t>
      </w:r>
      <w:r w:rsidRPr="002A55F9">
        <w:rPr>
          <w:rFonts w:ascii="Times New Roman" w:hAnsi="Times New Roman" w:cs="Times New Roman"/>
          <w:sz w:val="24"/>
          <w:szCs w:val="24"/>
        </w:rPr>
        <w:t xml:space="preserve">по результатам их рассмотрения 984 лица привлечены к дисциплинарной ответственности. В суды направлено </w:t>
      </w: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27 заявлений и исков 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общую сумму более 222,6 </w:t>
      </w:r>
      <w:proofErr w:type="gramStart"/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</w:t>
      </w:r>
      <w:r w:rsidRPr="002A55F9">
        <w:rPr>
          <w:rFonts w:ascii="Times New Roman" w:hAnsi="Times New Roman" w:cs="Times New Roman"/>
          <w:sz w:val="24"/>
          <w:szCs w:val="24"/>
        </w:rPr>
        <w:t xml:space="preserve"> По постановлениям прокуроров к административной ответственности привлечено 428 лиц, по материалам 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прокурорских </w:t>
      </w:r>
      <w:r w:rsidRPr="002A55F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>возбуждено 66 уголовных дел</w:t>
      </w:r>
      <w:r w:rsidRPr="002A55F9">
        <w:rPr>
          <w:rFonts w:ascii="Times New Roman" w:hAnsi="Times New Roman" w:cs="Times New Roman"/>
          <w:sz w:val="24"/>
          <w:szCs w:val="24"/>
        </w:rPr>
        <w:t>.</w:t>
      </w:r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в результате взыскания штрафов за коррупционные административные правонарушения в бюджет поступило свыше 60 </w:t>
      </w:r>
      <w:proofErr w:type="gramStart"/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gramEnd"/>
      <w:r w:rsidRPr="002A5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руб., по искам прокуроров – почти 100 млн руб.</w:t>
      </w:r>
    </w:p>
    <w:p w:rsidR="00AB5E08" w:rsidRPr="002A55F9" w:rsidRDefault="00AB5E08" w:rsidP="002A55F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E08" w:rsidRPr="002A55F9" w:rsidRDefault="00AB5E08" w:rsidP="002A55F9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 xml:space="preserve">Особое внимание было уделено обращениям граждан, которых поступило около </w:t>
      </w:r>
      <w:r w:rsidRPr="002A55F9">
        <w:rPr>
          <w:rFonts w:ascii="Times New Roman" w:eastAsia="Times New Roman" w:hAnsi="Times New Roman" w:cs="Times New Roman"/>
          <w:kern w:val="28"/>
          <w:sz w:val="24"/>
          <w:szCs w:val="24"/>
        </w:rPr>
        <w:t>476</w:t>
      </w:r>
      <w:r w:rsidRPr="002A55F9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2A55F9">
        <w:rPr>
          <w:rFonts w:ascii="Times New Roman" w:hAnsi="Times New Roman" w:cs="Times New Roman"/>
          <w:bCs/>
          <w:sz w:val="24"/>
          <w:szCs w:val="24"/>
        </w:rPr>
        <w:t>По результатам проверок доводов заявителей в</w:t>
      </w:r>
      <w:r w:rsidRPr="002A55F9">
        <w:rPr>
          <w:rFonts w:ascii="Times New Roman" w:hAnsi="Times New Roman" w:cs="Times New Roman"/>
          <w:sz w:val="24"/>
          <w:szCs w:val="24"/>
        </w:rPr>
        <w:t>ыявлено свыше 17 тыс.  нарушений, для устранения которых принято более 13,6 тыс. мер прокурорского реагирования.</w:t>
      </w:r>
    </w:p>
    <w:p w:rsidR="009E1810" w:rsidRPr="002A55F9" w:rsidRDefault="009E1810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810" w:rsidRPr="002A55F9" w:rsidRDefault="009E1810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>Работа коллегии была нацелена на конструктивное обсуждение проблем и недостатков в организации прокурорского надзора.</w:t>
      </w:r>
    </w:p>
    <w:p w:rsidR="009E1810" w:rsidRPr="002A55F9" w:rsidRDefault="009E1810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810" w:rsidRPr="002A55F9" w:rsidRDefault="009E1810" w:rsidP="002A55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5F9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Генерального прокурора Российской Федерации Юрий Пономарев отметил системную и напряженную работу прокуратуры города Москвы, и поставил задачи по укреплению законности и правопорядка на текущий период. </w:t>
      </w:r>
    </w:p>
    <w:p w:rsidR="00AB5E08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810" w:rsidRPr="002A55F9" w:rsidRDefault="00AB5E0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5F9">
        <w:rPr>
          <w:rFonts w:ascii="Times New Roman" w:hAnsi="Times New Roman" w:cs="Times New Roman"/>
          <w:sz w:val="24"/>
          <w:szCs w:val="24"/>
        </w:rPr>
        <w:t xml:space="preserve">По итогам коллегии выработаны конкретные меры по повышению </w:t>
      </w:r>
      <w:proofErr w:type="gramStart"/>
      <w:r w:rsidRPr="002A55F9">
        <w:rPr>
          <w:rFonts w:ascii="Times New Roman" w:hAnsi="Times New Roman" w:cs="Times New Roman"/>
          <w:sz w:val="24"/>
          <w:szCs w:val="24"/>
        </w:rPr>
        <w:t>эффективности деятельности органов прокуратуры города</w:t>
      </w:r>
      <w:proofErr w:type="gramEnd"/>
      <w:r w:rsidR="009E1810" w:rsidRPr="002A55F9">
        <w:rPr>
          <w:rFonts w:ascii="Times New Roman" w:hAnsi="Times New Roman" w:cs="Times New Roman"/>
          <w:sz w:val="24"/>
          <w:szCs w:val="24"/>
        </w:rPr>
        <w:t xml:space="preserve"> в первом полугодии 2019 года, которые отражены в решении коллегии.</w:t>
      </w:r>
    </w:p>
    <w:p w:rsidR="009E1810" w:rsidRDefault="009E1810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E18" w:rsidRDefault="007B7E1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E18" w:rsidRPr="007B7E18" w:rsidRDefault="007B7E18" w:rsidP="002A55F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E18">
        <w:rPr>
          <w:rFonts w:ascii="Times New Roman" w:hAnsi="Times New Roman" w:cs="Times New Roman"/>
          <w:i/>
          <w:sz w:val="24"/>
          <w:szCs w:val="24"/>
        </w:rPr>
        <w:t>По материалам пресс-службы прокуратуры города Москвы.</w:t>
      </w:r>
    </w:p>
    <w:sectPr w:rsidR="007B7E18" w:rsidRPr="007B7E18" w:rsidSect="00AB5E08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EA"/>
    <w:rsid w:val="000C3A3B"/>
    <w:rsid w:val="00193F0F"/>
    <w:rsid w:val="002A55F9"/>
    <w:rsid w:val="00667CB2"/>
    <w:rsid w:val="0069319B"/>
    <w:rsid w:val="00795B98"/>
    <w:rsid w:val="00796DC1"/>
    <w:rsid w:val="007B7E18"/>
    <w:rsid w:val="00910931"/>
    <w:rsid w:val="00942507"/>
    <w:rsid w:val="009E1810"/>
    <w:rsid w:val="00AB5E08"/>
    <w:rsid w:val="00CA65EA"/>
    <w:rsid w:val="00CE362C"/>
    <w:rsid w:val="00D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6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6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Елисеева Ирина Николаевна</cp:lastModifiedBy>
  <cp:revision>2</cp:revision>
  <cp:lastPrinted>2019-02-08T12:16:00Z</cp:lastPrinted>
  <dcterms:created xsi:type="dcterms:W3CDTF">2019-02-08T14:15:00Z</dcterms:created>
  <dcterms:modified xsi:type="dcterms:W3CDTF">2019-02-08T14:15:00Z</dcterms:modified>
</cp:coreProperties>
</file>