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E3E" w:rsidRPr="00C44E3E" w:rsidRDefault="00C44E3E" w:rsidP="00C44E3E">
      <w:pPr>
        <w:spacing w:after="0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C44E3E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Главное управление МЧС России по г. Москве</w:t>
      </w:r>
    </w:p>
    <w:p w:rsidR="00C44E3E" w:rsidRPr="00C44E3E" w:rsidRDefault="00C44E3E" w:rsidP="00C44E3E">
      <w:pPr>
        <w:spacing w:after="0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C44E3E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2 РОНД Управления по Новомосковскому и Троицкому АО</w:t>
      </w:r>
    </w:p>
    <w:p w:rsidR="00C44E3E" w:rsidRPr="00C44E3E" w:rsidRDefault="00C44E3E" w:rsidP="00C44E3E">
      <w:pPr>
        <w:pBdr>
          <w:bottom w:val="single" w:sz="12" w:space="2" w:color="auto"/>
        </w:pBdr>
        <w:spacing w:after="0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proofErr w:type="gramStart"/>
      <w:r w:rsidRPr="00C44E3E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117574, г. Москва, </w:t>
      </w:r>
      <w:proofErr w:type="spellStart"/>
      <w:r w:rsidRPr="00C44E3E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г.о</w:t>
      </w:r>
      <w:proofErr w:type="spellEnd"/>
      <w:r w:rsidRPr="00C44E3E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. Троицк, пл. Верещагин, д. 1, тел.+7(495)840-99-70,  </w:t>
      </w:r>
      <w:proofErr w:type="gramEnd"/>
    </w:p>
    <w:p w:rsidR="00C44E3E" w:rsidRPr="00C44E3E" w:rsidRDefault="00C44E3E" w:rsidP="00C44E3E">
      <w:pPr>
        <w:pBdr>
          <w:bottom w:val="single" w:sz="12" w:space="2" w:color="auto"/>
        </w:pBdr>
        <w:spacing w:after="0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proofErr w:type="spellStart"/>
      <w:r w:rsidRPr="00C44E3E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email</w:t>
      </w:r>
      <w:proofErr w:type="spellEnd"/>
      <w:r w:rsidRPr="00C44E3E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: 2</w:t>
      </w:r>
      <w:proofErr w:type="spellStart"/>
      <w:r w:rsidRPr="00C44E3E">
        <w:rPr>
          <w:rFonts w:ascii="Times New Roman" w:eastAsiaTheme="minorHAnsi" w:hAnsi="Times New Roman" w:cs="Times New Roman"/>
          <w:b/>
          <w:sz w:val="26"/>
          <w:szCs w:val="26"/>
          <w:lang w:val="en-US" w:eastAsia="en-US"/>
        </w:rPr>
        <w:t>rondunitao</w:t>
      </w:r>
      <w:proofErr w:type="spellEnd"/>
      <w:r w:rsidRPr="00C44E3E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@mail.ru</w:t>
      </w:r>
    </w:p>
    <w:p w:rsidR="00C44E3E" w:rsidRPr="00C44E3E" w:rsidRDefault="00C44E3E" w:rsidP="00C44E3E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A305F1" w:rsidRDefault="00CA5AF4" w:rsidP="00C44E3E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A5A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История войск гражданской обороны</w:t>
      </w:r>
      <w:bookmarkStart w:id="0" w:name="_GoBack"/>
      <w:bookmarkEnd w:id="0"/>
      <w:r w:rsidR="0076391F" w:rsidRPr="00AE5D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AE5D28" w:rsidRPr="00AE5D28" w:rsidRDefault="00AE5D28" w:rsidP="00C44E3E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E5D28" w:rsidRPr="00AE5D28" w:rsidRDefault="00AE5D28" w:rsidP="00AE5D28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5D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День войск гражданской обороны МЧС РФ отмечается в России ежегодно 4 октября. </w:t>
      </w:r>
    </w:p>
    <w:p w:rsidR="00AE5D28" w:rsidRDefault="00AE5D28" w:rsidP="00AE5D28">
      <w:pPr>
        <w:spacing w:after="0"/>
        <w:ind w:firstLine="851"/>
        <w:jc w:val="both"/>
      </w:pPr>
      <w:r w:rsidRPr="00AE5D28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Гражданская оборона является составной частью оборонного строительства и обеспечения безопасности страны и выполняет одну из важнейших функций государства. Специализированные подразделения гражданской обороны России за прошедшие годы принимали участие более чем в 150 тысячах спасательных операций в России и 48-ми странах мира. 4 октября 1932 года постановлением правительства была создана общесоюзная система местной противовоздушной обороны СССР (МПВО) и утверждено положение о ней.</w:t>
      </w:r>
      <w:r w:rsidRPr="00AE5D28">
        <w:t xml:space="preserve"> </w:t>
      </w:r>
    </w:p>
    <w:p w:rsidR="00AE5D28" w:rsidRDefault="00AE5D28" w:rsidP="00AE5D28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5D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1961 году МПВО была преобразована в гражданскую оборону (ГО) СССР. В это время были разработаны теоретические основы защиты населения, а на территории всей страны осуществлен комплекс организационных, инженерно-технических, санитарно-гигиенических, противоэпидемических и других специальных мероприятий. 26 апреля 1986 года, после аварии на Чернобыльской АЭС, на ГО были возложены задачи борьбы с природными и техногенными катастрофами. Техника МЧС </w:t>
      </w:r>
    </w:p>
    <w:p w:rsidR="00AE5D28" w:rsidRPr="00AE5D28" w:rsidRDefault="00AE5D28" w:rsidP="00AE5D28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5D28">
        <w:rPr>
          <w:rFonts w:ascii="Times New Roman" w:eastAsia="Times New Roman" w:hAnsi="Times New Roman" w:cs="Times New Roman"/>
          <w:color w:val="000000"/>
          <w:sz w:val="28"/>
          <w:szCs w:val="28"/>
        </w:rPr>
        <w:t>В ноябре 1991 года, после создания Государственного комитета Российской Федерации по делам гражданской обороны, чрезвычайным ситуациям и ликвидации последствий стихийных бедствий (ГКЧС России), в его состав вошли войска гражданской обороны. В настоящее время в России сформирована и эффективно действует единая государственная система предупреждения и ликвидации чрезвычайных ситуаций (РСЧС), которая является национальной системой противодействия кризисным явлениям. В 1993 году МЧС России вошло в Международную организацию гражданской обороны (МОГО), имеет в постоянном секретариате МОГО представителей и участвует во всех основных мероприятиях, проводимых этой организацией.</w:t>
      </w:r>
    </w:p>
    <w:p w:rsidR="00AE5D28" w:rsidRPr="00AE5D28" w:rsidRDefault="00AE5D28" w:rsidP="00AE5D28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1492" w:rsidRPr="00881D24" w:rsidRDefault="00301492" w:rsidP="0030149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1D24">
        <w:rPr>
          <w:rFonts w:ascii="Times New Roman" w:eastAsia="Times New Roman" w:hAnsi="Times New Roman" w:cs="Times New Roman"/>
          <w:b/>
          <w:sz w:val="28"/>
          <w:szCs w:val="28"/>
        </w:rPr>
        <w:t>Тел. пожарной охраны – «101»</w:t>
      </w:r>
    </w:p>
    <w:p w:rsidR="00A305F1" w:rsidRPr="00881D24" w:rsidRDefault="00F1083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1D24">
        <w:rPr>
          <w:rFonts w:ascii="Times New Roman" w:eastAsia="Times New Roman" w:hAnsi="Times New Roman" w:cs="Times New Roman"/>
          <w:b/>
          <w:sz w:val="28"/>
          <w:szCs w:val="28"/>
        </w:rPr>
        <w:t>Единый телефон доверия</w:t>
      </w:r>
    </w:p>
    <w:p w:rsidR="00A305F1" w:rsidRPr="00881D24" w:rsidRDefault="00F1083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1D24">
        <w:rPr>
          <w:rFonts w:ascii="Times New Roman" w:eastAsia="Times New Roman" w:hAnsi="Times New Roman" w:cs="Times New Roman"/>
          <w:b/>
          <w:sz w:val="28"/>
          <w:szCs w:val="28"/>
        </w:rPr>
        <w:t>Главного управления МЧС России по г. Москве: +7(495) 637-22-22</w:t>
      </w:r>
    </w:p>
    <w:p w:rsidR="00A305F1" w:rsidRPr="00881D24" w:rsidRDefault="00F1083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1D24">
        <w:rPr>
          <w:rFonts w:ascii="Times New Roman" w:eastAsia="Times New Roman" w:hAnsi="Times New Roman" w:cs="Times New Roman"/>
          <w:b/>
          <w:sz w:val="28"/>
          <w:szCs w:val="28"/>
        </w:rPr>
        <w:t>mchs.qov.ru – официальный интернет сайт МЧС России</w:t>
      </w:r>
    </w:p>
    <w:p w:rsidR="00A305F1" w:rsidRPr="00881D24" w:rsidRDefault="00F1083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1D24">
        <w:rPr>
          <w:rFonts w:ascii="Times New Roman" w:eastAsia="Times New Roman" w:hAnsi="Times New Roman" w:cs="Times New Roman"/>
          <w:b/>
          <w:sz w:val="28"/>
          <w:szCs w:val="28"/>
        </w:rPr>
        <w:t>2 Региональный Отдел надзорной деятельности Управления по Новомосковскому и Троицкому АО ГУ МЧС по г. Москве (2rondunitao@mail.ru)</w:t>
      </w:r>
    </w:p>
    <w:sectPr w:rsidR="00A305F1" w:rsidRPr="00881D24" w:rsidSect="00881D2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305F1"/>
    <w:rsid w:val="00301492"/>
    <w:rsid w:val="006C03B9"/>
    <w:rsid w:val="0076391F"/>
    <w:rsid w:val="00881D24"/>
    <w:rsid w:val="00A305F1"/>
    <w:rsid w:val="00A45F7B"/>
    <w:rsid w:val="00AE5D28"/>
    <w:rsid w:val="00BD6ACE"/>
    <w:rsid w:val="00C44E3E"/>
    <w:rsid w:val="00CA5AF4"/>
    <w:rsid w:val="00F1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11761-25CC-4661-8296-3C856CB5D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332</Words>
  <Characters>1898</Characters>
  <Application>Microsoft Office Word</Application>
  <DocSecurity>0</DocSecurity>
  <Lines>15</Lines>
  <Paragraphs>4</Paragraphs>
  <ScaleCrop>false</ScaleCrop>
  <Company>DNS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Аксюша</cp:lastModifiedBy>
  <cp:revision>11</cp:revision>
  <dcterms:created xsi:type="dcterms:W3CDTF">2014-09-02T07:10:00Z</dcterms:created>
  <dcterms:modified xsi:type="dcterms:W3CDTF">2014-09-30T10:54:00Z</dcterms:modified>
</cp:coreProperties>
</file>