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6E" w:rsidRPr="00E92385" w:rsidRDefault="004F786E" w:rsidP="004F786E">
      <w:pPr>
        <w:jc w:val="both"/>
        <w:rPr>
          <w:rFonts w:ascii="Times New Roman" w:hAnsi="Times New Roman" w:cs="Times New Roman"/>
          <w:b/>
          <w:sz w:val="28"/>
          <w:szCs w:val="28"/>
        </w:rPr>
      </w:pPr>
      <w:r w:rsidRPr="00E92385">
        <w:rPr>
          <w:rFonts w:ascii="Times New Roman" w:hAnsi="Times New Roman" w:cs="Times New Roman"/>
          <w:b/>
          <w:sz w:val="28"/>
          <w:szCs w:val="28"/>
        </w:rPr>
        <w:t>Сотрудники Госавтоинспекции Новой Москвы сообщают юным пешеходам и их родителям о безопасном передвижении на улицах города.</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Пешеход, знай место! Где правильно переходить дорогу, разумеется. То же самое касается и автовладельцев. Покинув свое водительское место, они также становятся пешеходами.</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Существует много мест, где можно переходить дорогу. Но обо всем по порядку:</w:t>
      </w:r>
    </w:p>
    <w:p w:rsidR="004F786E" w:rsidRPr="00E92385" w:rsidRDefault="004F786E" w:rsidP="004F786E">
      <w:pPr>
        <w:numPr>
          <w:ilvl w:val="0"/>
          <w:numId w:val="1"/>
        </w:numPr>
        <w:spacing w:before="75" w:after="75" w:line="240" w:lineRule="auto"/>
        <w:ind w:left="0"/>
        <w:jc w:val="both"/>
        <w:rPr>
          <w:rFonts w:ascii="Times New Roman" w:eastAsia="Times New Roman" w:hAnsi="Times New Roman" w:cs="Times New Roman"/>
          <w:sz w:val="28"/>
          <w:szCs w:val="28"/>
          <w:lang w:eastAsia="ru-RU"/>
        </w:rPr>
      </w:pPr>
      <w:hyperlink r:id="rId5" w:anchor="1" w:history="1">
        <w:r w:rsidRPr="00E92385">
          <w:rPr>
            <w:rFonts w:ascii="Times New Roman" w:eastAsia="Times New Roman" w:hAnsi="Times New Roman" w:cs="Times New Roman"/>
            <w:sz w:val="28"/>
            <w:szCs w:val="28"/>
            <w:bdr w:val="none" w:sz="0" w:space="0" w:color="auto" w:frame="1"/>
            <w:lang w:eastAsia="ru-RU"/>
          </w:rPr>
          <w:t>1. Пешеходный переход.</w:t>
        </w:r>
      </w:hyperlink>
    </w:p>
    <w:p w:rsidR="004F786E" w:rsidRPr="00E92385" w:rsidRDefault="004F786E" w:rsidP="004F786E">
      <w:pPr>
        <w:numPr>
          <w:ilvl w:val="0"/>
          <w:numId w:val="1"/>
        </w:numPr>
        <w:spacing w:before="75" w:after="75" w:line="240" w:lineRule="auto"/>
        <w:ind w:left="0"/>
        <w:jc w:val="both"/>
        <w:rPr>
          <w:rFonts w:ascii="Times New Roman" w:eastAsia="Times New Roman" w:hAnsi="Times New Roman" w:cs="Times New Roman"/>
          <w:sz w:val="28"/>
          <w:szCs w:val="28"/>
          <w:lang w:eastAsia="ru-RU"/>
        </w:rPr>
      </w:pPr>
      <w:hyperlink r:id="rId6" w:anchor="2" w:history="1">
        <w:r w:rsidRPr="00E92385">
          <w:rPr>
            <w:rFonts w:ascii="Times New Roman" w:eastAsia="Times New Roman" w:hAnsi="Times New Roman" w:cs="Times New Roman"/>
            <w:sz w:val="28"/>
            <w:szCs w:val="28"/>
            <w:bdr w:val="none" w:sz="0" w:space="0" w:color="auto" w:frame="1"/>
            <w:lang w:eastAsia="ru-RU"/>
          </w:rPr>
          <w:t>2. Перекресток - при отсутствии пешеходного перехода.</w:t>
        </w:r>
      </w:hyperlink>
    </w:p>
    <w:p w:rsidR="004F786E" w:rsidRPr="00E92385" w:rsidRDefault="004F786E" w:rsidP="004F786E">
      <w:pPr>
        <w:numPr>
          <w:ilvl w:val="0"/>
          <w:numId w:val="1"/>
        </w:numPr>
        <w:spacing w:before="75" w:after="75" w:line="240" w:lineRule="auto"/>
        <w:ind w:left="0"/>
        <w:jc w:val="both"/>
        <w:rPr>
          <w:rFonts w:ascii="Times New Roman" w:eastAsia="Times New Roman" w:hAnsi="Times New Roman" w:cs="Times New Roman"/>
          <w:sz w:val="28"/>
          <w:szCs w:val="28"/>
          <w:lang w:eastAsia="ru-RU"/>
        </w:rPr>
      </w:pPr>
      <w:hyperlink r:id="rId7" w:anchor="3" w:history="1">
        <w:r w:rsidRPr="00E92385">
          <w:rPr>
            <w:rFonts w:ascii="Times New Roman" w:eastAsia="Times New Roman" w:hAnsi="Times New Roman" w:cs="Times New Roman"/>
            <w:sz w:val="28"/>
            <w:szCs w:val="28"/>
            <w:bdr w:val="none" w:sz="0" w:space="0" w:color="auto" w:frame="1"/>
            <w:lang w:eastAsia="ru-RU"/>
          </w:rPr>
          <w:t>3. Нет ни перехода, ни перекрестка.</w:t>
        </w:r>
      </w:hyperlink>
    </w:p>
    <w:p w:rsidR="004F786E" w:rsidRPr="00E92385" w:rsidRDefault="004F786E" w:rsidP="004F786E">
      <w:pPr>
        <w:spacing w:before="75" w:after="7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1. Пешеходный переход</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Бывают регулируемые и нерегулируемые пешеходные переходы.</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Регулируемый</w:t>
      </w:r>
      <w:r w:rsidRPr="00E92385">
        <w:rPr>
          <w:rFonts w:ascii="Times New Roman" w:eastAsia="Times New Roman" w:hAnsi="Times New Roman" w:cs="Times New Roman"/>
          <w:sz w:val="28"/>
          <w:szCs w:val="28"/>
          <w:lang w:eastAsia="ru-RU"/>
        </w:rPr>
        <w:t> переход можно узнать по наличию специального пешеходного светофора. Все прекрасно знают, как он выглядит. Переходить такой переход надо только на зеленый сигнал. Не на красный, не когда машин нет, не когда Вы торопитесь. Только на зеленый! Лучше несколько секунд подождать, чем быть сбитым неожиданно выехавшей машиной.</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 </w:t>
      </w:r>
      <w:r w:rsidRPr="00E92385">
        <w:rPr>
          <w:rFonts w:ascii="Times New Roman" w:eastAsia="Times New Roman" w:hAnsi="Times New Roman" w:cs="Times New Roman"/>
          <w:b/>
          <w:bCs/>
          <w:sz w:val="28"/>
          <w:szCs w:val="28"/>
          <w:lang w:eastAsia="ru-RU"/>
        </w:rPr>
        <w:t>нерегулируемом переходе</w:t>
      </w:r>
      <w:r w:rsidRPr="00E92385">
        <w:rPr>
          <w:rFonts w:ascii="Times New Roman" w:eastAsia="Times New Roman" w:hAnsi="Times New Roman" w:cs="Times New Roman"/>
          <w:sz w:val="28"/>
          <w:szCs w:val="28"/>
          <w:lang w:eastAsia="ru-RU"/>
        </w:rPr>
        <w:t> светофора нет. Пункт 4.5 </w:t>
      </w:r>
      <w:hyperlink r:id="rId8" w:history="1">
        <w:r w:rsidRPr="00E92385">
          <w:rPr>
            <w:rFonts w:ascii="Times New Roman" w:eastAsia="Times New Roman" w:hAnsi="Times New Roman" w:cs="Times New Roman"/>
            <w:sz w:val="28"/>
            <w:szCs w:val="28"/>
            <w:bdr w:val="none" w:sz="0" w:space="0" w:color="auto" w:frame="1"/>
            <w:lang w:eastAsia="ru-RU"/>
          </w:rPr>
          <w:t>правил дорожного движения</w:t>
        </w:r>
      </w:hyperlink>
      <w:r w:rsidRPr="00E92385">
        <w:rPr>
          <w:rFonts w:ascii="Times New Roman" w:eastAsia="Times New Roman" w:hAnsi="Times New Roman" w:cs="Times New Roman"/>
          <w:sz w:val="28"/>
          <w:szCs w:val="28"/>
          <w:lang w:eastAsia="ru-RU"/>
        </w:rPr>
        <w:t> гласит:</w:t>
      </w:r>
    </w:p>
    <w:p w:rsidR="004F786E" w:rsidRPr="00E92385" w:rsidRDefault="004F786E" w:rsidP="004F786E">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4.5.</w:t>
      </w:r>
      <w:r w:rsidRPr="00E92385">
        <w:rPr>
          <w:rFonts w:ascii="Times New Roman" w:eastAsia="Times New Roman" w:hAnsi="Times New Roman" w:cs="Times New Roman"/>
          <w:sz w:val="28"/>
          <w:szCs w:val="28"/>
          <w:lang w:eastAsia="ru-RU"/>
        </w:rPr>
        <w:t>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w:t>
      </w:r>
    </w:p>
    <w:p w:rsidR="004F786E" w:rsidRPr="00E92385" w:rsidRDefault="004F786E" w:rsidP="004F786E">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Обратите внимание на то, как переходить улицу. Не надо выскакивать на дорогу, считая, что Вам все должны тут же уступить.</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Бывает, что движение регулирует </w:t>
      </w:r>
      <w:r w:rsidRPr="00E92385">
        <w:rPr>
          <w:rFonts w:ascii="Times New Roman" w:eastAsia="Times New Roman" w:hAnsi="Times New Roman" w:cs="Times New Roman"/>
          <w:b/>
          <w:bCs/>
          <w:sz w:val="28"/>
          <w:szCs w:val="28"/>
          <w:lang w:eastAsia="ru-RU"/>
        </w:rPr>
        <w:t>регулировщик</w:t>
      </w:r>
      <w:r w:rsidRPr="00E92385">
        <w:rPr>
          <w:rFonts w:ascii="Times New Roman" w:eastAsia="Times New Roman" w:hAnsi="Times New Roman" w:cs="Times New Roman"/>
          <w:sz w:val="28"/>
          <w:szCs w:val="28"/>
          <w:lang w:eastAsia="ru-RU"/>
        </w:rPr>
        <w:t>. Не надо выходить на дорогу до тех пор, пока регулировщик не подаст Вам специальный </w:t>
      </w:r>
      <w:hyperlink r:id="rId9" w:history="1">
        <w:r w:rsidRPr="00E92385">
          <w:rPr>
            <w:rFonts w:ascii="Times New Roman" w:eastAsia="Times New Roman" w:hAnsi="Times New Roman" w:cs="Times New Roman"/>
            <w:sz w:val="28"/>
            <w:szCs w:val="28"/>
            <w:bdr w:val="none" w:sz="0" w:space="0" w:color="auto" w:frame="1"/>
            <w:lang w:eastAsia="ru-RU"/>
          </w:rPr>
          <w:t>сигнал</w:t>
        </w:r>
      </w:hyperlink>
      <w:r w:rsidRPr="00E92385">
        <w:rPr>
          <w:rFonts w:ascii="Times New Roman" w:eastAsia="Times New Roman" w:hAnsi="Times New Roman" w:cs="Times New Roman"/>
          <w:sz w:val="28"/>
          <w:szCs w:val="28"/>
          <w:lang w:eastAsia="ru-RU"/>
        </w:rPr>
        <w:t>.</w:t>
      </w:r>
    </w:p>
    <w:p w:rsidR="004F786E"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Существуют еще надземные и подземные переходы. Но в них </w:t>
      </w:r>
      <w:hyperlink r:id="rId10" w:history="1">
        <w:r w:rsidRPr="00E92385">
          <w:rPr>
            <w:rFonts w:ascii="Times New Roman" w:eastAsia="Times New Roman" w:hAnsi="Times New Roman" w:cs="Times New Roman"/>
            <w:sz w:val="28"/>
            <w:szCs w:val="28"/>
            <w:bdr w:val="none" w:sz="0" w:space="0" w:color="auto" w:frame="1"/>
            <w:lang w:eastAsia="ru-RU"/>
          </w:rPr>
          <w:t>ДТП</w:t>
        </w:r>
      </w:hyperlink>
      <w:r w:rsidRPr="00E92385">
        <w:rPr>
          <w:rFonts w:ascii="Times New Roman" w:eastAsia="Times New Roman" w:hAnsi="Times New Roman" w:cs="Times New Roman"/>
          <w:sz w:val="28"/>
          <w:szCs w:val="28"/>
          <w:lang w:eastAsia="ru-RU"/>
        </w:rPr>
        <w:t> случаются крайне редко, переходить их все умеют. Главное, при наличии такого перехода нужно воспользоваться именно им, а не выбегать на дорогу.</w:t>
      </w:r>
    </w:p>
    <w:p w:rsidR="004F786E" w:rsidRDefault="004F786E" w:rsidP="004F786E">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чем перейти дорогу по «зебре» необходимо:</w:t>
      </w:r>
    </w:p>
    <w:p w:rsidR="004F786E" w:rsidRPr="004F786E" w:rsidRDefault="004F786E" w:rsidP="004F786E">
      <w:pPr>
        <w:pStyle w:val="a3"/>
        <w:numPr>
          <w:ilvl w:val="0"/>
          <w:numId w:val="2"/>
        </w:numPr>
        <w:spacing w:before="225" w:after="225" w:line="240" w:lineRule="auto"/>
        <w:jc w:val="both"/>
        <w:rPr>
          <w:rFonts w:ascii="Times New Roman" w:eastAsia="Times New Roman" w:hAnsi="Times New Roman" w:cs="Times New Roman"/>
          <w:sz w:val="28"/>
          <w:szCs w:val="28"/>
          <w:lang w:eastAsia="ru-RU"/>
        </w:rPr>
      </w:pPr>
      <w:r w:rsidRPr="004F786E">
        <w:rPr>
          <w:rFonts w:ascii="Times New Roman" w:eastAsia="Times New Roman" w:hAnsi="Times New Roman" w:cs="Times New Roman"/>
          <w:sz w:val="28"/>
          <w:szCs w:val="28"/>
          <w:lang w:eastAsia="ru-RU"/>
        </w:rPr>
        <w:t>Убедиться в своей безопасности!</w:t>
      </w:r>
    </w:p>
    <w:p w:rsidR="004F786E" w:rsidRDefault="004F786E" w:rsidP="004F786E">
      <w:pPr>
        <w:pStyle w:val="a3"/>
        <w:numPr>
          <w:ilvl w:val="0"/>
          <w:numId w:val="2"/>
        </w:num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выскакивать на дорогу.</w:t>
      </w:r>
    </w:p>
    <w:p w:rsidR="004F786E" w:rsidRDefault="004F786E" w:rsidP="004F786E">
      <w:pPr>
        <w:pStyle w:val="a3"/>
        <w:numPr>
          <w:ilvl w:val="0"/>
          <w:numId w:val="2"/>
        </w:num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Посмотреть налево, затем направо и еще раз налево.</w:t>
      </w:r>
    </w:p>
    <w:p w:rsidR="004F786E" w:rsidRDefault="004F786E" w:rsidP="004F786E">
      <w:pPr>
        <w:pStyle w:val="a3"/>
        <w:numPr>
          <w:ilvl w:val="0"/>
          <w:numId w:val="2"/>
        </w:num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транспортных средств </w:t>
      </w:r>
      <w:proofErr w:type="gramStart"/>
      <w:r>
        <w:rPr>
          <w:rFonts w:ascii="Times New Roman" w:eastAsia="Times New Roman" w:hAnsi="Times New Roman" w:cs="Times New Roman"/>
          <w:sz w:val="28"/>
          <w:szCs w:val="28"/>
          <w:lang w:eastAsia="ru-RU"/>
        </w:rPr>
        <w:t>нет-то</w:t>
      </w:r>
      <w:proofErr w:type="gramEnd"/>
      <w:r>
        <w:rPr>
          <w:rFonts w:ascii="Times New Roman" w:eastAsia="Times New Roman" w:hAnsi="Times New Roman" w:cs="Times New Roman"/>
          <w:sz w:val="28"/>
          <w:szCs w:val="28"/>
          <w:lang w:eastAsia="ru-RU"/>
        </w:rPr>
        <w:t xml:space="preserve"> смело переходим, а если транспортные средства еще осуществляют движение-то ждем когда </w:t>
      </w:r>
      <w:r>
        <w:rPr>
          <w:rFonts w:ascii="Times New Roman" w:eastAsia="Times New Roman" w:hAnsi="Times New Roman" w:cs="Times New Roman"/>
          <w:sz w:val="28"/>
          <w:szCs w:val="28"/>
          <w:lang w:eastAsia="ru-RU"/>
        </w:rPr>
        <w:lastRenderedPageBreak/>
        <w:t>водитель Вас заметит, ждем полной остановки транспортных средств и начинаем переход.</w:t>
      </w:r>
    </w:p>
    <w:p w:rsidR="004F786E" w:rsidRDefault="004F786E" w:rsidP="004F786E">
      <w:pPr>
        <w:pStyle w:val="a3"/>
        <w:numPr>
          <w:ilvl w:val="0"/>
          <w:numId w:val="2"/>
        </w:num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Дойдя до середины дороги смотрим направо, а затем налево и еще раз направо.</w:t>
      </w:r>
    </w:p>
    <w:p w:rsidR="004F786E" w:rsidRDefault="004F786E" w:rsidP="004F786E">
      <w:pPr>
        <w:pStyle w:val="a3"/>
        <w:numPr>
          <w:ilvl w:val="0"/>
          <w:numId w:val="2"/>
        </w:num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Убедившись в своей безопасности-продолжаем свое движение по пешеходному переходу.</w:t>
      </w:r>
    </w:p>
    <w:p w:rsidR="004F786E" w:rsidRPr="004F786E" w:rsidRDefault="004F786E" w:rsidP="004F786E">
      <w:pPr>
        <w:spacing w:before="225" w:after="225"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Запомните! Никогда не переходите дорогу наискосок, при таком маневре Ваш путь увеличивается.</w:t>
      </w:r>
    </w:p>
    <w:p w:rsidR="004F786E" w:rsidRPr="00E92385" w:rsidRDefault="004F786E" w:rsidP="004F786E">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2. Перекресток - при отсутствии пешеходного перехода</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Пешеходного перехода на дороге может и не быть. Не беда. Вам поможет </w:t>
      </w:r>
      <w:r w:rsidRPr="00E92385">
        <w:rPr>
          <w:rFonts w:ascii="Times New Roman" w:eastAsia="Times New Roman" w:hAnsi="Times New Roman" w:cs="Times New Roman"/>
          <w:b/>
          <w:bCs/>
          <w:sz w:val="28"/>
          <w:szCs w:val="28"/>
          <w:lang w:eastAsia="ru-RU"/>
        </w:rPr>
        <w:t>пункт 4.3</w:t>
      </w:r>
      <w:r w:rsidRPr="00E92385">
        <w:rPr>
          <w:rFonts w:ascii="Times New Roman" w:eastAsia="Times New Roman" w:hAnsi="Times New Roman" w:cs="Times New Roman"/>
          <w:sz w:val="28"/>
          <w:szCs w:val="28"/>
          <w:lang w:eastAsia="ru-RU"/>
        </w:rPr>
        <w:t> правил дорожного движения:</w:t>
      </w:r>
    </w:p>
    <w:p w:rsidR="004F786E" w:rsidRPr="00E92385" w:rsidRDefault="004F786E" w:rsidP="004F786E">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4.3.</w:t>
      </w:r>
      <w:r w:rsidRPr="00E92385">
        <w:rPr>
          <w:rFonts w:ascii="Times New Roman" w:eastAsia="Times New Roman" w:hAnsi="Times New Roman" w:cs="Times New Roman"/>
          <w:sz w:val="28"/>
          <w:szCs w:val="28"/>
          <w:lang w:eastAsia="ru-RU"/>
        </w:rPr>
        <w:t>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w:t>
      </w:r>
      <w:hyperlink r:id="rId11" w:anchor="1.14.1" w:history="1">
        <w:r w:rsidRPr="00E92385">
          <w:rPr>
            <w:rFonts w:ascii="Times New Roman" w:eastAsia="Times New Roman" w:hAnsi="Times New Roman" w:cs="Times New Roman"/>
            <w:sz w:val="28"/>
            <w:szCs w:val="28"/>
            <w:bdr w:val="none" w:sz="0" w:space="0" w:color="auto" w:frame="1"/>
            <w:lang w:eastAsia="ru-RU"/>
          </w:rPr>
          <w:t>1.14.1</w:t>
        </w:r>
      </w:hyperlink>
      <w:r w:rsidRPr="00E92385">
        <w:rPr>
          <w:rFonts w:ascii="Times New Roman" w:eastAsia="Times New Roman" w:hAnsi="Times New Roman" w:cs="Times New Roman"/>
          <w:sz w:val="28"/>
          <w:szCs w:val="28"/>
          <w:lang w:eastAsia="ru-RU"/>
        </w:rPr>
        <w:t> или </w:t>
      </w:r>
      <w:hyperlink r:id="rId12" w:anchor="1.14.2" w:history="1">
        <w:r w:rsidRPr="00E92385">
          <w:rPr>
            <w:rFonts w:ascii="Times New Roman" w:eastAsia="Times New Roman" w:hAnsi="Times New Roman" w:cs="Times New Roman"/>
            <w:sz w:val="28"/>
            <w:szCs w:val="28"/>
            <w:bdr w:val="none" w:sz="0" w:space="0" w:color="auto" w:frame="1"/>
            <w:lang w:eastAsia="ru-RU"/>
          </w:rPr>
          <w:t>1.14.2</w:t>
        </w:r>
      </w:hyperlink>
      <w:r w:rsidRPr="00E92385">
        <w:rPr>
          <w:rFonts w:ascii="Times New Roman" w:eastAsia="Times New Roman" w:hAnsi="Times New Roman" w:cs="Times New Roman"/>
          <w:sz w:val="28"/>
          <w:szCs w:val="28"/>
          <w:lang w:eastAsia="ru-RU"/>
        </w:rPr>
        <w:t>, обозначающей такой пешеходный переход.</w:t>
      </w:r>
    </w:p>
    <w:p w:rsidR="004F786E" w:rsidRPr="00E92385" w:rsidRDefault="004F786E" w:rsidP="004F786E">
      <w:pPr>
        <w:spacing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3. Нет ни перехода, ни перекрестка</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Может так случиться, что на дороге нет ни перехода, ни перекрестка. Бывают и такие места. Вам опять поможет </w:t>
      </w:r>
      <w:hyperlink r:id="rId13" w:history="1">
        <w:r w:rsidRPr="00E92385">
          <w:rPr>
            <w:rFonts w:ascii="Times New Roman" w:eastAsia="Times New Roman" w:hAnsi="Times New Roman" w:cs="Times New Roman"/>
            <w:sz w:val="28"/>
            <w:szCs w:val="28"/>
            <w:bdr w:val="none" w:sz="0" w:space="0" w:color="auto" w:frame="1"/>
            <w:lang w:eastAsia="ru-RU"/>
          </w:rPr>
          <w:t>пункт 4.3</w:t>
        </w:r>
      </w:hyperlink>
      <w:r w:rsidRPr="00E92385">
        <w:rPr>
          <w:rFonts w:ascii="Times New Roman" w:eastAsia="Times New Roman" w:hAnsi="Times New Roman" w:cs="Times New Roman"/>
          <w:sz w:val="28"/>
          <w:szCs w:val="28"/>
          <w:lang w:eastAsia="ru-RU"/>
        </w:rPr>
        <w:t>:</w:t>
      </w:r>
    </w:p>
    <w:p w:rsidR="004F786E" w:rsidRPr="00E92385" w:rsidRDefault="004F786E" w:rsidP="004F786E">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Если на дороге нет ни разделительной полосы, ни ограждения, то ее можно перейти. Однако при этом следует уступить дорогу автомобилям, т.е. дождаться, когда все машины проедут.</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Cs/>
          <w:sz w:val="28"/>
          <w:szCs w:val="28"/>
          <w:lang w:eastAsia="ru-RU"/>
        </w:rPr>
        <w:t>Также следует помнить, что</w:t>
      </w:r>
      <w:r w:rsidRPr="00E92385">
        <w:rPr>
          <w:rFonts w:ascii="Times New Roman" w:eastAsia="Times New Roman" w:hAnsi="Times New Roman" w:cs="Times New Roman"/>
          <w:b/>
          <w:bCs/>
          <w:sz w:val="28"/>
          <w:szCs w:val="28"/>
          <w:lang w:eastAsia="ru-RU"/>
        </w:rPr>
        <w:t xml:space="preserve"> пункт 4.6. ПДД РФ </w:t>
      </w:r>
      <w:r w:rsidRPr="00E92385">
        <w:rPr>
          <w:rFonts w:ascii="Times New Roman" w:eastAsia="Times New Roman" w:hAnsi="Times New Roman" w:cs="Times New Roman"/>
          <w:bCs/>
          <w:sz w:val="28"/>
          <w:szCs w:val="28"/>
          <w:lang w:eastAsia="ru-RU"/>
        </w:rPr>
        <w:t>гласит, что</w:t>
      </w:r>
      <w:r w:rsidRPr="00E92385">
        <w:rPr>
          <w:rFonts w:ascii="Times New Roman" w:eastAsia="Times New Roman" w:hAnsi="Times New Roman" w:cs="Times New Roman"/>
          <w:sz w:val="28"/>
          <w:szCs w:val="28"/>
          <w:lang w:eastAsia="ru-RU"/>
        </w:rPr>
        <w:t>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4F786E" w:rsidRPr="00E92385" w:rsidRDefault="004F786E" w:rsidP="004F786E">
      <w:pPr>
        <w:spacing w:before="225" w:after="225" w:line="240" w:lineRule="auto"/>
        <w:jc w:val="center"/>
        <w:rPr>
          <w:rFonts w:ascii="Times New Roman" w:eastAsia="Times New Roman" w:hAnsi="Times New Roman" w:cs="Times New Roman"/>
          <w:b/>
          <w:sz w:val="28"/>
          <w:szCs w:val="28"/>
          <w:lang w:eastAsia="ru-RU"/>
        </w:rPr>
      </w:pPr>
      <w:r w:rsidRPr="00E92385">
        <w:rPr>
          <w:rFonts w:ascii="Times New Roman" w:eastAsia="Times New Roman" w:hAnsi="Times New Roman" w:cs="Times New Roman"/>
          <w:b/>
          <w:sz w:val="28"/>
          <w:szCs w:val="28"/>
          <w:lang w:eastAsia="ru-RU"/>
        </w:rPr>
        <w:t>Транспортные средства оперативных служб</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bookmarkStart w:id="0" w:name="4.3"/>
      <w:bookmarkStart w:id="1" w:name="4.4"/>
      <w:bookmarkStart w:id="2" w:name="4.5"/>
      <w:bookmarkStart w:id="3" w:name="4.6"/>
      <w:bookmarkStart w:id="4" w:name="4.7"/>
      <w:bookmarkEnd w:id="0"/>
      <w:bookmarkEnd w:id="1"/>
      <w:bookmarkEnd w:id="2"/>
      <w:bookmarkEnd w:id="3"/>
      <w:bookmarkEnd w:id="4"/>
      <w:r w:rsidRPr="00E92385">
        <w:rPr>
          <w:rFonts w:ascii="Times New Roman" w:eastAsia="Times New Roman" w:hAnsi="Times New Roman" w:cs="Times New Roman"/>
          <w:b/>
          <w:bCs/>
          <w:sz w:val="28"/>
          <w:szCs w:val="28"/>
          <w:lang w:eastAsia="ru-RU"/>
        </w:rPr>
        <w:lastRenderedPageBreak/>
        <w:t>4.7.</w:t>
      </w:r>
      <w:r w:rsidRPr="00E92385">
        <w:rPr>
          <w:rFonts w:ascii="Times New Roman" w:eastAsia="Times New Roman" w:hAnsi="Times New Roman" w:cs="Times New Roman"/>
          <w:sz w:val="28"/>
          <w:szCs w:val="28"/>
          <w:lang w:eastAsia="ru-RU"/>
        </w:rPr>
        <w:t>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4F786E" w:rsidRPr="00E92385" w:rsidRDefault="004F786E" w:rsidP="004F786E">
      <w:pPr>
        <w:spacing w:before="225" w:after="225" w:line="240" w:lineRule="auto"/>
        <w:jc w:val="center"/>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Штрафы за переход в неположенном месте</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Нарушение ПДД (переход дороги в неположенном месте или на красный) – </w:t>
      </w:r>
      <w:r w:rsidRPr="00E92385">
        <w:rPr>
          <w:rFonts w:ascii="Times New Roman" w:eastAsia="Times New Roman" w:hAnsi="Times New Roman" w:cs="Times New Roman"/>
          <w:b/>
          <w:bCs/>
          <w:sz w:val="28"/>
          <w:szCs w:val="28"/>
          <w:lang w:eastAsia="ru-RU"/>
        </w:rPr>
        <w:t>500 рублей</w:t>
      </w:r>
      <w:r w:rsidRPr="00E92385">
        <w:rPr>
          <w:rFonts w:ascii="Times New Roman" w:eastAsia="Times New Roman" w:hAnsi="Times New Roman" w:cs="Times New Roman"/>
          <w:sz w:val="28"/>
          <w:szCs w:val="28"/>
          <w:lang w:eastAsia="ru-RU"/>
        </w:rPr>
        <w:t>.</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Нарушение ПДД пешеходом, повлекшее создание помех в движении ТС, – </w:t>
      </w:r>
      <w:r w:rsidRPr="00E92385">
        <w:rPr>
          <w:rFonts w:ascii="Times New Roman" w:eastAsia="Times New Roman" w:hAnsi="Times New Roman" w:cs="Times New Roman"/>
          <w:b/>
          <w:bCs/>
          <w:sz w:val="28"/>
          <w:szCs w:val="28"/>
          <w:lang w:eastAsia="ru-RU"/>
        </w:rPr>
        <w:t>1 000 рублей</w:t>
      </w:r>
      <w:r w:rsidRPr="00E92385">
        <w:rPr>
          <w:rFonts w:ascii="Times New Roman" w:eastAsia="Times New Roman" w:hAnsi="Times New Roman" w:cs="Times New Roman"/>
          <w:sz w:val="28"/>
          <w:szCs w:val="28"/>
          <w:lang w:eastAsia="ru-RU"/>
        </w:rPr>
        <w:t>.</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Нарушение ПДД пешеходом, повлекшее по неосторожности причинение легкого или средней тяжести вреда здоровью потерпевшего, – </w:t>
      </w:r>
      <w:r w:rsidRPr="00E92385">
        <w:rPr>
          <w:rFonts w:ascii="Times New Roman" w:eastAsia="Times New Roman" w:hAnsi="Times New Roman" w:cs="Times New Roman"/>
          <w:b/>
          <w:bCs/>
          <w:sz w:val="28"/>
          <w:szCs w:val="28"/>
          <w:lang w:eastAsia="ru-RU"/>
        </w:rPr>
        <w:t>1 000 - 1 500 рублей</w:t>
      </w:r>
      <w:r w:rsidRPr="00E92385">
        <w:rPr>
          <w:rFonts w:ascii="Times New Roman" w:eastAsia="Times New Roman" w:hAnsi="Times New Roman" w:cs="Times New Roman"/>
          <w:sz w:val="28"/>
          <w:szCs w:val="28"/>
          <w:lang w:eastAsia="ru-RU"/>
        </w:rPr>
        <w:t>.</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Кроме того, согласно статье 268 уголовного кодекса:</w:t>
      </w:r>
    </w:p>
    <w:p w:rsidR="004F786E" w:rsidRPr="00E92385" w:rsidRDefault="004F786E" w:rsidP="004F786E">
      <w:pPr>
        <w:spacing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1.</w:t>
      </w:r>
      <w:r w:rsidRPr="00E92385">
        <w:rPr>
          <w:rFonts w:ascii="Times New Roman" w:eastAsia="Times New Roman" w:hAnsi="Times New Roman" w:cs="Times New Roman"/>
          <w:sz w:val="28"/>
          <w:szCs w:val="28"/>
          <w:lang w:eastAsia="ru-RU"/>
        </w:rPr>
        <w:t> Нарушение пассажиром, </w:t>
      </w:r>
      <w:r w:rsidRPr="00E92385">
        <w:rPr>
          <w:rFonts w:ascii="Times New Roman" w:eastAsia="Times New Roman" w:hAnsi="Times New Roman" w:cs="Times New Roman"/>
          <w:b/>
          <w:bCs/>
          <w:sz w:val="28"/>
          <w:szCs w:val="28"/>
          <w:lang w:eastAsia="ru-RU"/>
        </w:rPr>
        <w:t>пешеходом</w:t>
      </w:r>
      <w:r w:rsidRPr="00E92385">
        <w:rPr>
          <w:rFonts w:ascii="Times New Roman" w:eastAsia="Times New Roman" w:hAnsi="Times New Roman" w:cs="Times New Roman"/>
          <w:sz w:val="28"/>
          <w:szCs w:val="28"/>
          <w:lang w:eastAsia="ru-RU"/>
        </w:rPr>
        <w:t> или другим участником движения (кроме лиц, указанных в статьях 263 и 264 </w:t>
      </w:r>
      <w:r w:rsidR="00185B0F">
        <w:rPr>
          <w:rFonts w:ascii="Times New Roman" w:eastAsia="Times New Roman" w:hAnsi="Times New Roman" w:cs="Times New Roman"/>
          <w:sz w:val="28"/>
          <w:szCs w:val="28"/>
          <w:lang w:eastAsia="ru-RU"/>
        </w:rPr>
        <w:t>УК РФ</w:t>
      </w:r>
      <w:r w:rsidRPr="00E92385">
        <w:rPr>
          <w:rFonts w:ascii="Times New Roman" w:eastAsia="Times New Roman" w:hAnsi="Times New Roman" w:cs="Times New Roman"/>
          <w:sz w:val="28"/>
          <w:szCs w:val="28"/>
          <w:lang w:eastAsia="ru-RU"/>
        </w:rPr>
        <w:t>)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proofErr w:type="gramStart"/>
      <w:r w:rsidRPr="00E92385">
        <w:rPr>
          <w:rFonts w:ascii="Times New Roman" w:eastAsia="Times New Roman" w:hAnsi="Times New Roman" w:cs="Times New Roman"/>
          <w:sz w:val="28"/>
          <w:szCs w:val="28"/>
          <w:lang w:eastAsia="ru-RU"/>
        </w:rPr>
        <w:t>наказывается</w:t>
      </w:r>
      <w:proofErr w:type="gramEnd"/>
      <w:r w:rsidRPr="00E92385">
        <w:rPr>
          <w:rFonts w:ascii="Times New Roman" w:eastAsia="Times New Roman" w:hAnsi="Times New Roman" w:cs="Times New Roman"/>
          <w:sz w:val="28"/>
          <w:szCs w:val="28"/>
          <w:lang w:eastAsia="ru-RU"/>
        </w:rPr>
        <w:t xml:space="preserve">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2.</w:t>
      </w:r>
      <w:r w:rsidRPr="00E92385">
        <w:rPr>
          <w:rFonts w:ascii="Times New Roman" w:eastAsia="Times New Roman" w:hAnsi="Times New Roman" w:cs="Times New Roman"/>
          <w:sz w:val="28"/>
          <w:szCs w:val="28"/>
          <w:lang w:eastAsia="ru-RU"/>
        </w:rPr>
        <w:t> То же деяние, повлекшее по неосторожности смерть человека, -</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proofErr w:type="gramStart"/>
      <w:r w:rsidRPr="00E92385">
        <w:rPr>
          <w:rFonts w:ascii="Times New Roman" w:eastAsia="Times New Roman" w:hAnsi="Times New Roman" w:cs="Times New Roman"/>
          <w:sz w:val="28"/>
          <w:szCs w:val="28"/>
          <w:lang w:eastAsia="ru-RU"/>
        </w:rPr>
        <w:t>наказывается</w:t>
      </w:r>
      <w:proofErr w:type="gramEnd"/>
      <w:r w:rsidRPr="00E92385">
        <w:rPr>
          <w:rFonts w:ascii="Times New Roman" w:eastAsia="Times New Roman" w:hAnsi="Times New Roman" w:cs="Times New Roman"/>
          <w:sz w:val="28"/>
          <w:szCs w:val="28"/>
          <w:lang w:eastAsia="ru-RU"/>
        </w:rPr>
        <w:t xml:space="preserve"> ограничением свободы на срок до четырех лет, либо принудительными работами на срок до четырех лет, либо лишением свободы на тот же срок.</w:t>
      </w:r>
    </w:p>
    <w:p w:rsidR="004F786E" w:rsidRPr="00E92385" w:rsidRDefault="004F786E" w:rsidP="004F786E">
      <w:pPr>
        <w:spacing w:before="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b/>
          <w:bCs/>
          <w:sz w:val="28"/>
          <w:szCs w:val="28"/>
          <w:lang w:eastAsia="ru-RU"/>
        </w:rPr>
        <w:t>3.</w:t>
      </w:r>
      <w:r w:rsidRPr="00E92385">
        <w:rPr>
          <w:rFonts w:ascii="Times New Roman" w:eastAsia="Times New Roman" w:hAnsi="Times New Roman" w:cs="Times New Roman"/>
          <w:sz w:val="28"/>
          <w:szCs w:val="28"/>
          <w:lang w:eastAsia="ru-RU"/>
        </w:rPr>
        <w:t> Деяние, предусмотренное частью первой настоящей статьи, повлекшее по неосторожности смерть двух или более лиц, -</w:t>
      </w:r>
      <w:r w:rsidRPr="00E92385">
        <w:rPr>
          <w:rFonts w:ascii="Times New Roman" w:eastAsia="Times New Roman" w:hAnsi="Times New Roman" w:cs="Times New Roman"/>
          <w:sz w:val="28"/>
          <w:szCs w:val="28"/>
          <w:lang w:eastAsia="ru-RU"/>
        </w:rPr>
        <w:br/>
        <w:t>наказывается принудительными работами на срок до пяти лет либо лишением свободы на срок до семи лет.</w:t>
      </w:r>
    </w:p>
    <w:p w:rsidR="004F786E" w:rsidRPr="00E92385" w:rsidRDefault="004F786E" w:rsidP="004F786E">
      <w:pPr>
        <w:spacing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Например, пешеход переходит дорогу в неположенном месте. Перед ним резко останавливается легковая машина, в которую сзади врезается грузовик. Водитель легковушки погибает, а пешехода сажают в тюрьму за грубое нарушение ПДД.</w:t>
      </w:r>
    </w:p>
    <w:p w:rsidR="004F786E" w:rsidRPr="00E92385" w:rsidRDefault="004F786E" w:rsidP="004F786E">
      <w:pPr>
        <w:spacing w:before="225" w:after="225" w:line="240" w:lineRule="auto"/>
        <w:jc w:val="both"/>
        <w:rPr>
          <w:rFonts w:ascii="Times New Roman" w:eastAsia="Times New Roman" w:hAnsi="Times New Roman" w:cs="Times New Roman"/>
          <w:sz w:val="28"/>
          <w:szCs w:val="28"/>
          <w:lang w:eastAsia="ru-RU"/>
        </w:rPr>
      </w:pPr>
      <w:r w:rsidRPr="00E92385">
        <w:rPr>
          <w:rFonts w:ascii="Times New Roman" w:eastAsia="Times New Roman" w:hAnsi="Times New Roman" w:cs="Times New Roman"/>
          <w:sz w:val="28"/>
          <w:szCs w:val="28"/>
          <w:lang w:eastAsia="ru-RU"/>
        </w:rPr>
        <w:t>Будьте бдительны! Не нарушайте правил дорожного движения!</w:t>
      </w:r>
      <w:bookmarkStart w:id="5" w:name="_GoBack"/>
      <w:bookmarkEnd w:id="5"/>
    </w:p>
    <w:p w:rsidR="00203EB6" w:rsidRDefault="00203EB6"/>
    <w:sectPr w:rsidR="0020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B0B53"/>
    <w:multiLevelType w:val="multilevel"/>
    <w:tmpl w:val="603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704D5"/>
    <w:multiLevelType w:val="hybridMultilevel"/>
    <w:tmpl w:val="5D7A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CF"/>
    <w:rsid w:val="00185B0F"/>
    <w:rsid w:val="00203EB6"/>
    <w:rsid w:val="004F786E"/>
    <w:rsid w:val="0053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0CF0E-6CE9-48FE-844B-4766F694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master.ru/documents/pdd/4-pdd" TargetMode="External"/><Relationship Id="rId13" Type="http://schemas.openxmlformats.org/officeDocument/2006/relationships/hyperlink" Target="https://pddmaster.ru/documents/pdd/4-pdd" TargetMode="External"/><Relationship Id="rId3" Type="http://schemas.openxmlformats.org/officeDocument/2006/relationships/settings" Target="settings.xml"/><Relationship Id="rId7" Type="http://schemas.openxmlformats.org/officeDocument/2006/relationships/hyperlink" Target="https://pddmaster.ru/pdd/peshehod.html" TargetMode="External"/><Relationship Id="rId12" Type="http://schemas.openxmlformats.org/officeDocument/2006/relationships/hyperlink" Target="https://pddmaster.ru/documents/pdd/pr-2-1-p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ddmaster.ru/pdd/peshehod.html" TargetMode="External"/><Relationship Id="rId11" Type="http://schemas.openxmlformats.org/officeDocument/2006/relationships/hyperlink" Target="https://pddmaster.ru/documents/pdd/pr-2-1-pdd" TargetMode="External"/><Relationship Id="rId5" Type="http://schemas.openxmlformats.org/officeDocument/2006/relationships/hyperlink" Target="https://pddmaster.ru/pdd/peshehod.html" TargetMode="External"/><Relationship Id="rId15" Type="http://schemas.openxmlformats.org/officeDocument/2006/relationships/theme" Target="theme/theme1.xml"/><Relationship Id="rId10" Type="http://schemas.openxmlformats.org/officeDocument/2006/relationships/hyperlink" Target="https://pddmaster.ru/dtp/priznaki-dtp.html" TargetMode="External"/><Relationship Id="rId4" Type="http://schemas.openxmlformats.org/officeDocument/2006/relationships/webSettings" Target="webSettings.xml"/><Relationship Id="rId9" Type="http://schemas.openxmlformats.org/officeDocument/2006/relationships/hyperlink" Target="https://pddmaster.ru/pdd/signaly-regulirovshhik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dc:creator>
  <cp:keywords/>
  <dc:description/>
  <cp:lastModifiedBy>ГИБДД</cp:lastModifiedBy>
  <cp:revision>2</cp:revision>
  <dcterms:created xsi:type="dcterms:W3CDTF">2020-06-25T08:52:00Z</dcterms:created>
  <dcterms:modified xsi:type="dcterms:W3CDTF">2020-06-25T09:05:00Z</dcterms:modified>
</cp:coreProperties>
</file>