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40" w:rsidRDefault="002B7540" w:rsidP="002B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40" w:rsidRDefault="002B7540" w:rsidP="002B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540" w:rsidRPr="002B7540" w:rsidRDefault="002B7540" w:rsidP="002B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Внесены изменения в законодательство о муниципальной службе</w:t>
      </w:r>
      <w:r w:rsidRPr="002B7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B7540" w:rsidRDefault="002B7540" w:rsidP="002B7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21.02.2020 вступил в силу Закон г. Москвы от 29.01.2020 N 2 «О внесении изменений в статьи 8 и 29 Закона города Москвы от 26 января 2005 года N 3 "О государственной гражданской службе города Москвы" и статьи 10 и 11 Закона города Москвы от 22 октября 2008 года N 50 "О муниципальной службе в городе Москве».</w:t>
      </w:r>
    </w:p>
    <w:p w:rsidR="002B7540" w:rsidRDefault="002B7540" w:rsidP="002B75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нормативным правовым актом признан утратившим силу п.2 ч.1 ст.11 Закона города Москвы от 22.10.2008 № 50 «О муниципальной службе в городе Москве» которым устанавливались квалификационные требования к стажу муниципальной службы или работы по специальности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статья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дополнена </w:t>
      </w:r>
      <w:r>
        <w:rPr>
          <w:rFonts w:ascii="Times New Roman" w:hAnsi="Times New Roman" w:cs="Times New Roman"/>
          <w:sz w:val="28"/>
          <w:szCs w:val="28"/>
        </w:rPr>
        <w:t>частью 2.1, согласно которой квалификационные требования к стажу муниципальной службы или работы по специальности, направлению подготовки для замещения должностей муниципальной службы не предъявляются.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B1" w:rsidRDefault="00835BB1"/>
    <w:sectPr w:rsidR="0083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F2"/>
    <w:rsid w:val="002B7540"/>
    <w:rsid w:val="00835BB1"/>
    <w:rsid w:val="008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CA1D"/>
  <w15:chartTrackingRefBased/>
  <w15:docId w15:val="{AF6007A3-BB8D-4DC7-A980-F2A5A5B2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Виктория Владимировна</dc:creator>
  <cp:keywords/>
  <dc:description/>
  <cp:lastModifiedBy>Комиссарова Виктория Владимировна</cp:lastModifiedBy>
  <cp:revision>4</cp:revision>
  <dcterms:created xsi:type="dcterms:W3CDTF">2020-06-19T13:05:00Z</dcterms:created>
  <dcterms:modified xsi:type="dcterms:W3CDTF">2020-06-19T13:07:00Z</dcterms:modified>
</cp:coreProperties>
</file>