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B4" w:rsidRPr="007563B4" w:rsidRDefault="000558E6" w:rsidP="007563B4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  <w:t>О</w:t>
      </w:r>
      <w:r w:rsidRPr="007563B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9F8F5"/>
        </w:rPr>
        <w:t xml:space="preserve"> сроках и способах поверки квартирных приборов учета воды.</w:t>
      </w:r>
    </w:p>
    <w:p w:rsidR="00C63FD8" w:rsidRDefault="00C63FD8" w:rsidP="008507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Сроки поверки счетчиков горячей и холодной воды четко регламентируются действующими законодательными актами в сфере применения контрольно-измерительных приборов. Ответственность за осуществление таких процедур несет владелец жилого помещения, поэтому граждане должны обладать информацией о механизме и сроках их проведения.</w:t>
      </w:r>
      <w:r w:rsidR="008507D3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Законодательная база, которая является основой, регламентирующей необходимость выполнения поверки счетчиков холодной и горячей воды, а также определяющей их сроки работы, сформирована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следующими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нормативными актами: </w:t>
      </w:r>
    </w:p>
    <w:p w:rsidR="00C63FD8" w:rsidRPr="00C63FD8" w:rsidRDefault="00C63FD8" w:rsidP="00C63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Постановление правительства № 354 «О предоставлении коммунальных услуг собственникам и пользователям помещений в многоквартирных и жилых домах», </w:t>
      </w:r>
      <w:proofErr w:type="gramStart"/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определяющий</w:t>
      </w:r>
      <w:proofErr w:type="gramEnd"/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основы обеспечения единства систем измерений в РФ; </w:t>
      </w:r>
    </w:p>
    <w:p w:rsidR="00C63FD8" w:rsidRPr="00C63FD8" w:rsidRDefault="00C63FD8" w:rsidP="00C63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Федеральный закон №261 «Об энергосбережении и повышении энергетической эффективности»; </w:t>
      </w:r>
    </w:p>
    <w:p w:rsidR="00C63FD8" w:rsidRPr="00C63FD8" w:rsidRDefault="00C63FD8" w:rsidP="00C63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ФЗ №102 «Об обеспечении единства измерений». </w:t>
      </w:r>
    </w:p>
    <w:p w:rsidR="00C63FD8" w:rsidRDefault="00C63FD8" w:rsidP="008507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Подобная процедура является обязательной по причине того, что в процессе эксплуатации приборов и воздействия на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их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сторонних факторов могут произойти изменения. Такие изменения могут п</w:t>
      </w:r>
      <w:r w:rsidR="007563B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ослужить причиной неправильного 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измерения проходящ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ей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через них воды и, как следствие, неверных или неточных показаний. </w:t>
      </w:r>
    </w:p>
    <w:p w:rsidR="00C63FD8" w:rsidRDefault="008507D3" w:rsidP="00C63FD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З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аконодательством установлено следующее</w:t>
      </w:r>
      <w:r w:rsidRPr="008507D3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</w:t>
      </w:r>
      <w:r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ыполнение поверочных работ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: для счетчиков </w:t>
      </w:r>
      <w:r w:rsidR="00C63FD8" w:rsidRPr="008507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холодной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воды – </w:t>
      </w:r>
      <w:r w:rsidR="00C63FD8" w:rsidRPr="008507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6 лет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; для </w:t>
      </w:r>
      <w:r w:rsidR="00C63FD8" w:rsidRPr="008507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горячей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, поверочный интервал несколько меньше, поскольку воздействие высоких температур изнашивает детали быстрее – он составляет </w:t>
      </w:r>
      <w:r w:rsidR="00C63FD8" w:rsidRPr="008507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4 года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</w:p>
    <w:p w:rsidR="00AB12E1" w:rsidRDefault="00AB12E1" w:rsidP="00AB12E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AB12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Услуга по поверке счетчиков воды является конкурентной.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Д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ля осуществления </w:t>
      </w:r>
      <w:r w:rsid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поверочных работ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можно обратиться</w:t>
      </w:r>
      <w:r w:rsidR="00A32843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в</w:t>
      </w:r>
      <w:r w:rsidR="00C63FD8" w:rsidRPr="00C63FD8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="00BB420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АО «МОСВОДОКАНАЛ»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или </w:t>
      </w: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любую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другую</w:t>
      </w: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специ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ализированную</w:t>
      </w: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организацию, которая аттестована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 имеет документальное подтверждение</w:t>
      </w: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на выполнение поверочных работ счетчиков воды. Специалисты компании выезжают по адресу, где установлен счетчик и выполняют все необходимые измерения у собственника на дому.</w:t>
      </w:r>
    </w:p>
    <w:p w:rsidR="00E7518D" w:rsidRDefault="00C63FD8" w:rsidP="00AB12E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Стоит также отметить один важный факт, о котором забывают (или не знают) собственники домов и квартир – срок поверки счетчиков устанавливается не с момента его установки и нача</w:t>
      </w:r>
      <w:r w:rsidR="007563B4"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ла работы, а со дня его выпуска и </w:t>
      </w:r>
      <w:r w:rsidRPr="00AB12E1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упаковки на заводе-изготовителе.</w:t>
      </w:r>
    </w:p>
    <w:p w:rsidR="00E7518D" w:rsidRDefault="00E7518D" w:rsidP="00AB12E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C63FD8" w:rsidRPr="00AB12E1" w:rsidRDefault="00E7518D" w:rsidP="00AB12E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9F8F5"/>
          <w:lang w:eastAsia="ru-RU"/>
        </w:rPr>
        <w:lastRenderedPageBreak/>
        <w:drawing>
          <wp:inline distT="0" distB="0" distL="0" distR="0">
            <wp:extent cx="5943600" cy="4448175"/>
            <wp:effectExtent l="0" t="0" r="0" b="9525"/>
            <wp:docPr id="1" name="Рисунок 1" descr="C:\Users\ZKH-YI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H-YI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9F8F5"/>
          <w:lang w:eastAsia="ru-RU"/>
        </w:rPr>
        <w:drawing>
          <wp:inline distT="0" distB="0" distL="0" distR="0">
            <wp:extent cx="5934075" cy="4438650"/>
            <wp:effectExtent l="0" t="0" r="9525" b="0"/>
            <wp:docPr id="2" name="Рисунок 2" descr="C:\Users\ZKH-YI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KH-YI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3FD8" w:rsidRPr="00AB12E1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</w:p>
    <w:sectPr w:rsidR="00C63FD8" w:rsidRPr="00A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443A"/>
    <w:multiLevelType w:val="hybridMultilevel"/>
    <w:tmpl w:val="671042EA"/>
    <w:lvl w:ilvl="0" w:tplc="B4CEAFC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88"/>
    <w:rsid w:val="000558E6"/>
    <w:rsid w:val="00607529"/>
    <w:rsid w:val="006D6588"/>
    <w:rsid w:val="007563B4"/>
    <w:rsid w:val="008507D3"/>
    <w:rsid w:val="00A32843"/>
    <w:rsid w:val="00AB12E1"/>
    <w:rsid w:val="00BB4204"/>
    <w:rsid w:val="00C63FD8"/>
    <w:rsid w:val="00E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ZKH-YI</cp:lastModifiedBy>
  <cp:revision>10</cp:revision>
  <dcterms:created xsi:type="dcterms:W3CDTF">2019-11-20T13:33:00Z</dcterms:created>
  <dcterms:modified xsi:type="dcterms:W3CDTF">2019-11-22T07:43:00Z</dcterms:modified>
</cp:coreProperties>
</file>