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D5" w:rsidRDefault="005764D5" w:rsidP="005764D5"/>
    <w:p w:rsidR="005764D5" w:rsidRDefault="005764D5" w:rsidP="005764D5">
      <w:r>
        <w:t>Проект</w:t>
      </w:r>
    </w:p>
    <w:p w:rsidR="005764D5" w:rsidRDefault="005764D5" w:rsidP="005764D5"/>
    <w:p w:rsidR="005764D5" w:rsidRDefault="005764D5" w:rsidP="005764D5"/>
    <w:p w:rsidR="005764D5" w:rsidRDefault="005764D5" w:rsidP="005764D5">
      <w:r>
        <w:t xml:space="preserve">Согласно определению Московского городского суда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от 20.09.2016  вступило в законную силу решение Троицкого районного суда </w:t>
      </w:r>
      <w:proofErr w:type="spellStart"/>
      <w:r>
        <w:t>г.Москвы</w:t>
      </w:r>
      <w:proofErr w:type="spellEnd"/>
      <w:r>
        <w:t xml:space="preserve"> от 10.06.2016, вынесенное по иску прокуратуры округа о взыскании с ООО "Майское-19 плюс" в счет возмещения вреда, причиненного окружающей среде в результате нарушения законодательства в области охраны окружающей природной среды, денежных средств в размере 2 371 200 000 (два миллиарда триста семьдесят один миллион двести тысяч) рублей. </w:t>
      </w:r>
    </w:p>
    <w:p w:rsidR="005764D5" w:rsidRDefault="005764D5" w:rsidP="005764D5">
      <w:r>
        <w:t>Указанное исковое заявление направлялось прокуратурой округа в связи с незаконным  размещением строительных отходов (грунта) на земельных участках, расположенных на территории Первомайского поселения города Москвы, принадлежащих ООО «Майское-19 плюс».</w:t>
      </w:r>
    </w:p>
    <w:p w:rsidR="005764D5" w:rsidRDefault="005764D5" w:rsidP="005764D5">
      <w:r>
        <w:t>В рамках рассмотрения гражданского дела судом по ходатайству прокуратуры приняты обеспечительные меры в виде запрета на распоряжение указанными участками.</w:t>
      </w:r>
    </w:p>
    <w:p w:rsidR="005764D5" w:rsidRDefault="005764D5" w:rsidP="005764D5">
      <w:r>
        <w:t>Исполнение решения  контролируется прокуратурой округа.</w:t>
      </w:r>
    </w:p>
    <w:p w:rsidR="005764D5" w:rsidRDefault="005764D5" w:rsidP="005764D5"/>
    <w:p w:rsidR="005764D5" w:rsidRDefault="005764D5" w:rsidP="005764D5"/>
    <w:p w:rsidR="005764D5" w:rsidRDefault="005764D5" w:rsidP="005764D5">
      <w:r>
        <w:t xml:space="preserve">Прокуратура Троицкого административного округа г. Москвы </w:t>
      </w:r>
    </w:p>
    <w:p w:rsidR="005764D5" w:rsidRDefault="005764D5" w:rsidP="005764D5"/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71"/>
    <w:rsid w:val="00057E71"/>
    <w:rsid w:val="000E2648"/>
    <w:rsid w:val="005764D5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2016-12-16T06:12:00Z</dcterms:created>
  <dcterms:modified xsi:type="dcterms:W3CDTF">2016-12-16T06:12:00Z</dcterms:modified>
</cp:coreProperties>
</file>