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E32" w:rsidRPr="009C2E32" w:rsidRDefault="009C2E32" w:rsidP="009C2E32">
      <w:pPr>
        <w:spacing w:after="0" w:line="240" w:lineRule="auto"/>
        <w:jc w:val="center"/>
        <w:rPr>
          <w:rFonts w:ascii="Times New Roman" w:eastAsia="Times New Roman" w:hAnsi="Times New Roman" w:cs="Times New Roman"/>
          <w:sz w:val="28"/>
          <w:szCs w:val="28"/>
        </w:rPr>
      </w:pPr>
    </w:p>
    <w:p w:rsidR="009C2E32" w:rsidRPr="009C2E32" w:rsidRDefault="009C2E32" w:rsidP="009C2E32">
      <w:pPr>
        <w:widowControl w:val="0"/>
        <w:autoSpaceDE w:val="0"/>
        <w:autoSpaceDN w:val="0"/>
        <w:adjustRightInd w:val="0"/>
        <w:spacing w:after="0" w:line="240" w:lineRule="auto"/>
        <w:jc w:val="center"/>
        <w:rPr>
          <w:rFonts w:ascii="Times New Roman" w:eastAsia="Times New Roman" w:hAnsi="Times New Roman" w:cs="Times New Roman"/>
          <w:b/>
          <w:caps/>
          <w:color w:val="0070C0"/>
          <w:spacing w:val="20"/>
          <w:sz w:val="32"/>
          <w:szCs w:val="36"/>
        </w:rPr>
      </w:pPr>
      <w:r w:rsidRPr="009C2E32">
        <w:rPr>
          <w:rFonts w:ascii="Times New Roman" w:eastAsia="Times New Roman" w:hAnsi="Times New Roman" w:cs="Times New Roman"/>
          <w:b/>
          <w:caps/>
          <w:color w:val="0070C0"/>
          <w:spacing w:val="20"/>
          <w:sz w:val="32"/>
          <w:szCs w:val="36"/>
        </w:rPr>
        <w:t>аппарат Совета депутатов</w:t>
      </w:r>
    </w:p>
    <w:p w:rsidR="009C2E32" w:rsidRPr="009C2E32" w:rsidRDefault="009C2E32" w:rsidP="009C2E32">
      <w:pPr>
        <w:widowControl w:val="0"/>
        <w:autoSpaceDE w:val="0"/>
        <w:autoSpaceDN w:val="0"/>
        <w:adjustRightInd w:val="0"/>
        <w:spacing w:before="60" w:after="0" w:line="240" w:lineRule="auto"/>
        <w:jc w:val="center"/>
        <w:rPr>
          <w:rFonts w:ascii="Times New Roman" w:eastAsia="Times New Roman" w:hAnsi="Times New Roman" w:cs="Times New Roman"/>
          <w:b/>
          <w:i/>
          <w:iCs/>
          <w:caps/>
          <w:color w:val="0070C0"/>
          <w:sz w:val="24"/>
          <w:szCs w:val="28"/>
        </w:rPr>
      </w:pPr>
      <w:r w:rsidRPr="009C2E32">
        <w:rPr>
          <w:rFonts w:ascii="Times New Roman" w:eastAsia="Times New Roman" w:hAnsi="Times New Roman" w:cs="Times New Roman"/>
          <w:b/>
          <w:caps/>
          <w:color w:val="0070C0"/>
          <w:sz w:val="24"/>
          <w:szCs w:val="28"/>
        </w:rPr>
        <w:t>внутригородского муниципального образования – муниципального округа</w:t>
      </w:r>
      <w:r w:rsidRPr="009C2E32">
        <w:rPr>
          <w:rFonts w:ascii="Times New Roman" w:eastAsia="Times New Roman" w:hAnsi="Times New Roman" w:cs="Times New Roman"/>
          <w:b/>
          <w:i/>
          <w:iCs/>
          <w:caps/>
          <w:color w:val="0070C0"/>
          <w:sz w:val="24"/>
          <w:szCs w:val="28"/>
        </w:rPr>
        <w:t xml:space="preserve"> </w:t>
      </w:r>
    </w:p>
    <w:p w:rsidR="009C2E32" w:rsidRPr="009C2E32" w:rsidRDefault="009C2E32" w:rsidP="009C2E32">
      <w:pPr>
        <w:widowControl w:val="0"/>
        <w:autoSpaceDE w:val="0"/>
        <w:autoSpaceDN w:val="0"/>
        <w:adjustRightInd w:val="0"/>
        <w:spacing w:before="60" w:after="0" w:line="240" w:lineRule="auto"/>
        <w:jc w:val="center"/>
        <w:rPr>
          <w:rFonts w:ascii="Times New Roman" w:eastAsia="Times New Roman" w:hAnsi="Times New Roman" w:cs="Times New Roman"/>
          <w:b/>
          <w:caps/>
          <w:color w:val="0070C0"/>
          <w:sz w:val="24"/>
          <w:szCs w:val="24"/>
        </w:rPr>
      </w:pPr>
      <w:r w:rsidRPr="009C2E32">
        <w:rPr>
          <w:rFonts w:ascii="Times New Roman" w:eastAsia="Times New Roman" w:hAnsi="Times New Roman" w:cs="Times New Roman"/>
          <w:b/>
          <w:caps/>
          <w:color w:val="0070C0"/>
          <w:sz w:val="24"/>
          <w:szCs w:val="24"/>
        </w:rPr>
        <w:t xml:space="preserve">Бекасово </w:t>
      </w:r>
    </w:p>
    <w:p w:rsidR="009C2E32" w:rsidRPr="009C2E32" w:rsidRDefault="009C2E32" w:rsidP="009C2E32">
      <w:pPr>
        <w:widowControl w:val="0"/>
        <w:autoSpaceDE w:val="0"/>
        <w:autoSpaceDN w:val="0"/>
        <w:adjustRightInd w:val="0"/>
        <w:spacing w:before="60" w:after="0" w:line="240" w:lineRule="auto"/>
        <w:jc w:val="center"/>
        <w:rPr>
          <w:rFonts w:ascii="Times New Roman" w:eastAsia="Times New Roman" w:hAnsi="Times New Roman" w:cs="Times New Roman"/>
          <w:b/>
          <w:caps/>
          <w:color w:val="0070C0"/>
          <w:sz w:val="24"/>
          <w:szCs w:val="28"/>
        </w:rPr>
      </w:pPr>
      <w:r w:rsidRPr="009C2E32">
        <w:rPr>
          <w:rFonts w:ascii="Times New Roman" w:eastAsia="Times New Roman" w:hAnsi="Times New Roman" w:cs="Times New Roman"/>
          <w:b/>
          <w:caps/>
          <w:color w:val="0070C0"/>
          <w:sz w:val="24"/>
          <w:szCs w:val="28"/>
        </w:rPr>
        <w:t>в городе МОскве</w:t>
      </w:r>
    </w:p>
    <w:p w:rsidR="009C2E32" w:rsidRPr="009C2E32" w:rsidRDefault="009C2E32" w:rsidP="009C2E32">
      <w:pPr>
        <w:widowControl w:val="0"/>
        <w:autoSpaceDE w:val="0"/>
        <w:autoSpaceDN w:val="0"/>
        <w:adjustRightInd w:val="0"/>
        <w:spacing w:after="0" w:line="240" w:lineRule="auto"/>
        <w:jc w:val="center"/>
        <w:rPr>
          <w:rFonts w:ascii="Times New Roman" w:eastAsia="Calibri" w:hAnsi="Times New Roman" w:cs="Times New Roman"/>
          <w:b/>
          <w:bCs/>
          <w:color w:val="0070C0"/>
          <w:sz w:val="28"/>
          <w:szCs w:val="28"/>
        </w:rPr>
      </w:pPr>
    </w:p>
    <w:p w:rsidR="009C2E32" w:rsidRPr="009C2E32" w:rsidRDefault="009C2E32" w:rsidP="009C2E32">
      <w:pPr>
        <w:widowControl w:val="0"/>
        <w:autoSpaceDE w:val="0"/>
        <w:autoSpaceDN w:val="0"/>
        <w:adjustRightInd w:val="0"/>
        <w:spacing w:after="0" w:line="240" w:lineRule="auto"/>
        <w:jc w:val="center"/>
        <w:rPr>
          <w:rFonts w:ascii="Times New Roman" w:eastAsia="Calibri" w:hAnsi="Times New Roman" w:cs="Times New Roman"/>
          <w:b/>
          <w:bCs/>
          <w:color w:val="0070C0"/>
          <w:sz w:val="32"/>
          <w:szCs w:val="32"/>
        </w:rPr>
      </w:pPr>
      <w:r>
        <w:rPr>
          <w:rFonts w:ascii="Times New Roman" w:eastAsia="Calibri" w:hAnsi="Times New Roman" w:cs="Times New Roman"/>
          <w:b/>
          <w:bCs/>
          <w:color w:val="0070C0"/>
          <w:sz w:val="32"/>
          <w:szCs w:val="32"/>
        </w:rPr>
        <w:t>ПОСТАНОВЛ</w:t>
      </w:r>
      <w:r w:rsidRPr="009C2E32">
        <w:rPr>
          <w:rFonts w:ascii="Times New Roman" w:eastAsia="Calibri" w:hAnsi="Times New Roman" w:cs="Times New Roman"/>
          <w:b/>
          <w:bCs/>
          <w:color w:val="0070C0"/>
          <w:sz w:val="32"/>
          <w:szCs w:val="32"/>
        </w:rPr>
        <w:t>ЕНИЕ</w:t>
      </w:r>
    </w:p>
    <w:p w:rsidR="009C2E32" w:rsidRPr="009C2E32" w:rsidRDefault="009C2E32" w:rsidP="009C2E32">
      <w:pPr>
        <w:autoSpaceDE w:val="0"/>
        <w:autoSpaceDN w:val="0"/>
        <w:adjustRightInd w:val="0"/>
        <w:spacing w:after="0" w:line="240" w:lineRule="auto"/>
        <w:jc w:val="both"/>
        <w:rPr>
          <w:rFonts w:ascii="Times New Roman" w:eastAsia="Times New Roman" w:hAnsi="Times New Roman" w:cs="Arial"/>
          <w:sz w:val="24"/>
          <w:szCs w:val="24"/>
        </w:rPr>
      </w:pPr>
    </w:p>
    <w:p w:rsidR="009C2E32" w:rsidRPr="009C2E32" w:rsidRDefault="009C2E32" w:rsidP="009C2E32">
      <w:pPr>
        <w:autoSpaceDE w:val="0"/>
        <w:autoSpaceDN w:val="0"/>
        <w:adjustRightInd w:val="0"/>
        <w:spacing w:after="0" w:line="240" w:lineRule="auto"/>
        <w:jc w:val="both"/>
        <w:rPr>
          <w:rFonts w:ascii="Times New Roman" w:eastAsia="Times New Roman" w:hAnsi="Times New Roman" w:cs="Arial"/>
          <w:sz w:val="24"/>
          <w:szCs w:val="24"/>
        </w:rPr>
      </w:pPr>
    </w:p>
    <w:p w:rsidR="009C2E32" w:rsidRPr="009C2E32" w:rsidRDefault="002B3079" w:rsidP="009C2E32">
      <w:pPr>
        <w:tabs>
          <w:tab w:val="left" w:pos="8163"/>
        </w:tabs>
        <w:autoSpaceDE w:val="0"/>
        <w:autoSpaceDN w:val="0"/>
        <w:adjustRightInd w:val="0"/>
        <w:spacing w:after="0" w:line="240" w:lineRule="auto"/>
        <w:jc w:val="both"/>
        <w:rPr>
          <w:rFonts w:ascii="Times New Roman" w:eastAsia="Times New Roman" w:hAnsi="Times New Roman" w:cs="Arial"/>
          <w:sz w:val="28"/>
          <w:szCs w:val="28"/>
        </w:rPr>
      </w:pPr>
      <w:r>
        <w:rPr>
          <w:rFonts w:ascii="Times New Roman" w:eastAsia="Times New Roman" w:hAnsi="Times New Roman" w:cs="Arial"/>
          <w:sz w:val="28"/>
          <w:szCs w:val="28"/>
        </w:rPr>
        <w:t xml:space="preserve"> 23 января </w:t>
      </w:r>
      <w:r w:rsidR="009C2E32" w:rsidRPr="009C2E32">
        <w:rPr>
          <w:rFonts w:ascii="Times New Roman" w:eastAsia="Times New Roman" w:hAnsi="Times New Roman" w:cs="Arial"/>
          <w:sz w:val="28"/>
          <w:szCs w:val="28"/>
        </w:rPr>
        <w:t>2025 года</w:t>
      </w:r>
      <w:r w:rsidR="009C2E32" w:rsidRPr="009C2E32">
        <w:rPr>
          <w:rFonts w:ascii="Times New Roman" w:eastAsia="Times New Roman" w:hAnsi="Times New Roman" w:cs="Arial"/>
          <w:sz w:val="28"/>
          <w:szCs w:val="28"/>
        </w:rPr>
        <w:tab/>
        <w:t xml:space="preserve">№ </w:t>
      </w:r>
      <w:r>
        <w:rPr>
          <w:rFonts w:ascii="Times New Roman" w:eastAsia="Times New Roman" w:hAnsi="Times New Roman" w:cs="Arial"/>
          <w:sz w:val="28"/>
          <w:szCs w:val="28"/>
        </w:rPr>
        <w:t>7</w:t>
      </w:r>
    </w:p>
    <w:p w:rsidR="009C2E32" w:rsidRPr="009C2E32" w:rsidRDefault="009C2E32" w:rsidP="009C2E32">
      <w:pPr>
        <w:spacing w:after="0" w:line="240" w:lineRule="auto"/>
        <w:jc w:val="center"/>
        <w:rPr>
          <w:rFonts w:ascii="Times New Roman" w:eastAsia="Times New Roman" w:hAnsi="Times New Roman" w:cs="Times New Roman"/>
          <w:sz w:val="28"/>
          <w:szCs w:val="28"/>
        </w:rPr>
      </w:pPr>
    </w:p>
    <w:p w:rsidR="009C2E32" w:rsidRDefault="009C2E32" w:rsidP="00A23BD2">
      <w:pPr>
        <w:spacing w:after="0"/>
        <w:ind w:left="2" w:right="4532"/>
        <w:jc w:val="both"/>
        <w:rPr>
          <w:rFonts w:ascii="Times New Roman" w:hAnsi="Times New Roman" w:cs="Times New Roman"/>
          <w:b/>
          <w:sz w:val="28"/>
          <w:szCs w:val="28"/>
        </w:rPr>
      </w:pPr>
    </w:p>
    <w:p w:rsidR="00CB0790" w:rsidRPr="00CB0790" w:rsidRDefault="00CB0790" w:rsidP="002A76B1">
      <w:pPr>
        <w:spacing w:after="0" w:line="240" w:lineRule="auto"/>
        <w:ind w:left="2" w:right="4532"/>
        <w:jc w:val="both"/>
        <w:rPr>
          <w:rFonts w:ascii="Times New Roman" w:hAnsi="Times New Roman" w:cs="Times New Roman"/>
          <w:b/>
          <w:sz w:val="28"/>
          <w:szCs w:val="28"/>
        </w:rPr>
      </w:pPr>
      <w:r w:rsidRPr="00CB0790">
        <w:rPr>
          <w:rFonts w:ascii="Times New Roman" w:hAnsi="Times New Roman" w:cs="Times New Roman"/>
          <w:b/>
          <w:sz w:val="28"/>
          <w:szCs w:val="28"/>
        </w:rPr>
        <w:t xml:space="preserve">Об утверждении Положения о комиссии по поступлению и выбытию активов аппарата Совета депутатов </w:t>
      </w:r>
      <w:r>
        <w:rPr>
          <w:rFonts w:ascii="Times New Roman" w:hAnsi="Times New Roman" w:cs="Times New Roman"/>
          <w:b/>
          <w:sz w:val="28"/>
          <w:szCs w:val="28"/>
        </w:rPr>
        <w:t>внутригородского муниципального образования – муниципального округа Бекасово в городе Москве</w:t>
      </w:r>
    </w:p>
    <w:p w:rsidR="00CB0790" w:rsidRPr="00CB0790" w:rsidRDefault="00CB0790" w:rsidP="00A23BD2">
      <w:pPr>
        <w:pStyle w:val="a5"/>
        <w:spacing w:line="276" w:lineRule="auto"/>
        <w:ind w:left="0"/>
        <w:jc w:val="left"/>
        <w:rPr>
          <w:b/>
        </w:rPr>
      </w:pPr>
    </w:p>
    <w:p w:rsidR="00CB0790" w:rsidRPr="0087385F" w:rsidRDefault="00CB0790" w:rsidP="0087385F">
      <w:pPr>
        <w:pStyle w:val="a5"/>
        <w:ind w:right="139" w:firstLine="707"/>
        <w:rPr>
          <w:b/>
        </w:rPr>
      </w:pPr>
      <w:proofErr w:type="gramStart"/>
      <w:r w:rsidRPr="00CB0790">
        <w:t xml:space="preserve">В соответствии с </w:t>
      </w:r>
      <w:r w:rsidR="00227F56">
        <w:t xml:space="preserve">Федеральным законом от 06 декабря 2011 года </w:t>
      </w:r>
      <w:r w:rsidR="00FB67C4">
        <w:br/>
      </w:r>
      <w:r w:rsidR="00227F56">
        <w:t xml:space="preserve">№ 402-ФЗ «О бухгалтерском учете», </w:t>
      </w:r>
      <w:r w:rsidR="002A76B1">
        <w:t>Приказом Министерства финансов Российской Федерации от 01 декабря 2010 г</w:t>
      </w:r>
      <w:r w:rsidR="00FB67C4">
        <w:t>ода</w:t>
      </w:r>
      <w:r w:rsidR="002A76B1">
        <w:t xml:space="preserve">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w:t>
      </w:r>
      <w:proofErr w:type="gramEnd"/>
      <w:r w:rsidR="002A76B1">
        <w:t xml:space="preserve"> учреждений и инструкции по его применению» </w:t>
      </w:r>
      <w:r w:rsidRPr="00964A04">
        <w:t xml:space="preserve">аппарат Совета депутатов </w:t>
      </w:r>
      <w:r w:rsidR="00A23BD2" w:rsidRPr="00964A04">
        <w:t>внутригородского муниципального образования – муниципального округа Бекасово в городе Москве</w:t>
      </w:r>
      <w:r w:rsidRPr="0087385F">
        <w:rPr>
          <w:b/>
        </w:rPr>
        <w:t xml:space="preserve"> постановляет:</w:t>
      </w:r>
    </w:p>
    <w:p w:rsidR="00CB0790" w:rsidRPr="00CB0790" w:rsidRDefault="00CB0790" w:rsidP="0087385F">
      <w:pPr>
        <w:pStyle w:val="a7"/>
        <w:numPr>
          <w:ilvl w:val="0"/>
          <w:numId w:val="1"/>
        </w:numPr>
        <w:tabs>
          <w:tab w:val="left" w:pos="1092"/>
        </w:tabs>
        <w:ind w:right="137" w:firstLine="707"/>
        <w:rPr>
          <w:sz w:val="28"/>
          <w:szCs w:val="28"/>
        </w:rPr>
      </w:pPr>
      <w:r w:rsidRPr="00CB0790">
        <w:rPr>
          <w:sz w:val="28"/>
          <w:szCs w:val="28"/>
        </w:rPr>
        <w:t>Утвердить Положение о комиссии по поступлению и выбытию активов аппарата Совета депутатов</w:t>
      </w:r>
      <w:r w:rsidRPr="00A23BD2">
        <w:rPr>
          <w:sz w:val="28"/>
          <w:szCs w:val="28"/>
        </w:rPr>
        <w:t xml:space="preserve"> </w:t>
      </w:r>
      <w:r w:rsidR="00A23BD2" w:rsidRPr="00A23BD2">
        <w:rPr>
          <w:sz w:val="28"/>
          <w:szCs w:val="28"/>
        </w:rPr>
        <w:t>внутригородского муниципального образования – муниципального округа Бекасово в городе Москве</w:t>
      </w:r>
      <w:r w:rsidRPr="00A23BD2">
        <w:rPr>
          <w:sz w:val="28"/>
          <w:szCs w:val="28"/>
        </w:rPr>
        <w:t xml:space="preserve"> </w:t>
      </w:r>
      <w:r w:rsidRPr="00CB0790">
        <w:rPr>
          <w:sz w:val="28"/>
          <w:szCs w:val="28"/>
        </w:rPr>
        <w:t>согласно приложению.</w:t>
      </w:r>
    </w:p>
    <w:p w:rsidR="00A23BD2" w:rsidRPr="00A23BD2" w:rsidRDefault="00CB0790" w:rsidP="0087385F">
      <w:pPr>
        <w:pStyle w:val="a7"/>
        <w:numPr>
          <w:ilvl w:val="0"/>
          <w:numId w:val="1"/>
        </w:numPr>
        <w:tabs>
          <w:tab w:val="left" w:pos="1103"/>
        </w:tabs>
        <w:ind w:right="138" w:firstLine="707"/>
        <w:rPr>
          <w:sz w:val="28"/>
          <w:szCs w:val="28"/>
        </w:rPr>
      </w:pPr>
      <w:r w:rsidRPr="00CB0790">
        <w:rPr>
          <w:sz w:val="28"/>
          <w:szCs w:val="28"/>
        </w:rPr>
        <w:t xml:space="preserve">Опубликовать настоящее постановление в сетевом издании «Московский муниципальный </w:t>
      </w:r>
      <w:r w:rsidRPr="00CB0790">
        <w:rPr>
          <w:spacing w:val="-2"/>
          <w:sz w:val="28"/>
          <w:szCs w:val="28"/>
        </w:rPr>
        <w:t>вестник».</w:t>
      </w:r>
    </w:p>
    <w:p w:rsidR="00A23BD2" w:rsidRPr="0087385F" w:rsidRDefault="00A23BD2" w:rsidP="0087385F">
      <w:pPr>
        <w:pStyle w:val="a7"/>
        <w:numPr>
          <w:ilvl w:val="0"/>
          <w:numId w:val="1"/>
        </w:numPr>
        <w:tabs>
          <w:tab w:val="left" w:pos="1024"/>
        </w:tabs>
        <w:ind w:right="136" w:firstLine="707"/>
        <w:rPr>
          <w:sz w:val="28"/>
          <w:szCs w:val="28"/>
        </w:rPr>
      </w:pPr>
      <w:proofErr w:type="gramStart"/>
      <w:r w:rsidRPr="0087385F">
        <w:rPr>
          <w:sz w:val="28"/>
          <w:szCs w:val="28"/>
        </w:rPr>
        <w:t>Контроль за</w:t>
      </w:r>
      <w:proofErr w:type="gramEnd"/>
      <w:r w:rsidRPr="0087385F">
        <w:rPr>
          <w:sz w:val="28"/>
          <w:szCs w:val="28"/>
        </w:rPr>
        <w:t xml:space="preserve"> выполнением настоящего постановления возложить на главу </w:t>
      </w:r>
      <w:r w:rsidR="0087385F" w:rsidRPr="0087385F">
        <w:rPr>
          <w:sz w:val="28"/>
          <w:szCs w:val="28"/>
        </w:rPr>
        <w:t xml:space="preserve">внутригородского муниципального образования – муниципального округа Бекасово в городе Москве </w:t>
      </w:r>
      <w:r w:rsidRPr="0087385F">
        <w:rPr>
          <w:sz w:val="28"/>
          <w:szCs w:val="28"/>
        </w:rPr>
        <w:t>Колокольчикову О.Д.</w:t>
      </w:r>
    </w:p>
    <w:p w:rsidR="00A23BD2" w:rsidRDefault="00A23BD2" w:rsidP="00A23BD2">
      <w:pPr>
        <w:pStyle w:val="a5"/>
        <w:spacing w:line="276" w:lineRule="auto"/>
        <w:ind w:left="0"/>
        <w:jc w:val="left"/>
      </w:pPr>
    </w:p>
    <w:p w:rsidR="00A23BD2" w:rsidRPr="00A23BD2" w:rsidRDefault="00A23BD2" w:rsidP="00A23BD2">
      <w:pPr>
        <w:pStyle w:val="a5"/>
        <w:spacing w:line="276" w:lineRule="auto"/>
        <w:ind w:left="0"/>
        <w:jc w:val="left"/>
      </w:pPr>
    </w:p>
    <w:p w:rsidR="00A23BD2" w:rsidRPr="0087385F" w:rsidRDefault="00A23BD2" w:rsidP="0087385F">
      <w:pPr>
        <w:spacing w:after="0" w:line="240" w:lineRule="auto"/>
        <w:jc w:val="both"/>
        <w:rPr>
          <w:rFonts w:ascii="Times New Roman" w:hAnsi="Times New Roman" w:cs="Times New Roman"/>
          <w:b/>
          <w:sz w:val="28"/>
          <w:szCs w:val="28"/>
        </w:rPr>
      </w:pPr>
      <w:r w:rsidRPr="0087385F">
        <w:rPr>
          <w:rFonts w:ascii="Times New Roman" w:hAnsi="Times New Roman" w:cs="Times New Roman"/>
          <w:b/>
          <w:sz w:val="28"/>
          <w:szCs w:val="28"/>
        </w:rPr>
        <w:t>Глава внутригородского муниципального</w:t>
      </w:r>
      <w:r w:rsidR="0087385F" w:rsidRPr="0087385F">
        <w:rPr>
          <w:rFonts w:ascii="Times New Roman" w:hAnsi="Times New Roman" w:cs="Times New Roman"/>
          <w:b/>
          <w:sz w:val="28"/>
          <w:szCs w:val="28"/>
        </w:rPr>
        <w:t xml:space="preserve"> образования -</w:t>
      </w:r>
    </w:p>
    <w:p w:rsidR="00A23BD2" w:rsidRPr="0087385F" w:rsidRDefault="00A23BD2" w:rsidP="0087385F">
      <w:pPr>
        <w:spacing w:after="0" w:line="240" w:lineRule="auto"/>
        <w:jc w:val="both"/>
        <w:rPr>
          <w:rFonts w:ascii="Times New Roman" w:hAnsi="Times New Roman" w:cs="Times New Roman"/>
          <w:b/>
          <w:sz w:val="28"/>
          <w:szCs w:val="28"/>
        </w:rPr>
      </w:pPr>
      <w:r w:rsidRPr="0087385F">
        <w:rPr>
          <w:rFonts w:ascii="Times New Roman" w:hAnsi="Times New Roman" w:cs="Times New Roman"/>
          <w:b/>
          <w:sz w:val="28"/>
          <w:szCs w:val="28"/>
        </w:rPr>
        <w:t xml:space="preserve">муниципального округа </w:t>
      </w:r>
      <w:r w:rsidR="0087385F" w:rsidRPr="0087385F">
        <w:rPr>
          <w:rFonts w:ascii="Times New Roman" w:hAnsi="Times New Roman" w:cs="Times New Roman"/>
          <w:b/>
          <w:sz w:val="28"/>
          <w:szCs w:val="28"/>
        </w:rPr>
        <w:t>Бекасово</w:t>
      </w:r>
    </w:p>
    <w:p w:rsidR="00A23BD2" w:rsidRPr="0087385F" w:rsidRDefault="00A23BD2" w:rsidP="0087385F">
      <w:pPr>
        <w:spacing w:after="0" w:line="240" w:lineRule="auto"/>
        <w:jc w:val="both"/>
        <w:rPr>
          <w:rFonts w:ascii="Times New Roman" w:hAnsi="Times New Roman" w:cs="Times New Roman"/>
          <w:b/>
          <w:sz w:val="28"/>
          <w:szCs w:val="28"/>
        </w:rPr>
      </w:pPr>
      <w:r w:rsidRPr="0087385F">
        <w:rPr>
          <w:rFonts w:ascii="Times New Roman" w:hAnsi="Times New Roman" w:cs="Times New Roman"/>
          <w:b/>
          <w:sz w:val="28"/>
          <w:szCs w:val="28"/>
        </w:rPr>
        <w:t xml:space="preserve">в городе Москве                                                 </w:t>
      </w:r>
      <w:r w:rsidR="0087385F" w:rsidRPr="0087385F">
        <w:rPr>
          <w:rFonts w:ascii="Times New Roman" w:hAnsi="Times New Roman" w:cs="Times New Roman"/>
          <w:b/>
          <w:sz w:val="28"/>
          <w:szCs w:val="28"/>
        </w:rPr>
        <w:t xml:space="preserve">              </w:t>
      </w:r>
      <w:r w:rsidRPr="0087385F">
        <w:rPr>
          <w:rFonts w:ascii="Times New Roman" w:hAnsi="Times New Roman" w:cs="Times New Roman"/>
          <w:b/>
          <w:sz w:val="28"/>
          <w:szCs w:val="28"/>
        </w:rPr>
        <w:t xml:space="preserve">  О.Д. </w:t>
      </w:r>
      <w:proofErr w:type="spellStart"/>
      <w:r w:rsidRPr="0087385F">
        <w:rPr>
          <w:rFonts w:ascii="Times New Roman" w:hAnsi="Times New Roman" w:cs="Times New Roman"/>
          <w:b/>
          <w:sz w:val="28"/>
          <w:szCs w:val="28"/>
        </w:rPr>
        <w:t>Колокольчикова</w:t>
      </w:r>
      <w:proofErr w:type="spellEnd"/>
    </w:p>
    <w:p w:rsidR="00CB0790" w:rsidRPr="00CB0790" w:rsidRDefault="00CB0790" w:rsidP="00CB0790">
      <w:pPr>
        <w:rPr>
          <w:rFonts w:ascii="Times New Roman" w:hAnsi="Times New Roman" w:cs="Times New Roman"/>
          <w:b/>
          <w:sz w:val="28"/>
          <w:szCs w:val="28"/>
        </w:rPr>
        <w:sectPr w:rsidR="00CB0790" w:rsidRPr="00CB0790" w:rsidSect="00964A04">
          <w:headerReference w:type="default" r:id="rId8"/>
          <w:pgSz w:w="11910" w:h="16840"/>
          <w:pgMar w:top="1040" w:right="708" w:bottom="280" w:left="1700" w:header="720" w:footer="720" w:gutter="0"/>
          <w:cols w:space="720"/>
          <w:titlePg/>
          <w:docGrid w:linePitch="299"/>
        </w:sectPr>
      </w:pPr>
    </w:p>
    <w:p w:rsidR="00CB0790" w:rsidRDefault="00CB0790" w:rsidP="00C4550F">
      <w:pPr>
        <w:pStyle w:val="a5"/>
        <w:ind w:left="4959" w:right="135"/>
      </w:pPr>
      <w:r w:rsidRPr="00CB0790">
        <w:lastRenderedPageBreak/>
        <w:t xml:space="preserve">Приложение к постановлению аппарата Совета депутатов </w:t>
      </w:r>
      <w:r w:rsidR="00A23BD2">
        <w:t xml:space="preserve">внутригородского муниципального образования – муниципального округа Бекасово в городе Москве от </w:t>
      </w:r>
      <w:r w:rsidR="002277A8">
        <w:t>23</w:t>
      </w:r>
      <w:r w:rsidRPr="00CB0790">
        <w:t xml:space="preserve"> </w:t>
      </w:r>
      <w:r w:rsidR="00A23BD2">
        <w:t xml:space="preserve">января </w:t>
      </w:r>
      <w:r w:rsidRPr="00CB0790">
        <w:t xml:space="preserve"> 202</w:t>
      </w:r>
      <w:r w:rsidR="00A23BD2">
        <w:t>5</w:t>
      </w:r>
      <w:r w:rsidRPr="00CB0790">
        <w:t xml:space="preserve"> года</w:t>
      </w:r>
      <w:r w:rsidR="002277A8">
        <w:t xml:space="preserve">  № 7</w:t>
      </w:r>
    </w:p>
    <w:p w:rsidR="00A23BD2" w:rsidRPr="00CB0790" w:rsidRDefault="00A23BD2" w:rsidP="00A23BD2">
      <w:pPr>
        <w:pStyle w:val="a5"/>
        <w:spacing w:line="276" w:lineRule="auto"/>
        <w:ind w:left="4959"/>
      </w:pPr>
    </w:p>
    <w:p w:rsidR="00CB0790" w:rsidRPr="00CB0790" w:rsidRDefault="00CB0790" w:rsidP="00227F56">
      <w:pPr>
        <w:spacing w:after="0" w:line="240" w:lineRule="auto"/>
        <w:ind w:left="2441" w:right="2577"/>
        <w:jc w:val="center"/>
        <w:rPr>
          <w:rFonts w:ascii="Times New Roman" w:hAnsi="Times New Roman" w:cs="Times New Roman"/>
          <w:b/>
          <w:sz w:val="28"/>
          <w:szCs w:val="28"/>
        </w:rPr>
      </w:pPr>
      <w:r w:rsidRPr="00CB0790">
        <w:rPr>
          <w:rFonts w:ascii="Times New Roman" w:hAnsi="Times New Roman" w:cs="Times New Roman"/>
          <w:b/>
          <w:spacing w:val="-2"/>
          <w:sz w:val="28"/>
          <w:szCs w:val="28"/>
        </w:rPr>
        <w:t>Положение</w:t>
      </w:r>
    </w:p>
    <w:p w:rsidR="009C2E32" w:rsidRDefault="009C2E32" w:rsidP="00227F56">
      <w:pPr>
        <w:spacing w:after="0" w:line="240" w:lineRule="auto"/>
        <w:ind w:right="140"/>
        <w:jc w:val="center"/>
        <w:rPr>
          <w:rFonts w:ascii="Times New Roman" w:hAnsi="Times New Roman" w:cs="Times New Roman"/>
          <w:b/>
          <w:sz w:val="28"/>
          <w:szCs w:val="28"/>
        </w:rPr>
      </w:pPr>
      <w:r>
        <w:rPr>
          <w:rFonts w:ascii="Times New Roman" w:hAnsi="Times New Roman" w:cs="Times New Roman"/>
          <w:b/>
          <w:sz w:val="28"/>
          <w:szCs w:val="28"/>
        </w:rPr>
        <w:t>о</w:t>
      </w:r>
      <w:r w:rsidR="00A23BD2">
        <w:rPr>
          <w:rFonts w:ascii="Times New Roman" w:hAnsi="Times New Roman" w:cs="Times New Roman"/>
          <w:b/>
          <w:sz w:val="28"/>
          <w:szCs w:val="28"/>
        </w:rPr>
        <w:t xml:space="preserve"> </w:t>
      </w:r>
      <w:r w:rsidR="00CB0790" w:rsidRPr="00CB0790">
        <w:rPr>
          <w:rFonts w:ascii="Times New Roman" w:hAnsi="Times New Roman" w:cs="Times New Roman"/>
          <w:b/>
          <w:sz w:val="28"/>
          <w:szCs w:val="28"/>
        </w:rPr>
        <w:t>комиссии</w:t>
      </w:r>
      <w:r w:rsidR="00A23BD2">
        <w:rPr>
          <w:rFonts w:ascii="Times New Roman" w:hAnsi="Times New Roman" w:cs="Times New Roman"/>
          <w:b/>
          <w:sz w:val="28"/>
          <w:szCs w:val="28"/>
        </w:rPr>
        <w:t xml:space="preserve"> </w:t>
      </w:r>
      <w:r w:rsidR="00CB0790" w:rsidRPr="00CB0790">
        <w:rPr>
          <w:rFonts w:ascii="Times New Roman" w:hAnsi="Times New Roman" w:cs="Times New Roman"/>
          <w:b/>
          <w:sz w:val="28"/>
          <w:szCs w:val="28"/>
        </w:rPr>
        <w:t>по</w:t>
      </w:r>
      <w:r w:rsidR="00A23BD2">
        <w:rPr>
          <w:rFonts w:ascii="Times New Roman" w:hAnsi="Times New Roman" w:cs="Times New Roman"/>
          <w:b/>
          <w:sz w:val="28"/>
          <w:szCs w:val="28"/>
        </w:rPr>
        <w:t xml:space="preserve"> </w:t>
      </w:r>
      <w:r w:rsidR="00CB0790" w:rsidRPr="00CB0790">
        <w:rPr>
          <w:rFonts w:ascii="Times New Roman" w:hAnsi="Times New Roman" w:cs="Times New Roman"/>
          <w:b/>
          <w:sz w:val="28"/>
          <w:szCs w:val="28"/>
        </w:rPr>
        <w:t>поступлению</w:t>
      </w:r>
      <w:r w:rsidR="00A23BD2">
        <w:rPr>
          <w:rFonts w:ascii="Times New Roman" w:hAnsi="Times New Roman" w:cs="Times New Roman"/>
          <w:b/>
          <w:sz w:val="28"/>
          <w:szCs w:val="28"/>
        </w:rPr>
        <w:t xml:space="preserve"> </w:t>
      </w:r>
      <w:r w:rsidR="00CB0790" w:rsidRPr="00CB0790">
        <w:rPr>
          <w:rFonts w:ascii="Times New Roman" w:hAnsi="Times New Roman" w:cs="Times New Roman"/>
          <w:b/>
          <w:sz w:val="28"/>
          <w:szCs w:val="28"/>
        </w:rPr>
        <w:t>и</w:t>
      </w:r>
      <w:r w:rsidR="00A23BD2">
        <w:rPr>
          <w:rFonts w:ascii="Times New Roman" w:hAnsi="Times New Roman" w:cs="Times New Roman"/>
          <w:b/>
          <w:sz w:val="28"/>
          <w:szCs w:val="28"/>
        </w:rPr>
        <w:t xml:space="preserve"> </w:t>
      </w:r>
      <w:r w:rsidR="00CB0790" w:rsidRPr="00CB0790">
        <w:rPr>
          <w:rFonts w:ascii="Times New Roman" w:hAnsi="Times New Roman" w:cs="Times New Roman"/>
          <w:b/>
          <w:sz w:val="28"/>
          <w:szCs w:val="28"/>
        </w:rPr>
        <w:t>выбыти</w:t>
      </w:r>
      <w:r w:rsidR="00A23BD2">
        <w:rPr>
          <w:rFonts w:ascii="Times New Roman" w:hAnsi="Times New Roman" w:cs="Times New Roman"/>
          <w:b/>
          <w:sz w:val="28"/>
          <w:szCs w:val="28"/>
        </w:rPr>
        <w:t xml:space="preserve">ю </w:t>
      </w:r>
      <w:r w:rsidR="00CB0790" w:rsidRPr="00CB0790">
        <w:rPr>
          <w:rFonts w:ascii="Times New Roman" w:hAnsi="Times New Roman" w:cs="Times New Roman"/>
          <w:b/>
          <w:sz w:val="28"/>
          <w:szCs w:val="28"/>
        </w:rPr>
        <w:t>активов</w:t>
      </w:r>
      <w:r w:rsidR="00A23BD2">
        <w:rPr>
          <w:rFonts w:ascii="Times New Roman" w:hAnsi="Times New Roman" w:cs="Times New Roman"/>
          <w:b/>
          <w:sz w:val="28"/>
          <w:szCs w:val="28"/>
        </w:rPr>
        <w:t xml:space="preserve"> </w:t>
      </w:r>
      <w:r w:rsidR="00CB0790" w:rsidRPr="00CB0790">
        <w:rPr>
          <w:rFonts w:ascii="Times New Roman" w:hAnsi="Times New Roman" w:cs="Times New Roman"/>
          <w:b/>
          <w:sz w:val="28"/>
          <w:szCs w:val="28"/>
        </w:rPr>
        <w:t xml:space="preserve">аппарата </w:t>
      </w:r>
    </w:p>
    <w:p w:rsidR="00CB0790" w:rsidRPr="00CB0790" w:rsidRDefault="00CB0790" w:rsidP="00227F56">
      <w:pPr>
        <w:spacing w:after="0" w:line="240" w:lineRule="auto"/>
        <w:ind w:right="140"/>
        <w:jc w:val="center"/>
        <w:rPr>
          <w:rFonts w:ascii="Times New Roman" w:hAnsi="Times New Roman" w:cs="Times New Roman"/>
          <w:b/>
          <w:sz w:val="28"/>
          <w:szCs w:val="28"/>
        </w:rPr>
      </w:pPr>
      <w:r w:rsidRPr="00CB0790">
        <w:rPr>
          <w:rFonts w:ascii="Times New Roman" w:hAnsi="Times New Roman" w:cs="Times New Roman"/>
          <w:b/>
          <w:sz w:val="28"/>
          <w:szCs w:val="28"/>
        </w:rPr>
        <w:t>Совета депутато</w:t>
      </w:r>
      <w:r w:rsidRPr="00A23BD2">
        <w:rPr>
          <w:rFonts w:ascii="Times New Roman" w:hAnsi="Times New Roman" w:cs="Times New Roman"/>
          <w:b/>
          <w:sz w:val="28"/>
          <w:szCs w:val="28"/>
        </w:rPr>
        <w:t xml:space="preserve">в </w:t>
      </w:r>
      <w:r w:rsidR="00A23BD2" w:rsidRPr="00A23BD2">
        <w:rPr>
          <w:rFonts w:ascii="Times New Roman" w:hAnsi="Times New Roman" w:cs="Times New Roman"/>
          <w:b/>
          <w:sz w:val="28"/>
          <w:szCs w:val="28"/>
        </w:rPr>
        <w:t>внутригородского муниципального образования – муниципального округа Бекасово в городе Москве</w:t>
      </w:r>
    </w:p>
    <w:p w:rsidR="00CB0790" w:rsidRPr="00CB0790" w:rsidRDefault="00CB0790" w:rsidP="00A23BD2">
      <w:pPr>
        <w:pStyle w:val="a5"/>
        <w:spacing w:line="276" w:lineRule="auto"/>
        <w:ind w:left="0"/>
        <w:jc w:val="left"/>
        <w:rPr>
          <w:b/>
        </w:rPr>
      </w:pPr>
    </w:p>
    <w:p w:rsidR="00CB0790" w:rsidRPr="000B4566" w:rsidRDefault="00CB0790" w:rsidP="00A23BD2">
      <w:pPr>
        <w:pStyle w:val="a7"/>
        <w:numPr>
          <w:ilvl w:val="0"/>
          <w:numId w:val="2"/>
        </w:numPr>
        <w:tabs>
          <w:tab w:val="left" w:pos="3644"/>
        </w:tabs>
        <w:spacing w:line="276" w:lineRule="auto"/>
        <w:ind w:left="3644" w:hanging="279"/>
        <w:rPr>
          <w:b/>
          <w:sz w:val="28"/>
          <w:szCs w:val="28"/>
        </w:rPr>
      </w:pPr>
      <w:r w:rsidRPr="00CB0790">
        <w:rPr>
          <w:b/>
          <w:sz w:val="28"/>
          <w:szCs w:val="28"/>
        </w:rPr>
        <w:t>Общие</w:t>
      </w:r>
      <w:r w:rsidRPr="00CB0790">
        <w:rPr>
          <w:b/>
          <w:spacing w:val="-2"/>
          <w:sz w:val="28"/>
          <w:szCs w:val="28"/>
        </w:rPr>
        <w:t xml:space="preserve"> положения</w:t>
      </w:r>
    </w:p>
    <w:p w:rsidR="000B4566" w:rsidRPr="00CB0790" w:rsidRDefault="000B4566" w:rsidP="000B4566">
      <w:pPr>
        <w:pStyle w:val="a7"/>
        <w:tabs>
          <w:tab w:val="left" w:pos="3644"/>
        </w:tabs>
        <w:spacing w:line="276" w:lineRule="auto"/>
        <w:ind w:left="3644"/>
        <w:rPr>
          <w:b/>
          <w:sz w:val="28"/>
          <w:szCs w:val="28"/>
        </w:rPr>
      </w:pPr>
    </w:p>
    <w:p w:rsidR="0087385F" w:rsidRDefault="00CB0790" w:rsidP="0087385F">
      <w:pPr>
        <w:pStyle w:val="a7"/>
        <w:numPr>
          <w:ilvl w:val="1"/>
          <w:numId w:val="2"/>
        </w:numPr>
        <w:tabs>
          <w:tab w:val="clear" w:pos="360"/>
          <w:tab w:val="left" w:pos="0"/>
        </w:tabs>
        <w:ind w:left="2" w:right="136" w:firstLine="565"/>
        <w:rPr>
          <w:sz w:val="28"/>
          <w:szCs w:val="28"/>
        </w:rPr>
      </w:pPr>
      <w:proofErr w:type="gramStart"/>
      <w:r w:rsidRPr="00CB0790">
        <w:rPr>
          <w:sz w:val="28"/>
          <w:szCs w:val="28"/>
        </w:rPr>
        <w:t xml:space="preserve">Комиссия по поступлению и выбытию активов аппарата Совета депутатов </w:t>
      </w:r>
      <w:r w:rsidR="00A23BD2" w:rsidRPr="00A23BD2">
        <w:rPr>
          <w:sz w:val="28"/>
          <w:szCs w:val="28"/>
        </w:rPr>
        <w:t>внутригородского муниципального образования – муниципального округа Бекасово в городе Москве</w:t>
      </w:r>
      <w:r w:rsidR="00A23BD2" w:rsidRPr="00CB0790">
        <w:rPr>
          <w:sz w:val="28"/>
          <w:szCs w:val="28"/>
        </w:rPr>
        <w:t xml:space="preserve"> </w:t>
      </w:r>
      <w:r w:rsidRPr="00CB0790">
        <w:rPr>
          <w:sz w:val="28"/>
          <w:szCs w:val="28"/>
        </w:rPr>
        <w:t>(далее – Комиссия) создается в соответствии с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w:t>
      </w:r>
      <w:r w:rsidR="002A76B1">
        <w:rPr>
          <w:sz w:val="28"/>
          <w:szCs w:val="28"/>
        </w:rPr>
        <w:t xml:space="preserve">истерства </w:t>
      </w:r>
      <w:r w:rsidRPr="00CB0790">
        <w:rPr>
          <w:sz w:val="28"/>
          <w:szCs w:val="28"/>
        </w:rPr>
        <w:t>фина</w:t>
      </w:r>
      <w:r w:rsidR="002A76B1">
        <w:rPr>
          <w:sz w:val="28"/>
          <w:szCs w:val="28"/>
        </w:rPr>
        <w:t>нсов</w:t>
      </w:r>
      <w:r w:rsidRPr="00CB0790">
        <w:rPr>
          <w:sz w:val="28"/>
          <w:szCs w:val="28"/>
        </w:rPr>
        <w:t xml:space="preserve"> Росси</w:t>
      </w:r>
      <w:r w:rsidR="002A76B1">
        <w:rPr>
          <w:sz w:val="28"/>
          <w:szCs w:val="28"/>
        </w:rPr>
        <w:t>йской Федерации</w:t>
      </w:r>
      <w:r w:rsidRPr="00CB0790">
        <w:rPr>
          <w:sz w:val="28"/>
          <w:szCs w:val="28"/>
        </w:rPr>
        <w:t xml:space="preserve"> от 01</w:t>
      </w:r>
      <w:proofErr w:type="gramEnd"/>
      <w:r w:rsidRPr="00CB0790">
        <w:rPr>
          <w:sz w:val="28"/>
          <w:szCs w:val="28"/>
        </w:rPr>
        <w:t xml:space="preserve"> декабря 2010 года № 157н (далее – Инструкция № 157н), и действует на постоянной основе.</w:t>
      </w:r>
    </w:p>
    <w:p w:rsidR="0087385F" w:rsidRDefault="0087385F" w:rsidP="0087385F">
      <w:pPr>
        <w:pStyle w:val="a7"/>
        <w:numPr>
          <w:ilvl w:val="1"/>
          <w:numId w:val="2"/>
        </w:numPr>
        <w:tabs>
          <w:tab w:val="clear" w:pos="360"/>
          <w:tab w:val="left" w:pos="0"/>
        </w:tabs>
        <w:ind w:left="2" w:right="136" w:hanging="2"/>
        <w:rPr>
          <w:sz w:val="28"/>
          <w:szCs w:val="28"/>
        </w:rPr>
      </w:pPr>
      <w:r>
        <w:rPr>
          <w:sz w:val="28"/>
          <w:szCs w:val="28"/>
        </w:rPr>
        <w:tab/>
      </w:r>
      <w:r>
        <w:rPr>
          <w:sz w:val="28"/>
          <w:szCs w:val="28"/>
        </w:rPr>
        <w:tab/>
      </w:r>
      <w:r w:rsidR="00CB0790" w:rsidRPr="0087385F">
        <w:rPr>
          <w:sz w:val="28"/>
          <w:szCs w:val="28"/>
        </w:rPr>
        <w:t xml:space="preserve">Состав Комиссии утверждается распоряжением главы </w:t>
      </w:r>
      <w:r w:rsidRPr="0087385F">
        <w:rPr>
          <w:sz w:val="28"/>
          <w:szCs w:val="28"/>
        </w:rPr>
        <w:t>внутригородского муниципального образования – муниципального округа Бекасово в городе Москве (далее – главы муниципального округа).</w:t>
      </w:r>
    </w:p>
    <w:p w:rsidR="0087385F" w:rsidRPr="0087385F" w:rsidRDefault="009C2E32" w:rsidP="0087385F">
      <w:pPr>
        <w:pStyle w:val="a7"/>
        <w:numPr>
          <w:ilvl w:val="1"/>
          <w:numId w:val="2"/>
        </w:numPr>
        <w:tabs>
          <w:tab w:val="clear" w:pos="360"/>
          <w:tab w:val="left" w:pos="0"/>
        </w:tabs>
        <w:ind w:left="2" w:right="136" w:hanging="2"/>
        <w:rPr>
          <w:sz w:val="28"/>
          <w:szCs w:val="28"/>
        </w:rPr>
      </w:pPr>
      <w:r>
        <w:rPr>
          <w:sz w:val="28"/>
          <w:szCs w:val="28"/>
        </w:rPr>
        <w:tab/>
      </w:r>
      <w:r>
        <w:rPr>
          <w:sz w:val="28"/>
          <w:szCs w:val="28"/>
        </w:rPr>
        <w:tab/>
      </w:r>
      <w:r w:rsidR="00CB0790" w:rsidRPr="0087385F">
        <w:rPr>
          <w:sz w:val="28"/>
          <w:szCs w:val="28"/>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87385F" w:rsidRPr="0087385F" w:rsidRDefault="0087385F" w:rsidP="0087385F">
      <w:pPr>
        <w:pStyle w:val="a7"/>
        <w:numPr>
          <w:ilvl w:val="1"/>
          <w:numId w:val="2"/>
        </w:numPr>
        <w:tabs>
          <w:tab w:val="clear" w:pos="360"/>
          <w:tab w:val="left" w:pos="542"/>
        </w:tabs>
        <w:ind w:left="2" w:right="135" w:hanging="2"/>
        <w:rPr>
          <w:sz w:val="28"/>
          <w:szCs w:val="28"/>
        </w:rPr>
      </w:pPr>
      <w:r>
        <w:rPr>
          <w:sz w:val="28"/>
          <w:szCs w:val="28"/>
        </w:rPr>
        <w:tab/>
      </w:r>
      <w:r w:rsidR="00CB0790" w:rsidRPr="0087385F">
        <w:rPr>
          <w:sz w:val="28"/>
          <w:szCs w:val="28"/>
        </w:rPr>
        <w:t>Комиссия</w:t>
      </w:r>
      <w:r w:rsidR="00A23BD2" w:rsidRPr="0087385F">
        <w:rPr>
          <w:sz w:val="28"/>
          <w:szCs w:val="28"/>
        </w:rPr>
        <w:t xml:space="preserve"> </w:t>
      </w:r>
      <w:r w:rsidR="00CB0790" w:rsidRPr="0087385F">
        <w:rPr>
          <w:sz w:val="28"/>
          <w:szCs w:val="28"/>
        </w:rPr>
        <w:t>проводит</w:t>
      </w:r>
      <w:r w:rsidR="00A23BD2" w:rsidRPr="0087385F">
        <w:rPr>
          <w:sz w:val="28"/>
          <w:szCs w:val="28"/>
        </w:rPr>
        <w:t xml:space="preserve"> </w:t>
      </w:r>
      <w:r w:rsidR="00CB0790" w:rsidRPr="0087385F">
        <w:rPr>
          <w:sz w:val="28"/>
          <w:szCs w:val="28"/>
        </w:rPr>
        <w:t>заседания</w:t>
      </w:r>
      <w:r w:rsidR="00A23BD2" w:rsidRPr="0087385F">
        <w:rPr>
          <w:sz w:val="28"/>
          <w:szCs w:val="28"/>
        </w:rPr>
        <w:t xml:space="preserve"> </w:t>
      </w:r>
      <w:r w:rsidR="00CB0790" w:rsidRPr="0087385F">
        <w:rPr>
          <w:sz w:val="28"/>
          <w:szCs w:val="28"/>
        </w:rPr>
        <w:t>по</w:t>
      </w:r>
      <w:r w:rsidR="00A23BD2" w:rsidRPr="0087385F">
        <w:rPr>
          <w:sz w:val="28"/>
          <w:szCs w:val="28"/>
        </w:rPr>
        <w:t xml:space="preserve"> </w:t>
      </w:r>
      <w:r w:rsidR="00CB0790" w:rsidRPr="0087385F">
        <w:rPr>
          <w:sz w:val="28"/>
          <w:szCs w:val="28"/>
        </w:rPr>
        <w:t>мере</w:t>
      </w:r>
      <w:r w:rsidR="00A23BD2" w:rsidRPr="0087385F">
        <w:rPr>
          <w:sz w:val="28"/>
          <w:szCs w:val="28"/>
        </w:rPr>
        <w:t xml:space="preserve"> </w:t>
      </w:r>
      <w:r>
        <w:rPr>
          <w:spacing w:val="-2"/>
          <w:sz w:val="28"/>
          <w:szCs w:val="28"/>
        </w:rPr>
        <w:t>необходимости.</w:t>
      </w:r>
    </w:p>
    <w:p w:rsidR="00CB0790" w:rsidRPr="0087385F" w:rsidRDefault="0087385F" w:rsidP="0087385F">
      <w:pPr>
        <w:pStyle w:val="a7"/>
        <w:numPr>
          <w:ilvl w:val="1"/>
          <w:numId w:val="2"/>
        </w:numPr>
        <w:tabs>
          <w:tab w:val="clear" w:pos="360"/>
          <w:tab w:val="left" w:pos="542"/>
        </w:tabs>
        <w:ind w:left="2" w:right="135" w:hanging="2"/>
        <w:rPr>
          <w:sz w:val="28"/>
          <w:szCs w:val="28"/>
        </w:rPr>
      </w:pPr>
      <w:r>
        <w:rPr>
          <w:sz w:val="28"/>
          <w:szCs w:val="28"/>
        </w:rPr>
        <w:tab/>
      </w:r>
      <w:r w:rsidR="00CB0790" w:rsidRPr="0087385F">
        <w:rPr>
          <w:sz w:val="28"/>
          <w:szCs w:val="28"/>
        </w:rPr>
        <w:t>Срок</w:t>
      </w:r>
      <w:r w:rsidR="00A23BD2" w:rsidRPr="0087385F">
        <w:rPr>
          <w:sz w:val="28"/>
          <w:szCs w:val="28"/>
        </w:rPr>
        <w:t xml:space="preserve"> </w:t>
      </w:r>
      <w:r w:rsidR="00CB0790" w:rsidRPr="0087385F">
        <w:rPr>
          <w:sz w:val="28"/>
          <w:szCs w:val="28"/>
        </w:rPr>
        <w:t>рассмотрения</w:t>
      </w:r>
      <w:r w:rsidR="00A23BD2" w:rsidRPr="0087385F">
        <w:rPr>
          <w:sz w:val="28"/>
          <w:szCs w:val="28"/>
        </w:rPr>
        <w:t xml:space="preserve"> </w:t>
      </w:r>
      <w:r w:rsidR="00CB0790" w:rsidRPr="0087385F">
        <w:rPr>
          <w:sz w:val="28"/>
          <w:szCs w:val="28"/>
        </w:rPr>
        <w:t>Комиссией</w:t>
      </w:r>
      <w:r w:rsidR="00A23BD2" w:rsidRPr="0087385F">
        <w:rPr>
          <w:sz w:val="28"/>
          <w:szCs w:val="28"/>
        </w:rPr>
        <w:t xml:space="preserve"> </w:t>
      </w:r>
      <w:r w:rsidR="00CB0790" w:rsidRPr="0087385F">
        <w:rPr>
          <w:sz w:val="28"/>
          <w:szCs w:val="28"/>
        </w:rPr>
        <w:t>представленных</w:t>
      </w:r>
      <w:r w:rsidR="00A23BD2" w:rsidRPr="0087385F">
        <w:rPr>
          <w:sz w:val="28"/>
          <w:szCs w:val="28"/>
        </w:rPr>
        <w:t xml:space="preserve"> </w:t>
      </w:r>
      <w:r w:rsidR="00CB0790" w:rsidRPr="0087385F">
        <w:rPr>
          <w:sz w:val="28"/>
          <w:szCs w:val="28"/>
        </w:rPr>
        <w:t>ей</w:t>
      </w:r>
      <w:r w:rsidR="00A23BD2" w:rsidRPr="0087385F">
        <w:rPr>
          <w:sz w:val="28"/>
          <w:szCs w:val="28"/>
        </w:rPr>
        <w:t xml:space="preserve"> </w:t>
      </w:r>
      <w:r w:rsidR="00CB0790" w:rsidRPr="0087385F">
        <w:rPr>
          <w:sz w:val="28"/>
          <w:szCs w:val="28"/>
        </w:rPr>
        <w:t>документов</w:t>
      </w:r>
      <w:r w:rsidR="00A23BD2" w:rsidRPr="0087385F">
        <w:rPr>
          <w:sz w:val="28"/>
          <w:szCs w:val="28"/>
        </w:rPr>
        <w:t xml:space="preserve"> </w:t>
      </w:r>
      <w:r w:rsidR="00CB0790" w:rsidRPr="0087385F">
        <w:rPr>
          <w:sz w:val="28"/>
          <w:szCs w:val="28"/>
        </w:rPr>
        <w:t>не</w:t>
      </w:r>
      <w:r w:rsidR="00A23BD2" w:rsidRPr="0087385F">
        <w:rPr>
          <w:sz w:val="28"/>
          <w:szCs w:val="28"/>
        </w:rPr>
        <w:t xml:space="preserve"> </w:t>
      </w:r>
      <w:r w:rsidR="00CB0790" w:rsidRPr="0087385F">
        <w:rPr>
          <w:sz w:val="28"/>
          <w:szCs w:val="28"/>
        </w:rPr>
        <w:t>должен превышать 14 дней.</w:t>
      </w:r>
    </w:p>
    <w:p w:rsidR="00CB0790" w:rsidRPr="00CB0790" w:rsidRDefault="0087385F" w:rsidP="0087385F">
      <w:pPr>
        <w:pStyle w:val="a7"/>
        <w:numPr>
          <w:ilvl w:val="1"/>
          <w:numId w:val="2"/>
        </w:numPr>
        <w:tabs>
          <w:tab w:val="left" w:pos="0"/>
          <w:tab w:val="left" w:pos="567"/>
        </w:tabs>
        <w:ind w:left="2" w:right="146" w:hanging="2"/>
        <w:rPr>
          <w:sz w:val="28"/>
          <w:szCs w:val="28"/>
        </w:rPr>
      </w:pPr>
      <w:r>
        <w:rPr>
          <w:sz w:val="28"/>
          <w:szCs w:val="28"/>
        </w:rPr>
        <w:tab/>
      </w:r>
      <w:r>
        <w:rPr>
          <w:sz w:val="28"/>
          <w:szCs w:val="28"/>
        </w:rPr>
        <w:tab/>
      </w:r>
      <w:r>
        <w:rPr>
          <w:sz w:val="28"/>
          <w:szCs w:val="28"/>
        </w:rPr>
        <w:tab/>
      </w:r>
      <w:r w:rsidR="00CB0790" w:rsidRPr="00CB0790">
        <w:rPr>
          <w:sz w:val="28"/>
          <w:szCs w:val="28"/>
        </w:rPr>
        <w:t>Решения Комиссии считаются правомочными, если на заседании присутствует не менее 2/3 от общего числа ее членов.</w:t>
      </w:r>
    </w:p>
    <w:p w:rsidR="00CB0790" w:rsidRPr="00CB0790" w:rsidRDefault="0087385F" w:rsidP="0087385F">
      <w:pPr>
        <w:pStyle w:val="a7"/>
        <w:numPr>
          <w:ilvl w:val="1"/>
          <w:numId w:val="2"/>
        </w:numPr>
        <w:tabs>
          <w:tab w:val="clear" w:pos="360"/>
        </w:tabs>
        <w:ind w:left="2" w:right="146" w:hanging="2"/>
        <w:rPr>
          <w:sz w:val="28"/>
          <w:szCs w:val="28"/>
        </w:rPr>
      </w:pPr>
      <w:r>
        <w:rPr>
          <w:sz w:val="28"/>
          <w:szCs w:val="28"/>
        </w:rPr>
        <w:tab/>
      </w:r>
      <w:r w:rsidR="00CB0790" w:rsidRPr="00CB0790">
        <w:rPr>
          <w:sz w:val="28"/>
          <w:szCs w:val="28"/>
        </w:rPr>
        <w:t>Комиссия принимает решения по поступлению и выбытию основных средств и нематериальных активов.</w:t>
      </w:r>
    </w:p>
    <w:p w:rsidR="0087385F" w:rsidRDefault="0087385F" w:rsidP="0087385F">
      <w:pPr>
        <w:pStyle w:val="a7"/>
        <w:numPr>
          <w:ilvl w:val="1"/>
          <w:numId w:val="2"/>
        </w:numPr>
        <w:tabs>
          <w:tab w:val="clear" w:pos="360"/>
        </w:tabs>
        <w:ind w:left="2" w:right="136" w:hanging="2"/>
        <w:rPr>
          <w:sz w:val="28"/>
          <w:szCs w:val="28"/>
        </w:rPr>
      </w:pPr>
      <w:r>
        <w:rPr>
          <w:sz w:val="28"/>
          <w:szCs w:val="28"/>
        </w:rPr>
        <w:tab/>
      </w:r>
      <w:r w:rsidR="00CB0790" w:rsidRPr="00CB0790">
        <w:rPr>
          <w:sz w:val="28"/>
          <w:szCs w:val="28"/>
        </w:rPr>
        <w:t>При поступлении объекта основных средств материально-ответственным лицом в присутствии уполномоченного члена Комиссии на данный объект наносится инвентарный номер краской или иным способом,</w:t>
      </w:r>
      <w:r w:rsidR="007A3D8E">
        <w:rPr>
          <w:sz w:val="28"/>
          <w:szCs w:val="28"/>
        </w:rPr>
        <w:t xml:space="preserve"> </w:t>
      </w:r>
      <w:r w:rsidR="00CB0790" w:rsidRPr="00CB0790">
        <w:rPr>
          <w:sz w:val="28"/>
          <w:szCs w:val="28"/>
        </w:rPr>
        <w:t>обеспечивающим сохранность маркировки.</w:t>
      </w:r>
    </w:p>
    <w:p w:rsidR="0087385F" w:rsidRDefault="0087385F" w:rsidP="0087385F">
      <w:pPr>
        <w:pStyle w:val="a7"/>
        <w:numPr>
          <w:ilvl w:val="1"/>
          <w:numId w:val="2"/>
        </w:numPr>
        <w:tabs>
          <w:tab w:val="clear" w:pos="360"/>
        </w:tabs>
        <w:ind w:left="2" w:right="136" w:hanging="2"/>
        <w:rPr>
          <w:sz w:val="28"/>
          <w:szCs w:val="28"/>
        </w:rPr>
      </w:pPr>
      <w:r>
        <w:rPr>
          <w:sz w:val="28"/>
          <w:szCs w:val="28"/>
        </w:rPr>
        <w:tab/>
      </w:r>
      <w:r w:rsidR="00CB0790" w:rsidRPr="0087385F">
        <w:rPr>
          <w:sz w:val="28"/>
          <w:szCs w:val="28"/>
        </w:rPr>
        <w:t xml:space="preserve">В своей деятельности Комиссия руководствуется следующими </w:t>
      </w:r>
      <w:r w:rsidR="00CB0790" w:rsidRPr="0087385F">
        <w:rPr>
          <w:sz w:val="28"/>
          <w:szCs w:val="28"/>
        </w:rPr>
        <w:lastRenderedPageBreak/>
        <w:t>нормативными правовыми актами:</w:t>
      </w:r>
    </w:p>
    <w:p w:rsidR="0087385F" w:rsidRDefault="0087385F" w:rsidP="0087385F">
      <w:pPr>
        <w:pStyle w:val="a7"/>
        <w:numPr>
          <w:ilvl w:val="1"/>
          <w:numId w:val="2"/>
        </w:numPr>
        <w:tabs>
          <w:tab w:val="clear" w:pos="360"/>
        </w:tabs>
        <w:ind w:left="2" w:right="136" w:hanging="2"/>
        <w:rPr>
          <w:sz w:val="28"/>
          <w:szCs w:val="28"/>
        </w:rPr>
      </w:pPr>
      <w:r>
        <w:rPr>
          <w:sz w:val="28"/>
          <w:szCs w:val="28"/>
        </w:rPr>
        <w:tab/>
        <w:t xml:space="preserve">- </w:t>
      </w:r>
      <w:r w:rsidR="00CB0790" w:rsidRPr="0087385F">
        <w:rPr>
          <w:sz w:val="28"/>
          <w:szCs w:val="28"/>
        </w:rPr>
        <w:t>Инструкцией</w:t>
      </w:r>
      <w:r w:rsidR="007A3D8E" w:rsidRPr="0087385F">
        <w:rPr>
          <w:sz w:val="28"/>
          <w:szCs w:val="28"/>
        </w:rPr>
        <w:t xml:space="preserve"> </w:t>
      </w:r>
      <w:r w:rsidR="00CB0790" w:rsidRPr="0087385F">
        <w:rPr>
          <w:sz w:val="28"/>
          <w:szCs w:val="28"/>
        </w:rPr>
        <w:t>№</w:t>
      </w:r>
      <w:r w:rsidR="007A3D8E" w:rsidRPr="0087385F">
        <w:rPr>
          <w:sz w:val="28"/>
          <w:szCs w:val="28"/>
        </w:rPr>
        <w:t xml:space="preserve"> </w:t>
      </w:r>
      <w:r w:rsidR="00CB0790" w:rsidRPr="0087385F">
        <w:rPr>
          <w:spacing w:val="-4"/>
          <w:sz w:val="28"/>
          <w:szCs w:val="28"/>
        </w:rPr>
        <w:t>157н;</w:t>
      </w:r>
    </w:p>
    <w:p w:rsidR="0087385F" w:rsidRDefault="0087385F" w:rsidP="000B4566">
      <w:pPr>
        <w:pStyle w:val="a7"/>
        <w:numPr>
          <w:ilvl w:val="1"/>
          <w:numId w:val="2"/>
        </w:numPr>
        <w:ind w:right="136"/>
        <w:rPr>
          <w:sz w:val="28"/>
          <w:szCs w:val="28"/>
        </w:rPr>
      </w:pPr>
      <w:r>
        <w:rPr>
          <w:sz w:val="28"/>
          <w:szCs w:val="28"/>
        </w:rPr>
        <w:tab/>
        <w:t xml:space="preserve">- </w:t>
      </w:r>
      <w:r w:rsidR="00CB0790" w:rsidRPr="0087385F">
        <w:rPr>
          <w:sz w:val="28"/>
          <w:szCs w:val="28"/>
        </w:rPr>
        <w:t>Общероссийским</w:t>
      </w:r>
      <w:r w:rsidR="007A3D8E" w:rsidRPr="0087385F">
        <w:rPr>
          <w:sz w:val="28"/>
          <w:szCs w:val="28"/>
        </w:rPr>
        <w:t xml:space="preserve"> </w:t>
      </w:r>
      <w:r w:rsidR="00CB0790" w:rsidRPr="0087385F">
        <w:rPr>
          <w:sz w:val="28"/>
          <w:szCs w:val="28"/>
        </w:rPr>
        <w:t>классификатором</w:t>
      </w:r>
      <w:r w:rsidR="007A3D8E" w:rsidRPr="0087385F">
        <w:rPr>
          <w:sz w:val="28"/>
          <w:szCs w:val="28"/>
        </w:rPr>
        <w:t xml:space="preserve"> </w:t>
      </w:r>
      <w:r w:rsidR="00CB0790" w:rsidRPr="0087385F">
        <w:rPr>
          <w:sz w:val="28"/>
          <w:szCs w:val="28"/>
        </w:rPr>
        <w:t>основных</w:t>
      </w:r>
      <w:r w:rsidR="007A3D8E" w:rsidRPr="0087385F">
        <w:rPr>
          <w:sz w:val="28"/>
          <w:szCs w:val="28"/>
        </w:rPr>
        <w:t xml:space="preserve"> </w:t>
      </w:r>
      <w:r w:rsidR="00CB0790" w:rsidRPr="0087385F">
        <w:rPr>
          <w:sz w:val="28"/>
          <w:szCs w:val="28"/>
        </w:rPr>
        <w:t>фондов</w:t>
      </w:r>
      <w:r w:rsidR="007A3D8E" w:rsidRPr="0087385F">
        <w:rPr>
          <w:sz w:val="28"/>
          <w:szCs w:val="28"/>
        </w:rPr>
        <w:t xml:space="preserve"> </w:t>
      </w:r>
      <w:r w:rsidR="00CB0790" w:rsidRPr="0087385F">
        <w:rPr>
          <w:sz w:val="28"/>
          <w:szCs w:val="28"/>
        </w:rPr>
        <w:t>(ОК013-94),</w:t>
      </w:r>
      <w:r w:rsidR="007A3D8E" w:rsidRPr="0087385F">
        <w:rPr>
          <w:sz w:val="28"/>
          <w:szCs w:val="28"/>
        </w:rPr>
        <w:t xml:space="preserve"> </w:t>
      </w:r>
      <w:r w:rsidR="00CB0790" w:rsidRPr="0087385F">
        <w:rPr>
          <w:sz w:val="28"/>
          <w:szCs w:val="28"/>
        </w:rPr>
        <w:t>утв</w:t>
      </w:r>
      <w:r w:rsidR="007A3D8E" w:rsidRPr="0087385F">
        <w:rPr>
          <w:sz w:val="28"/>
          <w:szCs w:val="28"/>
        </w:rPr>
        <w:t xml:space="preserve">ержденным </w:t>
      </w:r>
      <w:r w:rsidR="00CB0790" w:rsidRPr="0087385F">
        <w:rPr>
          <w:spacing w:val="-2"/>
          <w:sz w:val="28"/>
          <w:szCs w:val="28"/>
        </w:rPr>
        <w:t>постановлением</w:t>
      </w:r>
      <w:r w:rsidR="007A3D8E" w:rsidRPr="0087385F">
        <w:rPr>
          <w:spacing w:val="-2"/>
          <w:sz w:val="28"/>
          <w:szCs w:val="28"/>
        </w:rPr>
        <w:t xml:space="preserve"> </w:t>
      </w:r>
      <w:r w:rsidR="00CB0790" w:rsidRPr="0087385F">
        <w:rPr>
          <w:sz w:val="28"/>
          <w:szCs w:val="28"/>
        </w:rPr>
        <w:t>Госстандарта</w:t>
      </w:r>
      <w:r w:rsidR="007A3D8E" w:rsidRPr="0087385F">
        <w:rPr>
          <w:sz w:val="28"/>
          <w:szCs w:val="28"/>
        </w:rPr>
        <w:t xml:space="preserve"> </w:t>
      </w:r>
      <w:r w:rsidR="00CB0790" w:rsidRPr="0087385F">
        <w:rPr>
          <w:sz w:val="28"/>
          <w:szCs w:val="28"/>
        </w:rPr>
        <w:t>России</w:t>
      </w:r>
      <w:r w:rsidR="007A3D8E" w:rsidRPr="0087385F">
        <w:rPr>
          <w:sz w:val="28"/>
          <w:szCs w:val="28"/>
        </w:rPr>
        <w:t xml:space="preserve"> </w:t>
      </w:r>
      <w:r w:rsidR="00CB0790" w:rsidRPr="0087385F">
        <w:rPr>
          <w:sz w:val="28"/>
          <w:szCs w:val="28"/>
        </w:rPr>
        <w:t>от</w:t>
      </w:r>
      <w:r w:rsidR="007A3D8E" w:rsidRPr="0087385F">
        <w:rPr>
          <w:sz w:val="28"/>
          <w:szCs w:val="28"/>
        </w:rPr>
        <w:t xml:space="preserve"> </w:t>
      </w:r>
      <w:r w:rsidR="00CB0790" w:rsidRPr="0087385F">
        <w:rPr>
          <w:sz w:val="28"/>
          <w:szCs w:val="28"/>
        </w:rPr>
        <w:t>26.12.1994</w:t>
      </w:r>
      <w:r w:rsidR="007A3D8E" w:rsidRPr="0087385F">
        <w:rPr>
          <w:sz w:val="28"/>
          <w:szCs w:val="28"/>
        </w:rPr>
        <w:t xml:space="preserve"> </w:t>
      </w:r>
      <w:r w:rsidR="000B4566">
        <w:rPr>
          <w:sz w:val="28"/>
          <w:szCs w:val="28"/>
        </w:rPr>
        <w:t xml:space="preserve">года </w:t>
      </w:r>
      <w:r w:rsidR="000B4566">
        <w:rPr>
          <w:sz w:val="28"/>
          <w:szCs w:val="28"/>
        </w:rPr>
        <w:br/>
      </w:r>
      <w:r w:rsidR="00CB0790" w:rsidRPr="0087385F">
        <w:rPr>
          <w:sz w:val="28"/>
          <w:szCs w:val="28"/>
        </w:rPr>
        <w:t>№</w:t>
      </w:r>
      <w:r w:rsidR="007A3D8E" w:rsidRPr="0087385F">
        <w:rPr>
          <w:sz w:val="28"/>
          <w:szCs w:val="28"/>
        </w:rPr>
        <w:t xml:space="preserve"> </w:t>
      </w:r>
      <w:r w:rsidR="00CB0790" w:rsidRPr="0087385F">
        <w:rPr>
          <w:sz w:val="28"/>
          <w:szCs w:val="28"/>
        </w:rPr>
        <w:t>359</w:t>
      </w:r>
      <w:r w:rsidR="007A3D8E" w:rsidRPr="0087385F">
        <w:rPr>
          <w:sz w:val="28"/>
          <w:szCs w:val="28"/>
        </w:rPr>
        <w:t xml:space="preserve"> </w:t>
      </w:r>
      <w:r w:rsidR="00CB0790" w:rsidRPr="0087385F">
        <w:rPr>
          <w:sz w:val="28"/>
          <w:szCs w:val="28"/>
        </w:rPr>
        <w:t>(далее–</w:t>
      </w:r>
      <w:r w:rsidR="00CB0790" w:rsidRPr="0087385F">
        <w:rPr>
          <w:spacing w:val="-2"/>
          <w:sz w:val="28"/>
          <w:szCs w:val="28"/>
        </w:rPr>
        <w:t>ОКОФ);</w:t>
      </w:r>
    </w:p>
    <w:p w:rsidR="0087385F" w:rsidRPr="000B4566" w:rsidRDefault="0087385F" w:rsidP="0087385F">
      <w:pPr>
        <w:pStyle w:val="a7"/>
        <w:numPr>
          <w:ilvl w:val="1"/>
          <w:numId w:val="2"/>
        </w:numPr>
        <w:tabs>
          <w:tab w:val="clear" w:pos="360"/>
        </w:tabs>
        <w:ind w:left="2" w:right="136" w:hanging="2"/>
        <w:rPr>
          <w:sz w:val="28"/>
          <w:szCs w:val="28"/>
        </w:rPr>
      </w:pPr>
      <w:r>
        <w:rPr>
          <w:sz w:val="28"/>
          <w:szCs w:val="28"/>
        </w:rPr>
        <w:tab/>
        <w:t xml:space="preserve">- </w:t>
      </w:r>
      <w:r w:rsidR="007A3D8E" w:rsidRPr="0087385F">
        <w:rPr>
          <w:sz w:val="28"/>
          <w:szCs w:val="28"/>
        </w:rPr>
        <w:t>П</w:t>
      </w:r>
      <w:r w:rsidR="00CB0790" w:rsidRPr="0087385F">
        <w:rPr>
          <w:sz w:val="28"/>
          <w:szCs w:val="28"/>
        </w:rPr>
        <w:t>остановлением</w:t>
      </w:r>
      <w:r w:rsidR="007A3D8E" w:rsidRPr="0087385F">
        <w:rPr>
          <w:sz w:val="28"/>
          <w:szCs w:val="28"/>
        </w:rPr>
        <w:t xml:space="preserve"> </w:t>
      </w:r>
      <w:r w:rsidR="00CB0790" w:rsidRPr="0087385F">
        <w:rPr>
          <w:sz w:val="28"/>
          <w:szCs w:val="28"/>
        </w:rPr>
        <w:t>Правительства</w:t>
      </w:r>
      <w:r w:rsidR="007A3D8E" w:rsidRPr="0087385F">
        <w:rPr>
          <w:sz w:val="28"/>
          <w:szCs w:val="28"/>
        </w:rPr>
        <w:t xml:space="preserve"> </w:t>
      </w:r>
      <w:r w:rsidR="00CB0790" w:rsidRPr="0087385F">
        <w:rPr>
          <w:sz w:val="28"/>
          <w:szCs w:val="28"/>
        </w:rPr>
        <w:t>Р</w:t>
      </w:r>
      <w:r w:rsidR="000B4566">
        <w:rPr>
          <w:sz w:val="28"/>
          <w:szCs w:val="28"/>
        </w:rPr>
        <w:t xml:space="preserve">оссийской </w:t>
      </w:r>
      <w:r w:rsidR="00CB0790" w:rsidRPr="0087385F">
        <w:rPr>
          <w:sz w:val="28"/>
          <w:szCs w:val="28"/>
        </w:rPr>
        <w:t>Ф</w:t>
      </w:r>
      <w:r w:rsidR="000B4566">
        <w:rPr>
          <w:sz w:val="28"/>
          <w:szCs w:val="28"/>
        </w:rPr>
        <w:t>едерации</w:t>
      </w:r>
      <w:r w:rsidR="007A3D8E" w:rsidRPr="0087385F">
        <w:rPr>
          <w:sz w:val="28"/>
          <w:szCs w:val="28"/>
        </w:rPr>
        <w:t xml:space="preserve"> </w:t>
      </w:r>
      <w:r w:rsidR="00CB0790" w:rsidRPr="0087385F">
        <w:rPr>
          <w:sz w:val="28"/>
          <w:szCs w:val="28"/>
        </w:rPr>
        <w:t>от</w:t>
      </w:r>
      <w:r w:rsidR="007A3D8E" w:rsidRPr="0087385F">
        <w:rPr>
          <w:sz w:val="28"/>
          <w:szCs w:val="28"/>
        </w:rPr>
        <w:t xml:space="preserve"> </w:t>
      </w:r>
      <w:r w:rsidR="00CB0790" w:rsidRPr="0087385F">
        <w:rPr>
          <w:sz w:val="28"/>
          <w:szCs w:val="28"/>
        </w:rPr>
        <w:t>01.01.2002</w:t>
      </w:r>
      <w:r w:rsidR="000B4566">
        <w:rPr>
          <w:sz w:val="28"/>
          <w:szCs w:val="28"/>
        </w:rPr>
        <w:t xml:space="preserve"> года</w:t>
      </w:r>
      <w:r w:rsidR="007A3D8E" w:rsidRPr="0087385F">
        <w:rPr>
          <w:sz w:val="28"/>
          <w:szCs w:val="28"/>
        </w:rPr>
        <w:t xml:space="preserve"> </w:t>
      </w:r>
      <w:r w:rsidR="00CB0790" w:rsidRPr="0087385F">
        <w:rPr>
          <w:sz w:val="28"/>
          <w:szCs w:val="28"/>
        </w:rPr>
        <w:t>№</w:t>
      </w:r>
      <w:r w:rsidR="007A3D8E" w:rsidRPr="0087385F">
        <w:rPr>
          <w:sz w:val="28"/>
          <w:szCs w:val="28"/>
        </w:rPr>
        <w:t xml:space="preserve"> </w:t>
      </w:r>
      <w:r w:rsidR="00CB0790" w:rsidRPr="0087385F">
        <w:rPr>
          <w:sz w:val="28"/>
          <w:szCs w:val="28"/>
        </w:rPr>
        <w:t>1</w:t>
      </w:r>
      <w:r w:rsidR="007A3D8E" w:rsidRPr="0087385F">
        <w:rPr>
          <w:sz w:val="28"/>
          <w:szCs w:val="28"/>
        </w:rPr>
        <w:t xml:space="preserve"> </w:t>
      </w:r>
      <w:r w:rsidRPr="0087385F">
        <w:rPr>
          <w:sz w:val="28"/>
          <w:szCs w:val="28"/>
        </w:rPr>
        <w:t>«</w:t>
      </w:r>
      <w:r w:rsidR="00CB0790" w:rsidRPr="0087385F">
        <w:rPr>
          <w:sz w:val="28"/>
          <w:szCs w:val="28"/>
        </w:rPr>
        <w:t>О</w:t>
      </w:r>
      <w:r w:rsidR="007A3D8E" w:rsidRPr="0087385F">
        <w:rPr>
          <w:sz w:val="28"/>
          <w:szCs w:val="28"/>
        </w:rPr>
        <w:t xml:space="preserve"> </w:t>
      </w:r>
      <w:r w:rsidR="00CB0790" w:rsidRPr="0087385F">
        <w:rPr>
          <w:sz w:val="28"/>
          <w:szCs w:val="28"/>
        </w:rPr>
        <w:t xml:space="preserve">Классификации </w:t>
      </w:r>
      <w:r w:rsidR="00CB0790" w:rsidRPr="0087385F">
        <w:rPr>
          <w:spacing w:val="-2"/>
          <w:sz w:val="28"/>
          <w:szCs w:val="28"/>
        </w:rPr>
        <w:t>основных</w:t>
      </w:r>
      <w:r w:rsidR="007A3D8E" w:rsidRPr="0087385F">
        <w:rPr>
          <w:spacing w:val="-2"/>
          <w:sz w:val="28"/>
          <w:szCs w:val="28"/>
        </w:rPr>
        <w:t xml:space="preserve"> </w:t>
      </w:r>
      <w:r w:rsidR="00CB0790" w:rsidRPr="0087385F">
        <w:rPr>
          <w:sz w:val="28"/>
          <w:szCs w:val="28"/>
        </w:rPr>
        <w:t>средств, включаемых в амортизационные группы</w:t>
      </w:r>
      <w:r w:rsidRPr="0087385F">
        <w:rPr>
          <w:sz w:val="28"/>
          <w:szCs w:val="28"/>
        </w:rPr>
        <w:t>»</w:t>
      </w:r>
      <w:r w:rsidR="00CB0790" w:rsidRPr="0087385F">
        <w:rPr>
          <w:sz w:val="28"/>
          <w:szCs w:val="28"/>
        </w:rPr>
        <w:t xml:space="preserve"> (далее – </w:t>
      </w:r>
      <w:r w:rsidR="007A3D8E" w:rsidRPr="0087385F">
        <w:rPr>
          <w:sz w:val="28"/>
          <w:szCs w:val="28"/>
        </w:rPr>
        <w:t>П</w:t>
      </w:r>
      <w:r w:rsidR="00CB0790" w:rsidRPr="0087385F">
        <w:rPr>
          <w:sz w:val="28"/>
          <w:szCs w:val="28"/>
        </w:rPr>
        <w:t>остановление</w:t>
      </w:r>
      <w:r w:rsidR="007A3D8E" w:rsidRPr="0087385F">
        <w:rPr>
          <w:sz w:val="28"/>
          <w:szCs w:val="28"/>
        </w:rPr>
        <w:t xml:space="preserve"> </w:t>
      </w:r>
      <w:r w:rsidR="00CB0790" w:rsidRPr="0087385F">
        <w:rPr>
          <w:sz w:val="28"/>
          <w:szCs w:val="28"/>
        </w:rPr>
        <w:t xml:space="preserve">№ </w:t>
      </w:r>
      <w:r w:rsidR="00CB0790" w:rsidRPr="0087385F">
        <w:rPr>
          <w:spacing w:val="-4"/>
          <w:sz w:val="28"/>
          <w:szCs w:val="28"/>
        </w:rPr>
        <w:t>1);</w:t>
      </w:r>
    </w:p>
    <w:p w:rsidR="000B4566" w:rsidRDefault="000B4566" w:rsidP="000B4566">
      <w:pPr>
        <w:pStyle w:val="a7"/>
        <w:ind w:left="0" w:right="136"/>
        <w:rPr>
          <w:sz w:val="28"/>
          <w:szCs w:val="28"/>
        </w:rPr>
      </w:pPr>
      <w:r>
        <w:rPr>
          <w:sz w:val="28"/>
          <w:szCs w:val="28"/>
        </w:rPr>
        <w:tab/>
        <w:t>- п</w:t>
      </w:r>
      <w:r w:rsidRPr="000B4566">
        <w:rPr>
          <w:sz w:val="28"/>
          <w:szCs w:val="28"/>
        </w:rPr>
        <w:t>риказ</w:t>
      </w:r>
      <w:r>
        <w:rPr>
          <w:sz w:val="28"/>
          <w:szCs w:val="28"/>
        </w:rPr>
        <w:t>ом</w:t>
      </w:r>
      <w:r w:rsidRPr="000B4566">
        <w:rPr>
          <w:sz w:val="28"/>
          <w:szCs w:val="28"/>
        </w:rPr>
        <w:t xml:space="preserve"> </w:t>
      </w:r>
      <w:r w:rsidR="00FB67C4" w:rsidRPr="000B4566">
        <w:rPr>
          <w:sz w:val="28"/>
          <w:szCs w:val="28"/>
        </w:rPr>
        <w:t>Мин</w:t>
      </w:r>
      <w:r w:rsidR="00FB67C4">
        <w:rPr>
          <w:sz w:val="28"/>
          <w:szCs w:val="28"/>
        </w:rPr>
        <w:t xml:space="preserve">истерства </w:t>
      </w:r>
      <w:r w:rsidR="00FB67C4" w:rsidRPr="00CB0790">
        <w:rPr>
          <w:sz w:val="28"/>
          <w:szCs w:val="28"/>
        </w:rPr>
        <w:t>фина</w:t>
      </w:r>
      <w:r w:rsidR="00FB67C4">
        <w:rPr>
          <w:sz w:val="28"/>
          <w:szCs w:val="28"/>
        </w:rPr>
        <w:t>нсов</w:t>
      </w:r>
      <w:r w:rsidR="00FB67C4" w:rsidRPr="00CB0790">
        <w:rPr>
          <w:sz w:val="28"/>
          <w:szCs w:val="28"/>
        </w:rPr>
        <w:t xml:space="preserve"> Росси</w:t>
      </w:r>
      <w:r w:rsidR="00FB67C4">
        <w:rPr>
          <w:sz w:val="28"/>
          <w:szCs w:val="28"/>
        </w:rPr>
        <w:t>йской Федерации</w:t>
      </w:r>
      <w:r w:rsidR="00FB67C4" w:rsidRPr="00CB0790">
        <w:rPr>
          <w:sz w:val="28"/>
          <w:szCs w:val="28"/>
        </w:rPr>
        <w:t xml:space="preserve"> </w:t>
      </w:r>
      <w:r w:rsidRPr="000B4566">
        <w:rPr>
          <w:sz w:val="28"/>
          <w:szCs w:val="28"/>
        </w:rPr>
        <w:t xml:space="preserve">от 30.03.2015 </w:t>
      </w:r>
      <w:r w:rsidR="00FB67C4">
        <w:rPr>
          <w:sz w:val="28"/>
          <w:szCs w:val="28"/>
        </w:rPr>
        <w:t>года №</w:t>
      </w:r>
      <w:r w:rsidRPr="000B4566">
        <w:rPr>
          <w:sz w:val="28"/>
          <w:szCs w:val="28"/>
        </w:rPr>
        <w:t xml:space="preserve"> 52н </w:t>
      </w:r>
      <w:r>
        <w:rPr>
          <w:sz w:val="28"/>
          <w:szCs w:val="28"/>
        </w:rPr>
        <w:t>«</w:t>
      </w:r>
      <w:r w:rsidRPr="000B4566">
        <w:rPr>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sz w:val="28"/>
          <w:szCs w:val="28"/>
        </w:rPr>
        <w:t>»</w:t>
      </w:r>
      <w:r w:rsidR="00FB67C4">
        <w:rPr>
          <w:sz w:val="28"/>
          <w:szCs w:val="28"/>
        </w:rPr>
        <w:t>:</w:t>
      </w:r>
    </w:p>
    <w:p w:rsidR="00CB0790" w:rsidRPr="0087385F" w:rsidRDefault="0087385F" w:rsidP="0087385F">
      <w:pPr>
        <w:pStyle w:val="a7"/>
        <w:numPr>
          <w:ilvl w:val="1"/>
          <w:numId w:val="2"/>
        </w:numPr>
        <w:tabs>
          <w:tab w:val="clear" w:pos="360"/>
        </w:tabs>
        <w:ind w:left="2" w:right="136" w:hanging="2"/>
        <w:rPr>
          <w:sz w:val="28"/>
          <w:szCs w:val="28"/>
        </w:rPr>
      </w:pPr>
      <w:r>
        <w:rPr>
          <w:sz w:val="28"/>
          <w:szCs w:val="28"/>
        </w:rPr>
        <w:tab/>
        <w:t xml:space="preserve">- </w:t>
      </w:r>
      <w:r w:rsidR="00FB67C4">
        <w:rPr>
          <w:sz w:val="28"/>
          <w:szCs w:val="28"/>
        </w:rPr>
        <w:t>и</w:t>
      </w:r>
      <w:r w:rsidR="00CB0790" w:rsidRPr="0087385F">
        <w:rPr>
          <w:sz w:val="28"/>
          <w:szCs w:val="28"/>
        </w:rPr>
        <w:t>ными</w:t>
      </w:r>
      <w:r w:rsidR="007A3D8E" w:rsidRPr="0087385F">
        <w:rPr>
          <w:sz w:val="28"/>
          <w:szCs w:val="28"/>
        </w:rPr>
        <w:t xml:space="preserve"> </w:t>
      </w:r>
      <w:r w:rsidR="00CB0790" w:rsidRPr="0087385F">
        <w:rPr>
          <w:sz w:val="28"/>
          <w:szCs w:val="28"/>
        </w:rPr>
        <w:t>нормативными</w:t>
      </w:r>
      <w:r w:rsidR="007A3D8E" w:rsidRPr="0087385F">
        <w:rPr>
          <w:sz w:val="28"/>
          <w:szCs w:val="28"/>
        </w:rPr>
        <w:t xml:space="preserve"> </w:t>
      </w:r>
      <w:r w:rsidR="00CB0790" w:rsidRPr="0087385F">
        <w:rPr>
          <w:sz w:val="28"/>
          <w:szCs w:val="28"/>
        </w:rPr>
        <w:t>правовыми</w:t>
      </w:r>
      <w:r w:rsidR="007A3D8E" w:rsidRPr="0087385F">
        <w:rPr>
          <w:sz w:val="28"/>
          <w:szCs w:val="28"/>
        </w:rPr>
        <w:t xml:space="preserve"> </w:t>
      </w:r>
      <w:r w:rsidR="00CB0790" w:rsidRPr="0087385F">
        <w:rPr>
          <w:sz w:val="28"/>
          <w:szCs w:val="28"/>
        </w:rPr>
        <w:t>актами,</w:t>
      </w:r>
      <w:r w:rsidR="007A3D8E" w:rsidRPr="0087385F">
        <w:rPr>
          <w:sz w:val="28"/>
          <w:szCs w:val="28"/>
        </w:rPr>
        <w:t xml:space="preserve"> </w:t>
      </w:r>
      <w:r w:rsidR="00CB0790" w:rsidRPr="0087385F">
        <w:rPr>
          <w:sz w:val="28"/>
          <w:szCs w:val="28"/>
        </w:rPr>
        <w:t>регламентирующими</w:t>
      </w:r>
      <w:r w:rsidR="007A3D8E" w:rsidRPr="0087385F">
        <w:rPr>
          <w:sz w:val="28"/>
          <w:szCs w:val="28"/>
        </w:rPr>
        <w:t xml:space="preserve"> </w:t>
      </w:r>
      <w:r w:rsidR="00CB0790" w:rsidRPr="0087385F">
        <w:rPr>
          <w:sz w:val="28"/>
          <w:szCs w:val="28"/>
        </w:rPr>
        <w:t xml:space="preserve">порядок </w:t>
      </w:r>
      <w:r w:rsidR="00CB0790" w:rsidRPr="0087385F">
        <w:rPr>
          <w:spacing w:val="-2"/>
          <w:sz w:val="28"/>
          <w:szCs w:val="28"/>
        </w:rPr>
        <w:t>списания,</w:t>
      </w:r>
      <w:r w:rsidR="007A3D8E" w:rsidRPr="0087385F">
        <w:rPr>
          <w:spacing w:val="-2"/>
          <w:sz w:val="28"/>
          <w:szCs w:val="28"/>
        </w:rPr>
        <w:t xml:space="preserve"> </w:t>
      </w:r>
      <w:r w:rsidR="00CB0790" w:rsidRPr="0087385F">
        <w:rPr>
          <w:spacing w:val="-2"/>
          <w:sz w:val="28"/>
          <w:szCs w:val="28"/>
        </w:rPr>
        <w:t>передачи,</w:t>
      </w:r>
      <w:r w:rsidR="007A3D8E" w:rsidRPr="0087385F">
        <w:rPr>
          <w:sz w:val="28"/>
          <w:szCs w:val="28"/>
        </w:rPr>
        <w:t xml:space="preserve"> </w:t>
      </w:r>
      <w:r w:rsidR="00CB0790" w:rsidRPr="0087385F">
        <w:rPr>
          <w:spacing w:val="-2"/>
          <w:sz w:val="28"/>
          <w:szCs w:val="28"/>
        </w:rPr>
        <w:t>реализации</w:t>
      </w:r>
      <w:r w:rsidR="007A3D8E" w:rsidRPr="0087385F">
        <w:rPr>
          <w:sz w:val="28"/>
          <w:szCs w:val="28"/>
        </w:rPr>
        <w:t xml:space="preserve"> </w:t>
      </w:r>
      <w:r w:rsidR="00CB0790" w:rsidRPr="0087385F">
        <w:rPr>
          <w:spacing w:val="-2"/>
          <w:sz w:val="28"/>
          <w:szCs w:val="28"/>
        </w:rPr>
        <w:t>основных</w:t>
      </w:r>
      <w:r w:rsidR="007A3D8E" w:rsidRPr="0087385F">
        <w:rPr>
          <w:sz w:val="28"/>
          <w:szCs w:val="28"/>
        </w:rPr>
        <w:t xml:space="preserve"> </w:t>
      </w:r>
      <w:r w:rsidR="00CB0790" w:rsidRPr="0087385F">
        <w:rPr>
          <w:spacing w:val="-2"/>
          <w:sz w:val="28"/>
          <w:szCs w:val="28"/>
        </w:rPr>
        <w:t>средств,</w:t>
      </w:r>
      <w:r w:rsidR="007A3D8E" w:rsidRPr="0087385F">
        <w:rPr>
          <w:sz w:val="28"/>
          <w:szCs w:val="28"/>
        </w:rPr>
        <w:t xml:space="preserve"> </w:t>
      </w:r>
      <w:r w:rsidR="00CB0790" w:rsidRPr="0087385F">
        <w:rPr>
          <w:spacing w:val="-2"/>
          <w:sz w:val="28"/>
          <w:szCs w:val="28"/>
        </w:rPr>
        <w:t>нематериальных</w:t>
      </w:r>
      <w:r w:rsidR="007A3D8E" w:rsidRPr="0087385F">
        <w:rPr>
          <w:sz w:val="28"/>
          <w:szCs w:val="28"/>
        </w:rPr>
        <w:t xml:space="preserve"> </w:t>
      </w:r>
      <w:r w:rsidR="00CB0790" w:rsidRPr="0087385F">
        <w:rPr>
          <w:spacing w:val="-2"/>
          <w:sz w:val="28"/>
          <w:szCs w:val="28"/>
        </w:rPr>
        <w:t>активов,</w:t>
      </w:r>
      <w:r w:rsidR="007A3D8E" w:rsidRPr="0087385F">
        <w:rPr>
          <w:spacing w:val="-2"/>
          <w:sz w:val="28"/>
          <w:szCs w:val="28"/>
        </w:rPr>
        <w:t xml:space="preserve"> </w:t>
      </w:r>
      <w:r w:rsidR="00CB0790" w:rsidRPr="0087385F">
        <w:rPr>
          <w:spacing w:val="-2"/>
          <w:sz w:val="28"/>
          <w:szCs w:val="28"/>
        </w:rPr>
        <w:t>материальных</w:t>
      </w:r>
      <w:r w:rsidR="007A3D8E" w:rsidRPr="0087385F">
        <w:rPr>
          <w:spacing w:val="-2"/>
          <w:sz w:val="28"/>
          <w:szCs w:val="28"/>
        </w:rPr>
        <w:t xml:space="preserve"> </w:t>
      </w:r>
      <w:r w:rsidR="00CB0790" w:rsidRPr="0087385F">
        <w:rPr>
          <w:spacing w:val="-2"/>
          <w:sz w:val="28"/>
          <w:szCs w:val="28"/>
        </w:rPr>
        <w:t>запасов.</w:t>
      </w:r>
    </w:p>
    <w:p w:rsidR="007A3D8E" w:rsidRPr="00CB0790" w:rsidRDefault="007A3D8E" w:rsidP="0087385F">
      <w:pPr>
        <w:pStyle w:val="a7"/>
        <w:tabs>
          <w:tab w:val="left" w:pos="0"/>
          <w:tab w:val="left" w:pos="225"/>
          <w:tab w:val="left" w:pos="1505"/>
          <w:tab w:val="left" w:pos="3205"/>
          <w:tab w:val="left" w:pos="4708"/>
          <w:tab w:val="left" w:pos="6025"/>
          <w:tab w:val="left" w:pos="8346"/>
        </w:tabs>
        <w:ind w:right="143" w:hanging="2"/>
        <w:rPr>
          <w:sz w:val="28"/>
          <w:szCs w:val="28"/>
        </w:rPr>
      </w:pPr>
    </w:p>
    <w:p w:rsidR="00CB0790" w:rsidRPr="007A3D8E" w:rsidRDefault="0087385F" w:rsidP="0087385F">
      <w:pPr>
        <w:pStyle w:val="a7"/>
        <w:tabs>
          <w:tab w:val="left" w:pos="0"/>
          <w:tab w:val="left" w:pos="2107"/>
        </w:tabs>
        <w:ind w:left="2107"/>
        <w:rPr>
          <w:b/>
          <w:sz w:val="28"/>
          <w:szCs w:val="28"/>
        </w:rPr>
      </w:pPr>
      <w:r>
        <w:rPr>
          <w:b/>
          <w:sz w:val="28"/>
          <w:szCs w:val="28"/>
        </w:rPr>
        <w:t xml:space="preserve">2. </w:t>
      </w:r>
      <w:r w:rsidR="00CB0790" w:rsidRPr="00CB0790">
        <w:rPr>
          <w:b/>
          <w:sz w:val="28"/>
          <w:szCs w:val="28"/>
        </w:rPr>
        <w:t>Основные</w:t>
      </w:r>
      <w:r w:rsidR="007A3D8E">
        <w:rPr>
          <w:b/>
          <w:sz w:val="28"/>
          <w:szCs w:val="28"/>
        </w:rPr>
        <w:t xml:space="preserve"> </w:t>
      </w:r>
      <w:r w:rsidR="00CB0790" w:rsidRPr="00CB0790">
        <w:rPr>
          <w:b/>
          <w:sz w:val="28"/>
          <w:szCs w:val="28"/>
        </w:rPr>
        <w:t>задачи</w:t>
      </w:r>
      <w:r w:rsidR="007A3D8E">
        <w:rPr>
          <w:b/>
          <w:sz w:val="28"/>
          <w:szCs w:val="28"/>
        </w:rPr>
        <w:t xml:space="preserve"> </w:t>
      </w:r>
      <w:r w:rsidR="00CB0790" w:rsidRPr="00CB0790">
        <w:rPr>
          <w:b/>
          <w:sz w:val="28"/>
          <w:szCs w:val="28"/>
        </w:rPr>
        <w:t>и</w:t>
      </w:r>
      <w:r w:rsidR="007A3D8E">
        <w:rPr>
          <w:b/>
          <w:sz w:val="28"/>
          <w:szCs w:val="28"/>
        </w:rPr>
        <w:t xml:space="preserve"> </w:t>
      </w:r>
      <w:r w:rsidR="00CB0790" w:rsidRPr="00CB0790">
        <w:rPr>
          <w:b/>
          <w:sz w:val="28"/>
          <w:szCs w:val="28"/>
        </w:rPr>
        <w:t>полномочия</w:t>
      </w:r>
      <w:r w:rsidR="007A3D8E">
        <w:rPr>
          <w:b/>
          <w:sz w:val="28"/>
          <w:szCs w:val="28"/>
        </w:rPr>
        <w:t xml:space="preserve"> </w:t>
      </w:r>
      <w:r w:rsidR="00CB0790" w:rsidRPr="00CB0790">
        <w:rPr>
          <w:b/>
          <w:spacing w:val="-2"/>
          <w:sz w:val="28"/>
          <w:szCs w:val="28"/>
        </w:rPr>
        <w:t>Комиссии</w:t>
      </w:r>
    </w:p>
    <w:p w:rsidR="007A3D8E" w:rsidRPr="00CB0790" w:rsidRDefault="007A3D8E" w:rsidP="0087385F">
      <w:pPr>
        <w:pStyle w:val="a7"/>
        <w:tabs>
          <w:tab w:val="left" w:pos="0"/>
          <w:tab w:val="left" w:pos="2107"/>
        </w:tabs>
        <w:ind w:left="2107" w:hanging="2"/>
        <w:rPr>
          <w:b/>
          <w:sz w:val="28"/>
          <w:szCs w:val="28"/>
        </w:rPr>
      </w:pPr>
    </w:p>
    <w:p w:rsidR="0087385F" w:rsidRDefault="0087385F" w:rsidP="0087385F">
      <w:pPr>
        <w:pStyle w:val="a7"/>
        <w:numPr>
          <w:ilvl w:val="1"/>
          <w:numId w:val="2"/>
        </w:numPr>
        <w:tabs>
          <w:tab w:val="clear" w:pos="360"/>
        </w:tabs>
        <w:ind w:left="2" w:right="138" w:hanging="2"/>
        <w:rPr>
          <w:sz w:val="28"/>
          <w:szCs w:val="28"/>
        </w:rPr>
      </w:pPr>
      <w:r>
        <w:rPr>
          <w:sz w:val="28"/>
          <w:szCs w:val="28"/>
        </w:rPr>
        <w:tab/>
      </w:r>
      <w:proofErr w:type="gramStart"/>
      <w:r w:rsidR="00CB0790" w:rsidRPr="00CB0790">
        <w:rPr>
          <w:sz w:val="28"/>
          <w:szCs w:val="28"/>
        </w:rPr>
        <w:t xml:space="preserve">Целью работы Комиссии является принятие коллегиальных решений по подготовке и принятию решения о поступлении, выбытии, внутреннем перемещении недвижимого имущества, находящегося у аппарата Совета депутатов </w:t>
      </w:r>
      <w:r w:rsidR="007A3D8E" w:rsidRPr="00A23BD2">
        <w:rPr>
          <w:sz w:val="28"/>
          <w:szCs w:val="28"/>
        </w:rPr>
        <w:t>внутригородского муниципального образования – муниципального округа Бекасово в городе Москве</w:t>
      </w:r>
      <w:r w:rsidR="007A3D8E" w:rsidRPr="00CB0790">
        <w:rPr>
          <w:sz w:val="28"/>
          <w:szCs w:val="28"/>
        </w:rPr>
        <w:t xml:space="preserve"> </w:t>
      </w:r>
      <w:r w:rsidR="00CB0790" w:rsidRPr="00CB0790">
        <w:rPr>
          <w:sz w:val="28"/>
          <w:szCs w:val="28"/>
        </w:rPr>
        <w:t>(далее – аппарат С</w:t>
      </w:r>
      <w:r>
        <w:rPr>
          <w:sz w:val="28"/>
          <w:szCs w:val="28"/>
        </w:rPr>
        <w:t>овета депутатов</w:t>
      </w:r>
      <w:r w:rsidR="00CB0790" w:rsidRPr="00CB0790">
        <w:rPr>
          <w:sz w:val="28"/>
          <w:szCs w:val="28"/>
        </w:rPr>
        <w:t xml:space="preserve">) на праве оперативного управления, движимого имущества и нематериальных активов, а также по списанию материальных </w:t>
      </w:r>
      <w:r w:rsidR="00CB0790" w:rsidRPr="00CB0790">
        <w:rPr>
          <w:spacing w:val="-2"/>
          <w:sz w:val="28"/>
          <w:szCs w:val="28"/>
        </w:rPr>
        <w:t>запасов.</w:t>
      </w:r>
      <w:proofErr w:type="gramEnd"/>
    </w:p>
    <w:p w:rsidR="0087385F" w:rsidRDefault="0087385F" w:rsidP="0087385F">
      <w:pPr>
        <w:pStyle w:val="a7"/>
        <w:numPr>
          <w:ilvl w:val="1"/>
          <w:numId w:val="2"/>
        </w:numPr>
        <w:tabs>
          <w:tab w:val="clear" w:pos="360"/>
        </w:tabs>
        <w:ind w:left="2" w:right="138" w:hanging="2"/>
        <w:rPr>
          <w:sz w:val="28"/>
          <w:szCs w:val="28"/>
        </w:rPr>
      </w:pPr>
      <w:r>
        <w:rPr>
          <w:sz w:val="28"/>
          <w:szCs w:val="28"/>
        </w:rPr>
        <w:tab/>
      </w:r>
      <w:r w:rsidR="00CB0790" w:rsidRPr="0087385F">
        <w:rPr>
          <w:sz w:val="28"/>
          <w:szCs w:val="28"/>
        </w:rPr>
        <w:t>Комиссия</w:t>
      </w:r>
      <w:r w:rsidR="007A3D8E" w:rsidRPr="0087385F">
        <w:rPr>
          <w:sz w:val="28"/>
          <w:szCs w:val="28"/>
        </w:rPr>
        <w:t xml:space="preserve"> </w:t>
      </w:r>
      <w:r w:rsidR="00CB0790" w:rsidRPr="0087385F">
        <w:rPr>
          <w:sz w:val="28"/>
          <w:szCs w:val="28"/>
        </w:rPr>
        <w:t>принимает</w:t>
      </w:r>
      <w:r w:rsidR="007A3D8E" w:rsidRPr="0087385F">
        <w:rPr>
          <w:sz w:val="28"/>
          <w:szCs w:val="28"/>
        </w:rPr>
        <w:t xml:space="preserve"> </w:t>
      </w:r>
      <w:r w:rsidR="00CB0790" w:rsidRPr="0087385F">
        <w:rPr>
          <w:sz w:val="28"/>
          <w:szCs w:val="28"/>
        </w:rPr>
        <w:t>решения</w:t>
      </w:r>
      <w:r w:rsidR="007A3D8E" w:rsidRPr="0087385F">
        <w:rPr>
          <w:sz w:val="28"/>
          <w:szCs w:val="28"/>
        </w:rPr>
        <w:t xml:space="preserve"> </w:t>
      </w:r>
      <w:r w:rsidR="00CB0790" w:rsidRPr="0087385F">
        <w:rPr>
          <w:sz w:val="28"/>
          <w:szCs w:val="28"/>
        </w:rPr>
        <w:t>по</w:t>
      </w:r>
      <w:r w:rsidR="007A3D8E" w:rsidRPr="0087385F">
        <w:rPr>
          <w:sz w:val="28"/>
          <w:szCs w:val="28"/>
        </w:rPr>
        <w:t xml:space="preserve"> </w:t>
      </w:r>
      <w:r w:rsidR="00CB0790" w:rsidRPr="0087385F">
        <w:rPr>
          <w:sz w:val="28"/>
          <w:szCs w:val="28"/>
        </w:rPr>
        <w:t>следующим</w:t>
      </w:r>
      <w:r w:rsidR="007A3D8E" w:rsidRPr="0087385F">
        <w:rPr>
          <w:sz w:val="28"/>
          <w:szCs w:val="28"/>
        </w:rPr>
        <w:t xml:space="preserve"> </w:t>
      </w:r>
      <w:r w:rsidR="00CB0790" w:rsidRPr="0087385F">
        <w:rPr>
          <w:spacing w:val="-2"/>
          <w:sz w:val="28"/>
          <w:szCs w:val="28"/>
        </w:rPr>
        <w:t>вопросам:</w:t>
      </w:r>
    </w:p>
    <w:p w:rsidR="0087385F" w:rsidRDefault="0087385F" w:rsidP="0087385F">
      <w:pPr>
        <w:pStyle w:val="a7"/>
        <w:numPr>
          <w:ilvl w:val="1"/>
          <w:numId w:val="2"/>
        </w:numPr>
        <w:tabs>
          <w:tab w:val="clear" w:pos="360"/>
        </w:tabs>
        <w:ind w:left="2" w:right="138" w:hanging="2"/>
        <w:rPr>
          <w:sz w:val="28"/>
          <w:szCs w:val="28"/>
        </w:rPr>
      </w:pPr>
      <w:r>
        <w:rPr>
          <w:sz w:val="28"/>
          <w:szCs w:val="28"/>
        </w:rPr>
        <w:tab/>
        <w:t xml:space="preserve">- </w:t>
      </w:r>
      <w:r w:rsidR="00CB0790" w:rsidRPr="0087385F">
        <w:rPr>
          <w:sz w:val="28"/>
          <w:szCs w:val="28"/>
        </w:rPr>
        <w:t>об отнесении объектов имущества к основным средствам и определении признака отнесения к особо ценному движимому имуществу;</w:t>
      </w:r>
    </w:p>
    <w:p w:rsidR="0087385F" w:rsidRDefault="0087385F" w:rsidP="0087385F">
      <w:pPr>
        <w:pStyle w:val="a7"/>
        <w:numPr>
          <w:ilvl w:val="1"/>
          <w:numId w:val="2"/>
        </w:numPr>
        <w:tabs>
          <w:tab w:val="clear" w:pos="360"/>
        </w:tabs>
        <w:ind w:left="2" w:right="138" w:hanging="2"/>
        <w:rPr>
          <w:sz w:val="28"/>
          <w:szCs w:val="28"/>
        </w:rPr>
      </w:pPr>
      <w:r>
        <w:rPr>
          <w:sz w:val="28"/>
          <w:szCs w:val="28"/>
        </w:rPr>
        <w:tab/>
        <w:t xml:space="preserve">- </w:t>
      </w:r>
      <w:proofErr w:type="gramStart"/>
      <w:r w:rsidR="00CB0790" w:rsidRPr="0087385F">
        <w:rPr>
          <w:sz w:val="28"/>
          <w:szCs w:val="28"/>
        </w:rPr>
        <w:t>определении</w:t>
      </w:r>
      <w:proofErr w:type="gramEnd"/>
      <w:r w:rsidR="00CB0790" w:rsidRPr="0087385F">
        <w:rPr>
          <w:sz w:val="28"/>
          <w:szCs w:val="28"/>
        </w:rPr>
        <w:t xml:space="preserve"> группы аналитического учета, кодов по ОКОФ основных средств и нематериальных активов;</w:t>
      </w:r>
    </w:p>
    <w:p w:rsidR="0087385F" w:rsidRDefault="0087385F" w:rsidP="0087385F">
      <w:pPr>
        <w:pStyle w:val="a7"/>
        <w:numPr>
          <w:ilvl w:val="1"/>
          <w:numId w:val="2"/>
        </w:numPr>
        <w:tabs>
          <w:tab w:val="clear" w:pos="360"/>
        </w:tabs>
        <w:ind w:left="2" w:right="138" w:hanging="2"/>
        <w:rPr>
          <w:sz w:val="28"/>
          <w:szCs w:val="28"/>
        </w:rPr>
      </w:pPr>
      <w:r>
        <w:rPr>
          <w:sz w:val="28"/>
          <w:szCs w:val="28"/>
        </w:rPr>
        <w:tab/>
      </w:r>
      <w:proofErr w:type="gramStart"/>
      <w:r>
        <w:rPr>
          <w:sz w:val="28"/>
          <w:szCs w:val="28"/>
        </w:rPr>
        <w:t xml:space="preserve">- </w:t>
      </w:r>
      <w:r w:rsidR="00CB0790" w:rsidRPr="0087385F">
        <w:rPr>
          <w:sz w:val="28"/>
          <w:szCs w:val="28"/>
        </w:rPr>
        <w:t>изменении стоимости основных средств и срока их полезного использования в случаях изменения первоначально принятых нормативных показателей функционирования</w:t>
      </w:r>
      <w:r w:rsidR="007A3D8E" w:rsidRPr="0087385F">
        <w:rPr>
          <w:sz w:val="28"/>
          <w:szCs w:val="28"/>
        </w:rPr>
        <w:t xml:space="preserve"> объекта основных средств, в т.</w:t>
      </w:r>
      <w:r w:rsidR="00CB0790" w:rsidRPr="0087385F">
        <w:rPr>
          <w:sz w:val="28"/>
          <w:szCs w:val="28"/>
        </w:rPr>
        <w:t xml:space="preserve">ч. в результате проведенной достройки, дооборудования, реконструкции или </w:t>
      </w:r>
      <w:r w:rsidR="00CB0790" w:rsidRPr="0087385F">
        <w:rPr>
          <w:spacing w:val="-2"/>
          <w:sz w:val="28"/>
          <w:szCs w:val="28"/>
        </w:rPr>
        <w:t>модернизации;</w:t>
      </w:r>
      <w:proofErr w:type="gramEnd"/>
    </w:p>
    <w:p w:rsidR="0087385F" w:rsidRDefault="0087385F" w:rsidP="0087385F">
      <w:pPr>
        <w:pStyle w:val="a7"/>
        <w:numPr>
          <w:ilvl w:val="1"/>
          <w:numId w:val="2"/>
        </w:numPr>
        <w:tabs>
          <w:tab w:val="clear" w:pos="360"/>
        </w:tabs>
        <w:ind w:left="2" w:right="138" w:hanging="2"/>
        <w:rPr>
          <w:sz w:val="28"/>
          <w:szCs w:val="28"/>
        </w:rPr>
      </w:pPr>
      <w:r>
        <w:rPr>
          <w:sz w:val="28"/>
          <w:szCs w:val="28"/>
        </w:rPr>
        <w:tab/>
      </w:r>
      <w:proofErr w:type="gramStart"/>
      <w:r>
        <w:rPr>
          <w:sz w:val="28"/>
          <w:szCs w:val="28"/>
        </w:rPr>
        <w:t xml:space="preserve">- </w:t>
      </w:r>
      <w:r w:rsidR="00CB0790" w:rsidRPr="0087385F">
        <w:rPr>
          <w:sz w:val="28"/>
          <w:szCs w:val="28"/>
        </w:rPr>
        <w:t>изъятии и передаче материально ответственному лицу из списываемых основных средств пригодных узлов, деталей, конструкций и материалов, драгоценных металлов и камней, цветных металлов, и постановке их на учет;</w:t>
      </w:r>
      <w:proofErr w:type="gramEnd"/>
    </w:p>
    <w:p w:rsidR="0087385F" w:rsidRDefault="0087385F" w:rsidP="0087385F">
      <w:pPr>
        <w:pStyle w:val="a7"/>
        <w:numPr>
          <w:ilvl w:val="1"/>
          <w:numId w:val="2"/>
        </w:numPr>
        <w:tabs>
          <w:tab w:val="clear" w:pos="360"/>
        </w:tabs>
        <w:ind w:left="2" w:right="138" w:hanging="2"/>
        <w:rPr>
          <w:sz w:val="28"/>
          <w:szCs w:val="28"/>
        </w:rPr>
      </w:pPr>
      <w:r>
        <w:rPr>
          <w:sz w:val="28"/>
          <w:szCs w:val="28"/>
        </w:rPr>
        <w:tab/>
      </w:r>
      <w:proofErr w:type="gramStart"/>
      <w:r>
        <w:rPr>
          <w:sz w:val="28"/>
          <w:szCs w:val="28"/>
        </w:rPr>
        <w:t xml:space="preserve">- </w:t>
      </w:r>
      <w:r w:rsidR="00CB0790" w:rsidRPr="0087385F">
        <w:rPr>
          <w:sz w:val="28"/>
          <w:szCs w:val="28"/>
        </w:rPr>
        <w:t xml:space="preserve">определении текущей рыночной стоимости объектов нефинансовых активов, выявленных при инвентаризации в виде излишков, а также </w:t>
      </w:r>
      <w:r w:rsidR="00CB0790" w:rsidRPr="0087385F">
        <w:rPr>
          <w:sz w:val="28"/>
          <w:szCs w:val="28"/>
        </w:rPr>
        <w:lastRenderedPageBreak/>
        <w:t>полученных безвозмездно от юридических и (или) физических лиц;</w:t>
      </w:r>
      <w:proofErr w:type="gramEnd"/>
    </w:p>
    <w:p w:rsidR="0087385F" w:rsidRDefault="0087385F" w:rsidP="0087385F">
      <w:pPr>
        <w:pStyle w:val="a7"/>
        <w:numPr>
          <w:ilvl w:val="1"/>
          <w:numId w:val="2"/>
        </w:numPr>
        <w:tabs>
          <w:tab w:val="clear" w:pos="360"/>
        </w:tabs>
        <w:ind w:left="2" w:right="138" w:hanging="2"/>
        <w:rPr>
          <w:sz w:val="28"/>
          <w:szCs w:val="28"/>
        </w:rPr>
      </w:pPr>
      <w:r>
        <w:rPr>
          <w:sz w:val="28"/>
          <w:szCs w:val="28"/>
        </w:rPr>
        <w:tab/>
        <w:t xml:space="preserve">- </w:t>
      </w:r>
      <w:r w:rsidR="00CB0790" w:rsidRPr="0087385F">
        <w:rPr>
          <w:sz w:val="28"/>
          <w:szCs w:val="28"/>
        </w:rPr>
        <w:t>о сроке полезного использования, поступающих в аппарат С</w:t>
      </w:r>
      <w:r>
        <w:rPr>
          <w:sz w:val="28"/>
          <w:szCs w:val="28"/>
        </w:rPr>
        <w:t xml:space="preserve">овета депутатов </w:t>
      </w:r>
      <w:r w:rsidR="00CB0790" w:rsidRPr="0087385F">
        <w:rPr>
          <w:sz w:val="28"/>
          <w:szCs w:val="28"/>
        </w:rPr>
        <w:t xml:space="preserve"> основных средств и нематериальных активов;</w:t>
      </w:r>
    </w:p>
    <w:p w:rsidR="0087385F" w:rsidRDefault="0087385F" w:rsidP="0087385F">
      <w:pPr>
        <w:pStyle w:val="a7"/>
        <w:numPr>
          <w:ilvl w:val="1"/>
          <w:numId w:val="2"/>
        </w:numPr>
        <w:tabs>
          <w:tab w:val="clear" w:pos="360"/>
        </w:tabs>
        <w:ind w:left="2" w:right="138" w:hanging="2"/>
        <w:rPr>
          <w:sz w:val="28"/>
          <w:szCs w:val="28"/>
        </w:rPr>
      </w:pPr>
      <w:r>
        <w:rPr>
          <w:sz w:val="28"/>
          <w:szCs w:val="28"/>
        </w:rPr>
        <w:tab/>
        <w:t xml:space="preserve">- </w:t>
      </w:r>
      <w:r w:rsidR="00CB0790" w:rsidRPr="0087385F">
        <w:rPr>
          <w:sz w:val="28"/>
          <w:szCs w:val="28"/>
        </w:rPr>
        <w:t>первоначальной (фактической) стоимости принимаемых к учету основных средств, нематериальных активов, материальных запасов;</w:t>
      </w:r>
    </w:p>
    <w:p w:rsidR="0087385F" w:rsidRDefault="0087385F" w:rsidP="0087385F">
      <w:pPr>
        <w:pStyle w:val="a7"/>
        <w:numPr>
          <w:ilvl w:val="1"/>
          <w:numId w:val="2"/>
        </w:numPr>
        <w:tabs>
          <w:tab w:val="clear" w:pos="360"/>
        </w:tabs>
        <w:ind w:left="2" w:right="138" w:hanging="2"/>
        <w:rPr>
          <w:sz w:val="28"/>
          <w:szCs w:val="28"/>
        </w:rPr>
      </w:pPr>
      <w:r>
        <w:rPr>
          <w:sz w:val="28"/>
          <w:szCs w:val="28"/>
        </w:rPr>
        <w:tab/>
        <w:t xml:space="preserve">- </w:t>
      </w:r>
      <w:r w:rsidR="00CB0790" w:rsidRPr="0087385F">
        <w:rPr>
          <w:sz w:val="28"/>
          <w:szCs w:val="28"/>
        </w:rPr>
        <w:t xml:space="preserve">целесообразности (пригодности) дальнейшего использования основных средств и нематериальных активов, возможности и эффективности их </w:t>
      </w:r>
      <w:r w:rsidR="00CB0790" w:rsidRPr="0087385F">
        <w:rPr>
          <w:spacing w:val="-2"/>
          <w:sz w:val="28"/>
          <w:szCs w:val="28"/>
        </w:rPr>
        <w:t>восстановления;</w:t>
      </w:r>
    </w:p>
    <w:p w:rsidR="0087385F" w:rsidRDefault="0087385F" w:rsidP="0087385F">
      <w:pPr>
        <w:pStyle w:val="a7"/>
        <w:numPr>
          <w:ilvl w:val="1"/>
          <w:numId w:val="2"/>
        </w:numPr>
        <w:tabs>
          <w:tab w:val="clear" w:pos="360"/>
        </w:tabs>
        <w:ind w:left="2" w:right="138" w:hanging="2"/>
        <w:rPr>
          <w:sz w:val="28"/>
          <w:szCs w:val="28"/>
        </w:rPr>
      </w:pPr>
      <w:r>
        <w:rPr>
          <w:sz w:val="28"/>
          <w:szCs w:val="28"/>
        </w:rPr>
        <w:tab/>
        <w:t xml:space="preserve">- </w:t>
      </w:r>
      <w:proofErr w:type="gramStart"/>
      <w:r w:rsidR="00CB0790" w:rsidRPr="0087385F">
        <w:rPr>
          <w:sz w:val="28"/>
          <w:szCs w:val="28"/>
        </w:rPr>
        <w:t>списании</w:t>
      </w:r>
      <w:proofErr w:type="gramEnd"/>
      <w:r w:rsidR="00CB0790" w:rsidRPr="0087385F">
        <w:rPr>
          <w:sz w:val="28"/>
          <w:szCs w:val="28"/>
        </w:rPr>
        <w:t xml:space="preserve"> (выбытии) основных средств, нематериальных активов в установленном Порядке;</w:t>
      </w:r>
    </w:p>
    <w:p w:rsidR="0087385F" w:rsidRDefault="0087385F" w:rsidP="0087385F">
      <w:pPr>
        <w:pStyle w:val="a7"/>
        <w:numPr>
          <w:ilvl w:val="1"/>
          <w:numId w:val="2"/>
        </w:numPr>
        <w:tabs>
          <w:tab w:val="clear" w:pos="360"/>
        </w:tabs>
        <w:ind w:left="2" w:right="138" w:hanging="2"/>
        <w:rPr>
          <w:sz w:val="28"/>
          <w:szCs w:val="28"/>
        </w:rPr>
      </w:pPr>
      <w:r>
        <w:rPr>
          <w:sz w:val="28"/>
          <w:szCs w:val="28"/>
        </w:rPr>
        <w:tab/>
        <w:t xml:space="preserve">- </w:t>
      </w:r>
      <w:r w:rsidR="00CB0790" w:rsidRPr="0087385F">
        <w:rPr>
          <w:sz w:val="28"/>
          <w:szCs w:val="28"/>
        </w:rPr>
        <w:t>возможности использования отдельных узлов, деталей, конструкций и материалов от выбывающих основных средств и об определении их первоначальной стоимости;</w:t>
      </w:r>
    </w:p>
    <w:p w:rsidR="0087385F" w:rsidRDefault="0087385F" w:rsidP="0087385F">
      <w:pPr>
        <w:pStyle w:val="a7"/>
        <w:numPr>
          <w:ilvl w:val="1"/>
          <w:numId w:val="2"/>
        </w:numPr>
        <w:tabs>
          <w:tab w:val="clear" w:pos="360"/>
        </w:tabs>
        <w:ind w:left="2" w:right="138" w:hanging="2"/>
        <w:rPr>
          <w:sz w:val="28"/>
          <w:szCs w:val="28"/>
        </w:rPr>
      </w:pPr>
      <w:r>
        <w:rPr>
          <w:sz w:val="28"/>
          <w:szCs w:val="28"/>
        </w:rPr>
        <w:tab/>
        <w:t xml:space="preserve">- </w:t>
      </w:r>
      <w:r w:rsidR="00CB0790" w:rsidRPr="0087385F">
        <w:rPr>
          <w:sz w:val="28"/>
          <w:szCs w:val="28"/>
        </w:rPr>
        <w:t>списани</w:t>
      </w:r>
      <w:r>
        <w:rPr>
          <w:sz w:val="28"/>
          <w:szCs w:val="28"/>
        </w:rPr>
        <w:t>я</w:t>
      </w:r>
      <w:r w:rsidR="00CB0790" w:rsidRPr="0087385F">
        <w:rPr>
          <w:sz w:val="28"/>
          <w:szCs w:val="28"/>
        </w:rPr>
        <w:t xml:space="preserve"> (</w:t>
      </w:r>
      <w:proofErr w:type="gramStart"/>
      <w:r w:rsidR="00CB0790" w:rsidRPr="0087385F">
        <w:rPr>
          <w:sz w:val="28"/>
          <w:szCs w:val="28"/>
        </w:rPr>
        <w:t>выбытии</w:t>
      </w:r>
      <w:proofErr w:type="gramEnd"/>
      <w:r w:rsidR="00CB0790" w:rsidRPr="0087385F">
        <w:rPr>
          <w:sz w:val="28"/>
          <w:szCs w:val="28"/>
        </w:rPr>
        <w:t>) материальных запасов, за исключением выбытия в результате их потребления на нужды учреждения, с оформлением соответствующих первичных учетных документов;</w:t>
      </w:r>
    </w:p>
    <w:p w:rsidR="0087385F" w:rsidRDefault="0087385F" w:rsidP="0087385F">
      <w:pPr>
        <w:pStyle w:val="a7"/>
        <w:numPr>
          <w:ilvl w:val="1"/>
          <w:numId w:val="2"/>
        </w:numPr>
        <w:tabs>
          <w:tab w:val="clear" w:pos="360"/>
        </w:tabs>
        <w:ind w:left="2" w:right="138" w:hanging="2"/>
        <w:rPr>
          <w:sz w:val="28"/>
          <w:szCs w:val="28"/>
        </w:rPr>
      </w:pPr>
      <w:r>
        <w:rPr>
          <w:sz w:val="28"/>
          <w:szCs w:val="28"/>
        </w:rPr>
        <w:tab/>
        <w:t>- поступления</w:t>
      </w:r>
      <w:r w:rsidR="007A3D8E" w:rsidRPr="0087385F">
        <w:rPr>
          <w:sz w:val="28"/>
          <w:szCs w:val="28"/>
        </w:rPr>
        <w:t xml:space="preserve"> </w:t>
      </w:r>
      <w:r w:rsidR="00CB0790" w:rsidRPr="0087385F">
        <w:rPr>
          <w:sz w:val="28"/>
          <w:szCs w:val="28"/>
        </w:rPr>
        <w:t>и</w:t>
      </w:r>
      <w:r w:rsidR="007A3D8E" w:rsidRPr="0087385F">
        <w:rPr>
          <w:sz w:val="28"/>
          <w:szCs w:val="28"/>
        </w:rPr>
        <w:t xml:space="preserve"> </w:t>
      </w:r>
      <w:proofErr w:type="gramStart"/>
      <w:r w:rsidR="00CB0790" w:rsidRPr="0087385F">
        <w:rPr>
          <w:sz w:val="28"/>
          <w:szCs w:val="28"/>
        </w:rPr>
        <w:t>выбытии</w:t>
      </w:r>
      <w:proofErr w:type="gramEnd"/>
      <w:r w:rsidR="007A3D8E" w:rsidRPr="0087385F">
        <w:rPr>
          <w:sz w:val="28"/>
          <w:szCs w:val="28"/>
        </w:rPr>
        <w:t xml:space="preserve"> </w:t>
      </w:r>
      <w:r w:rsidR="00CB0790" w:rsidRPr="0087385F">
        <w:rPr>
          <w:sz w:val="28"/>
          <w:szCs w:val="28"/>
        </w:rPr>
        <w:t>библиотечного</w:t>
      </w:r>
      <w:r w:rsidR="007A3D8E" w:rsidRPr="0087385F">
        <w:rPr>
          <w:sz w:val="28"/>
          <w:szCs w:val="28"/>
        </w:rPr>
        <w:t xml:space="preserve"> </w:t>
      </w:r>
      <w:r w:rsidR="00CB0790" w:rsidRPr="0087385F">
        <w:rPr>
          <w:sz w:val="28"/>
          <w:szCs w:val="28"/>
        </w:rPr>
        <w:t>фонда</w:t>
      </w:r>
      <w:r w:rsidR="007A3D8E" w:rsidRPr="0087385F">
        <w:rPr>
          <w:sz w:val="28"/>
          <w:szCs w:val="28"/>
        </w:rPr>
        <w:t xml:space="preserve"> </w:t>
      </w:r>
      <w:r w:rsidR="00CB0790" w:rsidRPr="0087385F">
        <w:rPr>
          <w:sz w:val="28"/>
          <w:szCs w:val="28"/>
        </w:rPr>
        <w:t>и</w:t>
      </w:r>
      <w:r w:rsidR="007A3D8E" w:rsidRPr="0087385F">
        <w:rPr>
          <w:sz w:val="28"/>
          <w:szCs w:val="28"/>
        </w:rPr>
        <w:t xml:space="preserve"> </w:t>
      </w:r>
      <w:r w:rsidR="00CB0790" w:rsidRPr="0087385F">
        <w:rPr>
          <w:sz w:val="28"/>
          <w:szCs w:val="28"/>
        </w:rPr>
        <w:t>периодических</w:t>
      </w:r>
      <w:r w:rsidR="007A3D8E" w:rsidRPr="0087385F">
        <w:rPr>
          <w:sz w:val="28"/>
          <w:szCs w:val="28"/>
        </w:rPr>
        <w:t xml:space="preserve"> </w:t>
      </w:r>
      <w:r w:rsidR="00CB0790" w:rsidRPr="0087385F">
        <w:rPr>
          <w:spacing w:val="-2"/>
          <w:sz w:val="28"/>
          <w:szCs w:val="28"/>
        </w:rPr>
        <w:t>изданий;</w:t>
      </w:r>
    </w:p>
    <w:p w:rsidR="0087385F" w:rsidRDefault="0087385F" w:rsidP="0087385F">
      <w:pPr>
        <w:pStyle w:val="a7"/>
        <w:numPr>
          <w:ilvl w:val="1"/>
          <w:numId w:val="2"/>
        </w:numPr>
        <w:tabs>
          <w:tab w:val="clear" w:pos="360"/>
        </w:tabs>
        <w:ind w:left="2" w:right="138" w:hanging="2"/>
        <w:rPr>
          <w:sz w:val="28"/>
          <w:szCs w:val="28"/>
        </w:rPr>
      </w:pPr>
      <w:r>
        <w:rPr>
          <w:sz w:val="28"/>
          <w:szCs w:val="28"/>
        </w:rPr>
        <w:tab/>
        <w:t xml:space="preserve">- </w:t>
      </w:r>
      <w:r w:rsidR="00CB0790" w:rsidRPr="0087385F">
        <w:rPr>
          <w:sz w:val="28"/>
          <w:szCs w:val="28"/>
        </w:rPr>
        <w:t>сдаче</w:t>
      </w:r>
      <w:r w:rsidR="007A3D8E" w:rsidRPr="0087385F">
        <w:rPr>
          <w:sz w:val="28"/>
          <w:szCs w:val="28"/>
        </w:rPr>
        <w:t xml:space="preserve"> </w:t>
      </w:r>
      <w:r w:rsidR="00CB0790" w:rsidRPr="0087385F">
        <w:rPr>
          <w:sz w:val="28"/>
          <w:szCs w:val="28"/>
        </w:rPr>
        <w:t>вторичного</w:t>
      </w:r>
      <w:r w:rsidR="007A3D8E" w:rsidRPr="0087385F">
        <w:rPr>
          <w:sz w:val="28"/>
          <w:szCs w:val="28"/>
        </w:rPr>
        <w:t xml:space="preserve"> </w:t>
      </w:r>
      <w:r w:rsidR="00CB0790" w:rsidRPr="0087385F">
        <w:rPr>
          <w:sz w:val="28"/>
          <w:szCs w:val="28"/>
        </w:rPr>
        <w:t>сырья</w:t>
      </w:r>
      <w:r w:rsidR="007A3D8E" w:rsidRPr="0087385F">
        <w:rPr>
          <w:sz w:val="28"/>
          <w:szCs w:val="28"/>
        </w:rPr>
        <w:t xml:space="preserve"> </w:t>
      </w:r>
      <w:r w:rsidR="00CB0790" w:rsidRPr="0087385F">
        <w:rPr>
          <w:sz w:val="28"/>
          <w:szCs w:val="28"/>
        </w:rPr>
        <w:t>в</w:t>
      </w:r>
      <w:r w:rsidR="007A3D8E" w:rsidRPr="0087385F">
        <w:rPr>
          <w:sz w:val="28"/>
          <w:szCs w:val="28"/>
        </w:rPr>
        <w:t xml:space="preserve"> </w:t>
      </w:r>
      <w:r w:rsidR="00CB0790" w:rsidRPr="0087385F">
        <w:rPr>
          <w:sz w:val="28"/>
          <w:szCs w:val="28"/>
        </w:rPr>
        <w:t>организации</w:t>
      </w:r>
      <w:r w:rsidR="007A3D8E" w:rsidRPr="0087385F">
        <w:rPr>
          <w:sz w:val="28"/>
          <w:szCs w:val="28"/>
        </w:rPr>
        <w:t xml:space="preserve"> </w:t>
      </w:r>
      <w:r w:rsidR="00CB0790" w:rsidRPr="0087385F">
        <w:rPr>
          <w:sz w:val="28"/>
          <w:szCs w:val="28"/>
        </w:rPr>
        <w:t>приема</w:t>
      </w:r>
      <w:r w:rsidR="007A3D8E" w:rsidRPr="0087385F">
        <w:rPr>
          <w:sz w:val="28"/>
          <w:szCs w:val="28"/>
        </w:rPr>
        <w:t xml:space="preserve"> </w:t>
      </w:r>
      <w:r w:rsidR="00CB0790" w:rsidRPr="0087385F">
        <w:rPr>
          <w:sz w:val="28"/>
          <w:szCs w:val="28"/>
        </w:rPr>
        <w:t>вторичного</w:t>
      </w:r>
      <w:r w:rsidR="007A3D8E" w:rsidRPr="0087385F">
        <w:rPr>
          <w:sz w:val="28"/>
          <w:szCs w:val="28"/>
        </w:rPr>
        <w:t xml:space="preserve"> </w:t>
      </w:r>
      <w:r w:rsidR="00CB0790" w:rsidRPr="0087385F">
        <w:rPr>
          <w:spacing w:val="-2"/>
          <w:sz w:val="28"/>
          <w:szCs w:val="28"/>
        </w:rPr>
        <w:t>сырья;</w:t>
      </w:r>
    </w:p>
    <w:p w:rsidR="00CB0790" w:rsidRPr="0087385F" w:rsidRDefault="0087385F" w:rsidP="0087385F">
      <w:pPr>
        <w:pStyle w:val="a7"/>
        <w:numPr>
          <w:ilvl w:val="1"/>
          <w:numId w:val="2"/>
        </w:numPr>
        <w:tabs>
          <w:tab w:val="clear" w:pos="360"/>
        </w:tabs>
        <w:ind w:left="2" w:right="138" w:hanging="2"/>
        <w:rPr>
          <w:sz w:val="28"/>
          <w:szCs w:val="28"/>
        </w:rPr>
      </w:pPr>
      <w:r>
        <w:rPr>
          <w:sz w:val="28"/>
          <w:szCs w:val="28"/>
        </w:rPr>
        <w:tab/>
        <w:t xml:space="preserve">- </w:t>
      </w:r>
      <w:r w:rsidR="00CB0790" w:rsidRPr="0087385F">
        <w:rPr>
          <w:sz w:val="28"/>
          <w:szCs w:val="28"/>
        </w:rPr>
        <w:t>получени</w:t>
      </w:r>
      <w:r>
        <w:rPr>
          <w:sz w:val="28"/>
          <w:szCs w:val="28"/>
        </w:rPr>
        <w:t>е</w:t>
      </w:r>
      <w:r w:rsidR="00CB0790" w:rsidRPr="0087385F">
        <w:rPr>
          <w:sz w:val="28"/>
          <w:szCs w:val="28"/>
        </w:rPr>
        <w:t xml:space="preserve"> от специализированной организации по утилизации имущества акта приема-сдачи имущества, подлежащего уничтожению, акта об оказанных услугах по уничтожению имущества, акта об уничтожении.</w:t>
      </w:r>
    </w:p>
    <w:p w:rsidR="0087385F" w:rsidRDefault="0087385F" w:rsidP="0087385F">
      <w:pPr>
        <w:pStyle w:val="a7"/>
        <w:tabs>
          <w:tab w:val="left" w:pos="0"/>
          <w:tab w:val="left" w:pos="3010"/>
        </w:tabs>
        <w:ind w:left="3010"/>
        <w:jc w:val="left"/>
        <w:rPr>
          <w:sz w:val="28"/>
          <w:szCs w:val="28"/>
        </w:rPr>
      </w:pPr>
    </w:p>
    <w:p w:rsidR="00CB0790" w:rsidRPr="007A3D8E" w:rsidRDefault="0087385F" w:rsidP="0087385F">
      <w:pPr>
        <w:pStyle w:val="a7"/>
        <w:tabs>
          <w:tab w:val="left" w:pos="0"/>
          <w:tab w:val="left" w:pos="3010"/>
        </w:tabs>
        <w:ind w:left="3010"/>
        <w:jc w:val="left"/>
        <w:rPr>
          <w:b/>
          <w:sz w:val="28"/>
          <w:szCs w:val="28"/>
        </w:rPr>
      </w:pPr>
      <w:r w:rsidRPr="0087385F">
        <w:rPr>
          <w:b/>
          <w:sz w:val="28"/>
          <w:szCs w:val="28"/>
        </w:rPr>
        <w:t>3.</w:t>
      </w:r>
      <w:r>
        <w:rPr>
          <w:sz w:val="28"/>
          <w:szCs w:val="28"/>
        </w:rPr>
        <w:t xml:space="preserve"> </w:t>
      </w:r>
      <w:r w:rsidR="00CB0790" w:rsidRPr="00CB0790">
        <w:rPr>
          <w:b/>
          <w:sz w:val="28"/>
          <w:szCs w:val="28"/>
        </w:rPr>
        <w:t>Порядок</w:t>
      </w:r>
      <w:r w:rsidR="007A3D8E">
        <w:rPr>
          <w:b/>
          <w:sz w:val="28"/>
          <w:szCs w:val="28"/>
        </w:rPr>
        <w:t xml:space="preserve"> </w:t>
      </w:r>
      <w:r w:rsidR="00CB0790" w:rsidRPr="00CB0790">
        <w:rPr>
          <w:b/>
          <w:sz w:val="28"/>
          <w:szCs w:val="28"/>
        </w:rPr>
        <w:t>принятия</w:t>
      </w:r>
      <w:r w:rsidR="007A3D8E">
        <w:rPr>
          <w:b/>
          <w:sz w:val="28"/>
          <w:szCs w:val="28"/>
        </w:rPr>
        <w:t xml:space="preserve"> </w:t>
      </w:r>
      <w:r w:rsidR="00CB0790" w:rsidRPr="00CB0790">
        <w:rPr>
          <w:b/>
          <w:spacing w:val="-2"/>
          <w:sz w:val="28"/>
          <w:szCs w:val="28"/>
        </w:rPr>
        <w:t>решений</w:t>
      </w:r>
    </w:p>
    <w:p w:rsidR="007A3D8E" w:rsidRPr="00CB0790" w:rsidRDefault="007A3D8E" w:rsidP="0087385F">
      <w:pPr>
        <w:pStyle w:val="a7"/>
        <w:tabs>
          <w:tab w:val="left" w:pos="0"/>
          <w:tab w:val="left" w:pos="3010"/>
        </w:tabs>
        <w:ind w:left="3010" w:hanging="2"/>
        <w:jc w:val="left"/>
        <w:rPr>
          <w:b/>
          <w:sz w:val="28"/>
          <w:szCs w:val="28"/>
        </w:rPr>
      </w:pPr>
    </w:p>
    <w:p w:rsidR="009C2E32" w:rsidRDefault="009C2E32" w:rsidP="009C2E32">
      <w:pPr>
        <w:pStyle w:val="a5"/>
        <w:tabs>
          <w:tab w:val="left" w:pos="0"/>
        </w:tabs>
        <w:ind w:right="141" w:hanging="2"/>
      </w:pPr>
      <w:r>
        <w:tab/>
      </w:r>
      <w:r>
        <w:tab/>
      </w:r>
      <w:r w:rsidR="00CB0790" w:rsidRPr="00CB0790">
        <w:t>Решение Комиссии об отнесении объекта имущества к основным средствам, нематериальным активам, материальным запасам осуществляется в соответствии с Инструкцией № 157н, учетной политикой учреждения, иными</w:t>
      </w:r>
      <w:r>
        <w:t xml:space="preserve"> нормативными правовыми актами.</w:t>
      </w:r>
    </w:p>
    <w:p w:rsidR="000B4566" w:rsidRDefault="009C2E32" w:rsidP="009C2E32">
      <w:pPr>
        <w:pStyle w:val="a5"/>
        <w:tabs>
          <w:tab w:val="left" w:pos="0"/>
        </w:tabs>
        <w:ind w:right="141" w:hanging="2"/>
      </w:pPr>
      <w:r>
        <w:tab/>
      </w:r>
      <w:r>
        <w:tab/>
      </w:r>
      <w:r w:rsidR="00CB0790" w:rsidRPr="00CB0790">
        <w:t>Решение Комиссии о сроке их полезного использования, об отнесении к соответствующей группе аналитического учета и определении кода ОКОФ принимается на основании:</w:t>
      </w:r>
    </w:p>
    <w:p w:rsidR="009C2E32" w:rsidRDefault="000B4566" w:rsidP="009C2E32">
      <w:pPr>
        <w:pStyle w:val="a5"/>
        <w:tabs>
          <w:tab w:val="left" w:pos="0"/>
        </w:tabs>
        <w:ind w:right="141" w:hanging="2"/>
      </w:pPr>
      <w:r>
        <w:tab/>
      </w:r>
      <w:r>
        <w:tab/>
        <w:t xml:space="preserve">- </w:t>
      </w:r>
      <w:r w:rsidR="00CB0790" w:rsidRPr="00CB0790">
        <w:t xml:space="preserve">информации, содержащейся в законодательстве РФ, устанавливающем сроки полезного использования имущества в целях начисления амортизации. По объектам основных средств, включенным </w:t>
      </w:r>
      <w:r w:rsidR="002E66E3" w:rsidRPr="00CB0790">
        <w:t xml:space="preserve">в амортизационные группы </w:t>
      </w:r>
      <w:r w:rsidR="00CB0790" w:rsidRPr="00CB0790">
        <w:t xml:space="preserve">согласно </w:t>
      </w:r>
      <w:r w:rsidR="002E66E3">
        <w:t>п</w:t>
      </w:r>
      <w:r w:rsidR="00CB0790" w:rsidRPr="00CB0790">
        <w:t>остановлению</w:t>
      </w:r>
      <w:r w:rsidR="002E66E3">
        <w:t xml:space="preserve"> Правительства Российской Федерации</w:t>
      </w:r>
      <w:r w:rsidR="00CB0790" w:rsidRPr="00CB0790">
        <w:t xml:space="preserve"> </w:t>
      </w:r>
      <w:r w:rsidR="002E66E3">
        <w:t xml:space="preserve">от 1 января 2002 г. </w:t>
      </w:r>
      <w:r w:rsidR="00CB0790" w:rsidRPr="00CB0790">
        <w:t xml:space="preserve">№ 1 </w:t>
      </w:r>
      <w:r w:rsidR="002E66E3">
        <w:t>«О классификации основных средств, включаемых в амортизационные группы»</w:t>
      </w:r>
      <w:r w:rsidR="00CB0790" w:rsidRPr="00CB0790">
        <w:t>, срок полезного использования определяется по наибольшему сроку;</w:t>
      </w:r>
    </w:p>
    <w:p w:rsidR="009C2E32" w:rsidRDefault="009C2E32" w:rsidP="009C2E32">
      <w:pPr>
        <w:pStyle w:val="a5"/>
        <w:tabs>
          <w:tab w:val="left" w:pos="0"/>
        </w:tabs>
        <w:ind w:right="141" w:hanging="2"/>
      </w:pPr>
      <w:r>
        <w:tab/>
      </w:r>
      <w:r>
        <w:tab/>
        <w:t xml:space="preserve">- </w:t>
      </w:r>
      <w:r w:rsidR="00CB0790" w:rsidRPr="00CB0790">
        <w:t>рекомендаций,</w:t>
      </w:r>
      <w:r w:rsidR="007A3D8E">
        <w:t xml:space="preserve"> </w:t>
      </w:r>
      <w:r w:rsidR="00CB0790" w:rsidRPr="00CB0790">
        <w:t>содержащихся</w:t>
      </w:r>
      <w:r w:rsidR="004A4C73">
        <w:t xml:space="preserve"> </w:t>
      </w:r>
      <w:r w:rsidR="00CB0790" w:rsidRPr="00CB0790">
        <w:t>в</w:t>
      </w:r>
      <w:r w:rsidR="004A4C73">
        <w:t xml:space="preserve"> </w:t>
      </w:r>
      <w:r w:rsidR="00CB0790" w:rsidRPr="00CB0790">
        <w:t>документах</w:t>
      </w:r>
      <w:r w:rsidR="004A4C73">
        <w:t xml:space="preserve"> </w:t>
      </w:r>
      <w:r w:rsidR="00CB0790" w:rsidRPr="00CB0790">
        <w:t>производителя</w:t>
      </w:r>
      <w:r w:rsidR="004A4C73">
        <w:t xml:space="preserve"> </w:t>
      </w:r>
      <w:r w:rsidR="00CB0790" w:rsidRPr="00CB0790">
        <w:t>(при</w:t>
      </w:r>
      <w:r w:rsidR="004A4C73">
        <w:t xml:space="preserve"> </w:t>
      </w:r>
      <w:r w:rsidR="00CB0790" w:rsidRPr="00CB0790">
        <w:t>отсутствии информации в нормативных правовых актах), на основании решения Комиссии, принятого с учетом:</w:t>
      </w:r>
    </w:p>
    <w:p w:rsidR="009C2E32" w:rsidRPr="002277A8" w:rsidRDefault="009C2E32" w:rsidP="009C2E32">
      <w:pPr>
        <w:pStyle w:val="a5"/>
        <w:tabs>
          <w:tab w:val="left" w:pos="0"/>
        </w:tabs>
        <w:ind w:right="141" w:hanging="2"/>
      </w:pPr>
      <w:r>
        <w:tab/>
      </w:r>
      <w:r>
        <w:tab/>
        <w:t xml:space="preserve">1) </w:t>
      </w:r>
      <w:r w:rsidR="004A4C73">
        <w:t>О</w:t>
      </w:r>
      <w:r w:rsidR="00CB0790" w:rsidRPr="00CB0790">
        <w:t>жидаемой</w:t>
      </w:r>
      <w:r w:rsidR="004A4C73">
        <w:t xml:space="preserve"> </w:t>
      </w:r>
      <w:r w:rsidR="00CB0790" w:rsidRPr="00CB0790">
        <w:t>производительности</w:t>
      </w:r>
      <w:r w:rsidR="004A4C73">
        <w:t xml:space="preserve"> </w:t>
      </w:r>
      <w:r w:rsidR="00CB0790" w:rsidRPr="00CB0790">
        <w:t>или</w:t>
      </w:r>
      <w:r w:rsidR="004A4C73">
        <w:t xml:space="preserve"> </w:t>
      </w:r>
      <w:r w:rsidR="00CB0790" w:rsidRPr="00CB0790">
        <w:rPr>
          <w:spacing w:val="-2"/>
        </w:rPr>
        <w:t>мощности;</w:t>
      </w:r>
    </w:p>
    <w:p w:rsidR="009C2E32" w:rsidRDefault="009C2E32" w:rsidP="009C2E32">
      <w:pPr>
        <w:pStyle w:val="a5"/>
        <w:tabs>
          <w:tab w:val="left" w:pos="0"/>
        </w:tabs>
        <w:ind w:right="141" w:hanging="2"/>
      </w:pPr>
      <w:r w:rsidRPr="002277A8">
        <w:tab/>
      </w:r>
      <w:r w:rsidRPr="002277A8">
        <w:tab/>
      </w:r>
      <w:r w:rsidRPr="009C2E32">
        <w:t xml:space="preserve">2) </w:t>
      </w:r>
      <w:r w:rsidR="004A4C73">
        <w:t>О</w:t>
      </w:r>
      <w:r w:rsidR="00CB0790" w:rsidRPr="00CB0790">
        <w:t xml:space="preserve">жидаемого физического износа, зависящих от режима </w:t>
      </w:r>
      <w:r w:rsidR="00CB0790" w:rsidRPr="00CB0790">
        <w:lastRenderedPageBreak/>
        <w:t>эксплуатации, естественных условий и влияния агрессивной среды, системы проведения ремонта, гарантийного и договорного срока использования и д</w:t>
      </w:r>
      <w:r w:rsidR="00CF6825">
        <w:t>ругих ограничений использования.</w:t>
      </w:r>
    </w:p>
    <w:p w:rsidR="009C2E32" w:rsidRDefault="009C2E32" w:rsidP="009C2E32">
      <w:pPr>
        <w:pStyle w:val="a5"/>
        <w:tabs>
          <w:tab w:val="left" w:pos="0"/>
        </w:tabs>
        <w:ind w:right="141" w:hanging="2"/>
      </w:pPr>
      <w:r>
        <w:tab/>
      </w:r>
      <w:r>
        <w:tab/>
        <w:t xml:space="preserve">- </w:t>
      </w:r>
      <w:r w:rsidR="00CB0790" w:rsidRPr="00CB0790">
        <w:t>данн</w:t>
      </w:r>
      <w:r w:rsidR="0070701E">
        <w:t xml:space="preserve">ых предыдущих балансодержателей </w:t>
      </w:r>
      <w:r w:rsidR="00CB0790" w:rsidRPr="00CB0790">
        <w:t>(пользователей)</w:t>
      </w:r>
      <w:r w:rsidR="0070701E">
        <w:t xml:space="preserve"> </w:t>
      </w:r>
      <w:r w:rsidR="00CB0790" w:rsidRPr="00CB0790">
        <w:t>основных средств и нематериальных активов о сроке их фактической эксплуатации и степени износа – при поступлении объектов, бывших в эксплуатации в государственных (муниципальных) учреждениях, государственных органах (указанных в актах приема-передачи);</w:t>
      </w:r>
    </w:p>
    <w:p w:rsidR="009C2E32" w:rsidRDefault="009C2E32" w:rsidP="009C2E32">
      <w:pPr>
        <w:pStyle w:val="a5"/>
        <w:tabs>
          <w:tab w:val="left" w:pos="0"/>
        </w:tabs>
        <w:ind w:right="141" w:hanging="2"/>
      </w:pPr>
      <w:r>
        <w:tab/>
      </w:r>
      <w:r>
        <w:tab/>
        <w:t xml:space="preserve">- </w:t>
      </w:r>
      <w:r w:rsidR="00CB0790" w:rsidRPr="00CB0790">
        <w:t>информации о сроках действия патентов, свидетельств и других ограничений сроков использования объектов интеллектуальной собственности согласно законодательству РФ, об ожидаемом сроке их использования при определении срока полезного использования нематериальных активов.</w:t>
      </w:r>
    </w:p>
    <w:p w:rsidR="009C2E32" w:rsidRDefault="009C2E32" w:rsidP="009C2E32">
      <w:pPr>
        <w:pStyle w:val="a5"/>
        <w:tabs>
          <w:tab w:val="left" w:pos="0"/>
        </w:tabs>
        <w:ind w:right="141" w:hanging="2"/>
        <w:rPr>
          <w:spacing w:val="-2"/>
        </w:rPr>
      </w:pPr>
      <w:r>
        <w:tab/>
      </w:r>
      <w:r>
        <w:tab/>
      </w:r>
      <w:r w:rsidR="00CB0790" w:rsidRPr="00CB0790">
        <w:t xml:space="preserve">Решение Комиссии о первоначальной (фактической) стоимости поступающих в учреждение на праве оперативного управления основных средств и нематериальных активов принимается на основании следующих </w:t>
      </w:r>
      <w:r w:rsidR="00CB0790" w:rsidRPr="00CB0790">
        <w:rPr>
          <w:spacing w:val="-2"/>
        </w:rPr>
        <w:t>документов:</w:t>
      </w:r>
    </w:p>
    <w:p w:rsidR="009C2E32" w:rsidRDefault="009C2E32" w:rsidP="009C2E32">
      <w:pPr>
        <w:pStyle w:val="a5"/>
        <w:tabs>
          <w:tab w:val="left" w:pos="0"/>
        </w:tabs>
        <w:ind w:right="141" w:hanging="2"/>
      </w:pPr>
      <w:r>
        <w:rPr>
          <w:spacing w:val="-2"/>
        </w:rPr>
        <w:tab/>
      </w:r>
      <w:r>
        <w:rPr>
          <w:spacing w:val="-2"/>
        </w:rPr>
        <w:tab/>
      </w:r>
      <w:proofErr w:type="gramStart"/>
      <w:r>
        <w:rPr>
          <w:spacing w:val="-2"/>
        </w:rPr>
        <w:t xml:space="preserve">- </w:t>
      </w:r>
      <w:r w:rsidR="00CB0790" w:rsidRPr="00CB0790">
        <w:t>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т.п.), которая представляется материально ответственным лицом в копиях либо, по требованию Комиссии, в подлинниках;</w:t>
      </w:r>
      <w:proofErr w:type="gramEnd"/>
    </w:p>
    <w:p w:rsidR="009C2E32" w:rsidRDefault="009C2E32" w:rsidP="009C2E32">
      <w:pPr>
        <w:pStyle w:val="a5"/>
        <w:tabs>
          <w:tab w:val="left" w:pos="0"/>
        </w:tabs>
        <w:ind w:right="141" w:hanging="2"/>
      </w:pPr>
      <w:r>
        <w:tab/>
      </w:r>
      <w:r>
        <w:tab/>
        <w:t xml:space="preserve">- </w:t>
      </w:r>
      <w:proofErr w:type="gramStart"/>
      <w:r w:rsidR="00CB0790" w:rsidRPr="00CB0790">
        <w:t>представленных</w:t>
      </w:r>
      <w:proofErr w:type="gramEnd"/>
      <w:r w:rsidR="00CB0790" w:rsidRPr="00CB0790">
        <w:t xml:space="preserve"> предыдущим балансодержателем (по безвозмездно полученным основным средствам и нематериальным активам);</w:t>
      </w:r>
    </w:p>
    <w:p w:rsidR="00CB0790" w:rsidRPr="009C2E32" w:rsidRDefault="009C2E32" w:rsidP="009C2E32">
      <w:pPr>
        <w:pStyle w:val="a5"/>
        <w:tabs>
          <w:tab w:val="left" w:pos="0"/>
        </w:tabs>
        <w:ind w:right="141" w:hanging="2"/>
        <w:rPr>
          <w:spacing w:val="-2"/>
        </w:rPr>
      </w:pPr>
      <w:r>
        <w:tab/>
      </w:r>
      <w:r>
        <w:tab/>
        <w:t xml:space="preserve">- </w:t>
      </w:r>
      <w:r w:rsidR="00CB0790" w:rsidRPr="00CB0790">
        <w:t xml:space="preserve">отчетов об оценке независимых оценщиков (по основным средствам и нематериальным активам, принимаемым в соответствии с Инструкцией </w:t>
      </w:r>
      <w:r w:rsidR="00FB67C4">
        <w:t xml:space="preserve"> </w:t>
      </w:r>
      <w:r w:rsidR="00CB0790" w:rsidRPr="00CB0790">
        <w:t>№ 157н, по рыночной стоимости на дату принятия к учету);</w:t>
      </w:r>
    </w:p>
    <w:p w:rsidR="00CB0790" w:rsidRPr="00CB0790" w:rsidRDefault="009C2E32" w:rsidP="009C2E32">
      <w:pPr>
        <w:pStyle w:val="a7"/>
        <w:tabs>
          <w:tab w:val="left" w:pos="0"/>
          <w:tab w:val="left" w:pos="225"/>
        </w:tabs>
        <w:ind w:right="143"/>
        <w:rPr>
          <w:sz w:val="28"/>
          <w:szCs w:val="28"/>
        </w:rPr>
      </w:pPr>
      <w:r>
        <w:rPr>
          <w:sz w:val="28"/>
          <w:szCs w:val="28"/>
        </w:rPr>
        <w:tab/>
      </w:r>
      <w:r>
        <w:rPr>
          <w:sz w:val="28"/>
          <w:szCs w:val="28"/>
        </w:rPr>
        <w:tab/>
        <w:t xml:space="preserve">- </w:t>
      </w:r>
      <w:r w:rsidR="00CB0790" w:rsidRPr="00CB0790">
        <w:rPr>
          <w:sz w:val="28"/>
          <w:szCs w:val="28"/>
        </w:rPr>
        <w:t>данных о ценах на аналогичные материальные ценности, полученных в письменной форме от организаций-изготовителей; сведений об уровне цен, имеющихся у органов государственной статистики, торговых инспекций, а также в средствах массовой информации и специальной литературе, экспертных заключениях (в т. ч. экспертов, привлеченных на добровольных началах к работе в Комиссии).</w:t>
      </w:r>
    </w:p>
    <w:p w:rsidR="00CB0790" w:rsidRPr="00CB0790" w:rsidRDefault="009C2E32" w:rsidP="0087385F">
      <w:pPr>
        <w:pStyle w:val="a7"/>
        <w:numPr>
          <w:ilvl w:val="1"/>
          <w:numId w:val="3"/>
        </w:numPr>
        <w:tabs>
          <w:tab w:val="left" w:pos="0"/>
          <w:tab w:val="left" w:pos="686"/>
        </w:tabs>
        <w:ind w:left="2" w:right="143" w:hanging="2"/>
        <w:rPr>
          <w:sz w:val="28"/>
          <w:szCs w:val="28"/>
        </w:rPr>
      </w:pPr>
      <w:r>
        <w:rPr>
          <w:sz w:val="28"/>
          <w:szCs w:val="28"/>
        </w:rPr>
        <w:tab/>
      </w:r>
      <w:r>
        <w:rPr>
          <w:sz w:val="28"/>
          <w:szCs w:val="28"/>
        </w:rPr>
        <w:tab/>
      </w:r>
      <w:r>
        <w:rPr>
          <w:sz w:val="28"/>
          <w:szCs w:val="28"/>
        </w:rPr>
        <w:tab/>
      </w:r>
      <w:r w:rsidR="00CB0790" w:rsidRPr="00CB0790">
        <w:rPr>
          <w:sz w:val="28"/>
          <w:szCs w:val="28"/>
        </w:rPr>
        <w:t>Решение Комиссии о принятии к учету основных средств и нематериальных активов при их приобретении (изготовлении), по которым сформирована первоначальная (</w:t>
      </w:r>
      <w:proofErr w:type="gramStart"/>
      <w:r w:rsidR="00CB0790" w:rsidRPr="00CB0790">
        <w:rPr>
          <w:sz w:val="28"/>
          <w:szCs w:val="28"/>
        </w:rPr>
        <w:t xml:space="preserve">фактическая) </w:t>
      </w:r>
      <w:proofErr w:type="gramEnd"/>
      <w:r w:rsidR="00CB0790" w:rsidRPr="00CB0790">
        <w:rPr>
          <w:sz w:val="28"/>
          <w:szCs w:val="28"/>
        </w:rPr>
        <w:t>стоимость, принимается на основании унифицированн</w:t>
      </w:r>
      <w:r w:rsidR="00CF6825">
        <w:rPr>
          <w:sz w:val="28"/>
          <w:szCs w:val="28"/>
        </w:rPr>
        <w:t>ых первичных учетных документов.</w:t>
      </w:r>
    </w:p>
    <w:p w:rsidR="009C2E32" w:rsidRDefault="009C2E32" w:rsidP="009C2E32">
      <w:pPr>
        <w:pStyle w:val="a7"/>
        <w:numPr>
          <w:ilvl w:val="1"/>
          <w:numId w:val="3"/>
        </w:numPr>
        <w:tabs>
          <w:tab w:val="left" w:pos="0"/>
          <w:tab w:val="left" w:pos="710"/>
        </w:tabs>
        <w:ind w:left="2" w:right="144" w:hanging="2"/>
        <w:rPr>
          <w:sz w:val="28"/>
          <w:szCs w:val="28"/>
        </w:rPr>
      </w:pPr>
      <w:r>
        <w:rPr>
          <w:sz w:val="28"/>
          <w:szCs w:val="28"/>
        </w:rPr>
        <w:tab/>
      </w:r>
      <w:r>
        <w:rPr>
          <w:sz w:val="28"/>
          <w:szCs w:val="28"/>
        </w:rPr>
        <w:tab/>
      </w:r>
      <w:r>
        <w:rPr>
          <w:sz w:val="28"/>
          <w:szCs w:val="28"/>
        </w:rPr>
        <w:tab/>
      </w:r>
      <w:r w:rsidR="00CB0790" w:rsidRPr="00CB0790">
        <w:rPr>
          <w:sz w:val="28"/>
          <w:szCs w:val="28"/>
        </w:rPr>
        <w:t>Решение Комиссии о списании (выбытии) основных средств, нематериальных активов, материальных запасов принимается после выполнения следующих мероприятий:</w:t>
      </w:r>
    </w:p>
    <w:p w:rsidR="009C2E32" w:rsidRDefault="009C2E32" w:rsidP="009C2E32">
      <w:pPr>
        <w:pStyle w:val="a7"/>
        <w:numPr>
          <w:ilvl w:val="1"/>
          <w:numId w:val="3"/>
        </w:numPr>
        <w:tabs>
          <w:tab w:val="left" w:pos="0"/>
          <w:tab w:val="left" w:pos="710"/>
        </w:tabs>
        <w:ind w:left="2" w:right="144" w:hanging="2"/>
        <w:rPr>
          <w:sz w:val="28"/>
          <w:szCs w:val="28"/>
        </w:rPr>
      </w:pPr>
      <w:r>
        <w:rPr>
          <w:sz w:val="28"/>
          <w:szCs w:val="28"/>
        </w:rPr>
        <w:tab/>
      </w:r>
      <w:r>
        <w:rPr>
          <w:sz w:val="28"/>
          <w:szCs w:val="28"/>
        </w:rPr>
        <w:tab/>
      </w:r>
      <w:r>
        <w:rPr>
          <w:sz w:val="28"/>
          <w:szCs w:val="28"/>
        </w:rPr>
        <w:tab/>
      </w:r>
      <w:proofErr w:type="gramStart"/>
      <w:r>
        <w:rPr>
          <w:sz w:val="28"/>
          <w:szCs w:val="28"/>
        </w:rPr>
        <w:t xml:space="preserve">- </w:t>
      </w:r>
      <w:r w:rsidR="00CB0790" w:rsidRPr="009C2E32">
        <w:rPr>
          <w:sz w:val="28"/>
          <w:szCs w:val="28"/>
        </w:rPr>
        <w:t>непосредственный осмотр основных средств (при их наличии),</w:t>
      </w:r>
      <w:r w:rsidR="00CF6825" w:rsidRPr="009C2E32">
        <w:rPr>
          <w:sz w:val="28"/>
          <w:szCs w:val="28"/>
        </w:rPr>
        <w:t xml:space="preserve"> </w:t>
      </w:r>
      <w:r w:rsidR="00CB0790" w:rsidRPr="009C2E32">
        <w:rPr>
          <w:sz w:val="28"/>
          <w:szCs w:val="28"/>
        </w:rPr>
        <w:t xml:space="preserve">определение их технического состояния и возможности дальнейшего применения по назначению с использованием необходимой технической документации (технический паспорт, проект, чертежи, технические </w:t>
      </w:r>
      <w:r w:rsidR="00CB0790" w:rsidRPr="009C2E32">
        <w:rPr>
          <w:sz w:val="28"/>
          <w:szCs w:val="28"/>
        </w:rPr>
        <w:lastRenderedPageBreak/>
        <w:t>условия, инструкции по эксплуатации и т. п.), данных бухгалтерского учета и установление их непригодности к восстановлению и дальнейшему использованию либо нецелесообразности дальнейшего восстановления и (или) использования;</w:t>
      </w:r>
      <w:r>
        <w:rPr>
          <w:sz w:val="28"/>
          <w:szCs w:val="28"/>
        </w:rPr>
        <w:t xml:space="preserve"> </w:t>
      </w:r>
      <w:proofErr w:type="gramEnd"/>
    </w:p>
    <w:p w:rsidR="00CB0790" w:rsidRPr="009C2E32" w:rsidRDefault="009C2E32" w:rsidP="009C2E32">
      <w:pPr>
        <w:pStyle w:val="a7"/>
        <w:numPr>
          <w:ilvl w:val="1"/>
          <w:numId w:val="3"/>
        </w:numPr>
        <w:tabs>
          <w:tab w:val="left" w:pos="0"/>
          <w:tab w:val="left" w:pos="710"/>
        </w:tabs>
        <w:ind w:left="2" w:right="144" w:hanging="2"/>
        <w:rPr>
          <w:sz w:val="28"/>
          <w:szCs w:val="28"/>
        </w:rPr>
      </w:pPr>
      <w:r>
        <w:rPr>
          <w:sz w:val="28"/>
          <w:szCs w:val="28"/>
        </w:rPr>
        <w:tab/>
      </w:r>
      <w:r>
        <w:rPr>
          <w:sz w:val="28"/>
          <w:szCs w:val="28"/>
        </w:rPr>
        <w:tab/>
      </w:r>
      <w:r>
        <w:rPr>
          <w:sz w:val="28"/>
          <w:szCs w:val="28"/>
        </w:rPr>
        <w:tab/>
        <w:t xml:space="preserve">- </w:t>
      </w:r>
      <w:r w:rsidR="00CB0790" w:rsidRPr="009C2E32">
        <w:rPr>
          <w:sz w:val="28"/>
          <w:szCs w:val="28"/>
        </w:rPr>
        <w:t xml:space="preserve">рассмотрение документов, подтверждающих преждевременное выбытие имущества из владения, пользования и распоряжения вследствие его гибели или уничтожения, в т. ч. помимо воли обладателя права на оперативное </w:t>
      </w:r>
      <w:r w:rsidR="00CB0790" w:rsidRPr="009C2E32">
        <w:rPr>
          <w:spacing w:val="-2"/>
          <w:sz w:val="28"/>
          <w:szCs w:val="28"/>
        </w:rPr>
        <w:t>управление;</w:t>
      </w:r>
    </w:p>
    <w:p w:rsidR="009C2E32" w:rsidRDefault="009C2E32" w:rsidP="000B4566">
      <w:pPr>
        <w:tabs>
          <w:tab w:val="left" w:pos="0"/>
          <w:tab w:val="left" w:pos="225"/>
        </w:tabs>
        <w:spacing w:after="0" w:line="240" w:lineRule="auto"/>
        <w:ind w:right="-1"/>
        <w:jc w:val="both"/>
        <w:rPr>
          <w:rFonts w:ascii="Times New Roman" w:hAnsi="Times New Roman" w:cs="Times New Roman"/>
          <w:sz w:val="28"/>
          <w:szCs w:val="28"/>
        </w:rPr>
      </w:pPr>
      <w:r>
        <w:rPr>
          <w:sz w:val="28"/>
          <w:szCs w:val="28"/>
        </w:rPr>
        <w:tab/>
      </w:r>
      <w:r>
        <w:rPr>
          <w:sz w:val="28"/>
          <w:szCs w:val="28"/>
        </w:rPr>
        <w:tab/>
      </w:r>
      <w:r w:rsidRPr="009C2E32">
        <w:rPr>
          <w:rFonts w:ascii="Times New Roman" w:hAnsi="Times New Roman" w:cs="Times New Roman"/>
          <w:sz w:val="28"/>
          <w:szCs w:val="28"/>
        </w:rPr>
        <w:t xml:space="preserve">- </w:t>
      </w:r>
      <w:r w:rsidR="00CB0790" w:rsidRPr="009C2E32">
        <w:rPr>
          <w:rFonts w:ascii="Times New Roman" w:hAnsi="Times New Roman" w:cs="Times New Roman"/>
          <w:sz w:val="28"/>
          <w:szCs w:val="28"/>
        </w:rPr>
        <w:t xml:space="preserve">установление конкретных причин списания (выбытия) (износ физический, </w:t>
      </w:r>
      <w:r w:rsidR="00CB0790" w:rsidRPr="009C2E32">
        <w:rPr>
          <w:rFonts w:ascii="Times New Roman" w:hAnsi="Times New Roman" w:cs="Times New Roman"/>
          <w:spacing w:val="-2"/>
          <w:sz w:val="28"/>
          <w:szCs w:val="28"/>
        </w:rPr>
        <w:t>моральный;</w:t>
      </w:r>
      <w:r w:rsidR="00CF6825" w:rsidRPr="009C2E32">
        <w:rPr>
          <w:rFonts w:ascii="Times New Roman" w:hAnsi="Times New Roman" w:cs="Times New Roman"/>
          <w:spacing w:val="-2"/>
          <w:sz w:val="28"/>
          <w:szCs w:val="28"/>
        </w:rPr>
        <w:t xml:space="preserve"> </w:t>
      </w:r>
      <w:r w:rsidR="00CB0790" w:rsidRPr="009C2E32">
        <w:rPr>
          <w:rFonts w:ascii="Times New Roman" w:hAnsi="Times New Roman" w:cs="Times New Roman"/>
          <w:sz w:val="28"/>
          <w:szCs w:val="28"/>
        </w:rPr>
        <w:t>авария; нарушение условий эксплуатации; ликвидация при реконструкции; другие причины);</w:t>
      </w:r>
    </w:p>
    <w:p w:rsidR="009C2E32" w:rsidRPr="009C2E32" w:rsidRDefault="009C2E32" w:rsidP="009C2E32">
      <w:pPr>
        <w:tabs>
          <w:tab w:val="left" w:pos="0"/>
          <w:tab w:val="left" w:pos="225"/>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r>
      <w:r w:rsidRPr="009C2E32">
        <w:rPr>
          <w:rFonts w:ascii="Times New Roman" w:hAnsi="Times New Roman" w:cs="Times New Roman"/>
          <w:sz w:val="28"/>
          <w:szCs w:val="28"/>
        </w:rPr>
        <w:tab/>
        <w:t xml:space="preserve">- </w:t>
      </w:r>
      <w:r w:rsidR="00CB0790" w:rsidRPr="009C2E32">
        <w:rPr>
          <w:rFonts w:ascii="Times New Roman" w:hAnsi="Times New Roman" w:cs="Times New Roman"/>
          <w:sz w:val="28"/>
          <w:szCs w:val="28"/>
        </w:rPr>
        <w:t>выявление лиц, по вине которых произошло преждевременное выбытие и вынесение предложений о привлечении этих лиц к ответственности, установленной законодательством;</w:t>
      </w:r>
    </w:p>
    <w:p w:rsidR="009C2E32" w:rsidRPr="009C2E32" w:rsidRDefault="009C2E32" w:rsidP="009C2E32">
      <w:pPr>
        <w:tabs>
          <w:tab w:val="left" w:pos="0"/>
          <w:tab w:val="left" w:pos="225"/>
        </w:tabs>
        <w:spacing w:after="0" w:line="240" w:lineRule="auto"/>
        <w:ind w:right="-1"/>
        <w:jc w:val="both"/>
        <w:rPr>
          <w:rFonts w:ascii="Times New Roman" w:hAnsi="Times New Roman" w:cs="Times New Roman"/>
          <w:sz w:val="28"/>
          <w:szCs w:val="28"/>
        </w:rPr>
      </w:pPr>
      <w:r w:rsidRPr="009C2E32">
        <w:rPr>
          <w:rFonts w:ascii="Times New Roman" w:hAnsi="Times New Roman" w:cs="Times New Roman"/>
          <w:sz w:val="28"/>
          <w:szCs w:val="28"/>
        </w:rPr>
        <w:tab/>
      </w:r>
      <w:r w:rsidRPr="009C2E32">
        <w:rPr>
          <w:rFonts w:ascii="Times New Roman" w:hAnsi="Times New Roman" w:cs="Times New Roman"/>
          <w:sz w:val="28"/>
          <w:szCs w:val="28"/>
        </w:rPr>
        <w:tab/>
        <w:t xml:space="preserve">- </w:t>
      </w:r>
      <w:r w:rsidR="00CB0790" w:rsidRPr="009C2E32">
        <w:rPr>
          <w:rFonts w:ascii="Times New Roman" w:hAnsi="Times New Roman" w:cs="Times New Roman"/>
          <w:sz w:val="28"/>
          <w:szCs w:val="28"/>
        </w:rPr>
        <w:t>поручение ответственным исполнителям организации подготовки экспертного заключения о техническом состоянии основных средств, подлежащих</w:t>
      </w:r>
      <w:r w:rsidR="00CF6825" w:rsidRPr="009C2E32">
        <w:rPr>
          <w:rFonts w:ascii="Times New Roman" w:hAnsi="Times New Roman" w:cs="Times New Roman"/>
          <w:sz w:val="28"/>
          <w:szCs w:val="28"/>
        </w:rPr>
        <w:t xml:space="preserve"> </w:t>
      </w:r>
      <w:r w:rsidR="00CB0790" w:rsidRPr="009C2E32">
        <w:rPr>
          <w:rFonts w:ascii="Times New Roman" w:hAnsi="Times New Roman" w:cs="Times New Roman"/>
          <w:sz w:val="28"/>
          <w:szCs w:val="28"/>
        </w:rPr>
        <w:t>списанию,</w:t>
      </w:r>
      <w:r w:rsidR="00CF6825" w:rsidRPr="009C2E32">
        <w:rPr>
          <w:rFonts w:ascii="Times New Roman" w:hAnsi="Times New Roman" w:cs="Times New Roman"/>
          <w:sz w:val="28"/>
          <w:szCs w:val="28"/>
        </w:rPr>
        <w:t xml:space="preserve"> </w:t>
      </w:r>
      <w:r w:rsidR="00CB0790" w:rsidRPr="009C2E32">
        <w:rPr>
          <w:rFonts w:ascii="Times New Roman" w:hAnsi="Times New Roman" w:cs="Times New Roman"/>
          <w:sz w:val="28"/>
          <w:szCs w:val="28"/>
        </w:rPr>
        <w:t>или</w:t>
      </w:r>
      <w:r w:rsidR="00CF6825" w:rsidRPr="009C2E32">
        <w:rPr>
          <w:rFonts w:ascii="Times New Roman" w:hAnsi="Times New Roman" w:cs="Times New Roman"/>
          <w:sz w:val="28"/>
          <w:szCs w:val="28"/>
        </w:rPr>
        <w:t xml:space="preserve"> </w:t>
      </w:r>
      <w:r w:rsidR="00CB0790" w:rsidRPr="009C2E32">
        <w:rPr>
          <w:rFonts w:ascii="Times New Roman" w:hAnsi="Times New Roman" w:cs="Times New Roman"/>
          <w:sz w:val="28"/>
          <w:szCs w:val="28"/>
        </w:rPr>
        <w:t>составление</w:t>
      </w:r>
      <w:r w:rsidR="00CF6825" w:rsidRPr="009C2E32">
        <w:rPr>
          <w:rFonts w:ascii="Times New Roman" w:hAnsi="Times New Roman" w:cs="Times New Roman"/>
          <w:sz w:val="28"/>
          <w:szCs w:val="28"/>
        </w:rPr>
        <w:t xml:space="preserve"> </w:t>
      </w:r>
      <w:r w:rsidR="00CB0790" w:rsidRPr="009C2E32">
        <w:rPr>
          <w:rFonts w:ascii="Times New Roman" w:hAnsi="Times New Roman" w:cs="Times New Roman"/>
          <w:sz w:val="28"/>
          <w:szCs w:val="28"/>
        </w:rPr>
        <w:t>дефектной</w:t>
      </w:r>
      <w:r w:rsidR="00CF6825" w:rsidRPr="009C2E32">
        <w:rPr>
          <w:rFonts w:ascii="Times New Roman" w:hAnsi="Times New Roman" w:cs="Times New Roman"/>
          <w:sz w:val="28"/>
          <w:szCs w:val="28"/>
        </w:rPr>
        <w:t xml:space="preserve"> </w:t>
      </w:r>
      <w:r w:rsidR="00CB0790" w:rsidRPr="009C2E32">
        <w:rPr>
          <w:rFonts w:ascii="Times New Roman" w:hAnsi="Times New Roman" w:cs="Times New Roman"/>
          <w:sz w:val="28"/>
          <w:szCs w:val="28"/>
        </w:rPr>
        <w:t>ведомости</w:t>
      </w:r>
      <w:r w:rsidR="00CF6825" w:rsidRPr="009C2E32">
        <w:rPr>
          <w:rFonts w:ascii="Times New Roman" w:hAnsi="Times New Roman" w:cs="Times New Roman"/>
          <w:sz w:val="28"/>
          <w:szCs w:val="28"/>
        </w:rPr>
        <w:t xml:space="preserve"> </w:t>
      </w:r>
      <w:r w:rsidR="00CB0790" w:rsidRPr="009C2E32">
        <w:rPr>
          <w:rFonts w:ascii="Times New Roman" w:hAnsi="Times New Roman" w:cs="Times New Roman"/>
          <w:spacing w:val="-5"/>
          <w:sz w:val="28"/>
          <w:szCs w:val="28"/>
        </w:rPr>
        <w:t>на</w:t>
      </w:r>
      <w:r w:rsidR="00CF6825" w:rsidRPr="009C2E32">
        <w:rPr>
          <w:rFonts w:ascii="Times New Roman" w:hAnsi="Times New Roman" w:cs="Times New Roman"/>
          <w:spacing w:val="-5"/>
          <w:sz w:val="28"/>
          <w:szCs w:val="28"/>
        </w:rPr>
        <w:t xml:space="preserve"> </w:t>
      </w:r>
      <w:r w:rsidR="00CB0790" w:rsidRPr="009C2E32">
        <w:rPr>
          <w:rFonts w:ascii="Times New Roman" w:hAnsi="Times New Roman" w:cs="Times New Roman"/>
          <w:sz w:val="28"/>
          <w:szCs w:val="28"/>
        </w:rPr>
        <w:t>оборудование, находящееся в эксплуатации, а также на производственный и хозяйственный инвентарь;</w:t>
      </w:r>
    </w:p>
    <w:p w:rsidR="00CB0790" w:rsidRPr="009C2E32" w:rsidRDefault="009C2E32" w:rsidP="009C2E32">
      <w:pPr>
        <w:tabs>
          <w:tab w:val="left" w:pos="0"/>
          <w:tab w:val="left" w:pos="225"/>
        </w:tabs>
        <w:spacing w:after="0" w:line="240" w:lineRule="auto"/>
        <w:ind w:right="-1"/>
        <w:jc w:val="both"/>
        <w:rPr>
          <w:rFonts w:ascii="Times New Roman" w:hAnsi="Times New Roman" w:cs="Times New Roman"/>
          <w:sz w:val="28"/>
          <w:szCs w:val="28"/>
        </w:rPr>
      </w:pPr>
      <w:r w:rsidRPr="009C2E32">
        <w:rPr>
          <w:rFonts w:ascii="Times New Roman" w:hAnsi="Times New Roman" w:cs="Times New Roman"/>
          <w:sz w:val="28"/>
          <w:szCs w:val="28"/>
        </w:rPr>
        <w:tab/>
      </w:r>
      <w:r w:rsidRPr="009C2E32">
        <w:rPr>
          <w:rFonts w:ascii="Times New Roman" w:hAnsi="Times New Roman" w:cs="Times New Roman"/>
          <w:sz w:val="28"/>
          <w:szCs w:val="28"/>
        </w:rPr>
        <w:tab/>
        <w:t xml:space="preserve">- </w:t>
      </w:r>
      <w:r w:rsidR="00CB0790" w:rsidRPr="009C2E32">
        <w:rPr>
          <w:rFonts w:ascii="Times New Roman" w:hAnsi="Times New Roman" w:cs="Times New Roman"/>
          <w:sz w:val="28"/>
          <w:szCs w:val="28"/>
        </w:rPr>
        <w:t>определение возможности использования отдельных узлов, деталей, конструкций и материалов, выбывающих основных средств и их оценка исходя из рыночной стоимости на дату принятия к учету.</w:t>
      </w:r>
    </w:p>
    <w:p w:rsidR="009C2E32" w:rsidRDefault="009C2E32" w:rsidP="009C2E32">
      <w:pPr>
        <w:pStyle w:val="a7"/>
        <w:numPr>
          <w:ilvl w:val="1"/>
          <w:numId w:val="3"/>
        </w:numPr>
        <w:tabs>
          <w:tab w:val="left" w:pos="0"/>
          <w:tab w:val="left" w:pos="710"/>
        </w:tabs>
        <w:ind w:left="2" w:right="135" w:hanging="2"/>
        <w:rPr>
          <w:sz w:val="28"/>
          <w:szCs w:val="28"/>
        </w:rPr>
      </w:pPr>
      <w:r>
        <w:rPr>
          <w:sz w:val="28"/>
          <w:szCs w:val="28"/>
        </w:rPr>
        <w:tab/>
      </w:r>
      <w:r>
        <w:rPr>
          <w:sz w:val="28"/>
          <w:szCs w:val="28"/>
        </w:rPr>
        <w:tab/>
      </w:r>
      <w:r>
        <w:rPr>
          <w:sz w:val="28"/>
          <w:szCs w:val="28"/>
        </w:rPr>
        <w:tab/>
      </w:r>
      <w:r w:rsidR="00CB0790" w:rsidRPr="00CB0790">
        <w:rPr>
          <w:sz w:val="28"/>
          <w:szCs w:val="28"/>
        </w:rPr>
        <w:t>Решение Комиссии о списании (выбытии) основных средств, нематериальных активов принимается с учетом наличия:</w:t>
      </w:r>
    </w:p>
    <w:p w:rsidR="009C2E32" w:rsidRDefault="009C2E32" w:rsidP="009C2E32">
      <w:pPr>
        <w:pStyle w:val="a7"/>
        <w:numPr>
          <w:ilvl w:val="1"/>
          <w:numId w:val="3"/>
        </w:numPr>
        <w:tabs>
          <w:tab w:val="left" w:pos="0"/>
          <w:tab w:val="left" w:pos="710"/>
        </w:tabs>
        <w:ind w:left="2" w:right="135" w:hanging="2"/>
        <w:rPr>
          <w:sz w:val="28"/>
          <w:szCs w:val="28"/>
        </w:rPr>
      </w:pPr>
      <w:r>
        <w:rPr>
          <w:sz w:val="28"/>
          <w:szCs w:val="28"/>
        </w:rPr>
        <w:tab/>
      </w:r>
      <w:r>
        <w:rPr>
          <w:sz w:val="28"/>
          <w:szCs w:val="28"/>
        </w:rPr>
        <w:tab/>
      </w:r>
      <w:r>
        <w:rPr>
          <w:sz w:val="28"/>
          <w:szCs w:val="28"/>
        </w:rPr>
        <w:tab/>
        <w:t xml:space="preserve">- </w:t>
      </w:r>
      <w:r w:rsidR="00CB0790" w:rsidRPr="009C2E32">
        <w:rPr>
          <w:sz w:val="28"/>
          <w:szCs w:val="28"/>
        </w:rPr>
        <w:t xml:space="preserve">технического заключения о состоянии основных средств, подлежащих списанию, или дефектной ведомости на оборудование, находящееся в эксплуатации, а также на производственный и хозяйственный инвентарь – при списании основных средств, не пригодных к использованию по </w:t>
      </w:r>
      <w:r w:rsidR="00CB0790" w:rsidRPr="009C2E32">
        <w:rPr>
          <w:spacing w:val="-2"/>
          <w:sz w:val="28"/>
          <w:szCs w:val="28"/>
        </w:rPr>
        <w:t>назначению;</w:t>
      </w:r>
    </w:p>
    <w:p w:rsidR="009C2E32" w:rsidRDefault="009C2E32" w:rsidP="009C2E32">
      <w:pPr>
        <w:pStyle w:val="a7"/>
        <w:numPr>
          <w:ilvl w:val="1"/>
          <w:numId w:val="3"/>
        </w:numPr>
        <w:tabs>
          <w:tab w:val="left" w:pos="0"/>
          <w:tab w:val="left" w:pos="710"/>
        </w:tabs>
        <w:ind w:left="2" w:right="135" w:hanging="2"/>
        <w:rPr>
          <w:sz w:val="28"/>
          <w:szCs w:val="28"/>
        </w:rPr>
      </w:pPr>
      <w:r>
        <w:rPr>
          <w:sz w:val="28"/>
          <w:szCs w:val="28"/>
        </w:rPr>
        <w:tab/>
      </w:r>
      <w:r>
        <w:rPr>
          <w:sz w:val="28"/>
          <w:szCs w:val="28"/>
        </w:rPr>
        <w:tab/>
      </w:r>
      <w:r>
        <w:rPr>
          <w:sz w:val="28"/>
          <w:szCs w:val="28"/>
        </w:rPr>
        <w:tab/>
        <w:t xml:space="preserve">- </w:t>
      </w:r>
      <w:r w:rsidR="00CB0790" w:rsidRPr="009C2E32">
        <w:rPr>
          <w:sz w:val="28"/>
          <w:szCs w:val="28"/>
        </w:rPr>
        <w:t>драгоценных металлов и драгоценных камней, содержащихся в списываемых основных средствах;</w:t>
      </w:r>
    </w:p>
    <w:p w:rsidR="009C2E32" w:rsidRDefault="009C2E32" w:rsidP="009C2E32">
      <w:pPr>
        <w:pStyle w:val="a7"/>
        <w:numPr>
          <w:ilvl w:val="1"/>
          <w:numId w:val="3"/>
        </w:numPr>
        <w:tabs>
          <w:tab w:val="left" w:pos="0"/>
          <w:tab w:val="left" w:pos="710"/>
        </w:tabs>
        <w:ind w:left="2" w:right="135" w:hanging="2"/>
        <w:rPr>
          <w:sz w:val="28"/>
          <w:szCs w:val="28"/>
        </w:rPr>
      </w:pPr>
      <w:r>
        <w:rPr>
          <w:sz w:val="28"/>
          <w:szCs w:val="28"/>
        </w:rPr>
        <w:t xml:space="preserve"> </w:t>
      </w:r>
      <w:r>
        <w:rPr>
          <w:sz w:val="28"/>
          <w:szCs w:val="28"/>
        </w:rPr>
        <w:tab/>
      </w:r>
      <w:r>
        <w:rPr>
          <w:sz w:val="28"/>
          <w:szCs w:val="28"/>
        </w:rPr>
        <w:tab/>
        <w:t xml:space="preserve">- </w:t>
      </w:r>
      <w:r w:rsidR="00CB0790" w:rsidRPr="009C2E32">
        <w:rPr>
          <w:sz w:val="28"/>
          <w:szCs w:val="28"/>
        </w:rPr>
        <w:t>наличие 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w:t>
      </w:r>
    </w:p>
    <w:p w:rsidR="00CB0790" w:rsidRPr="009C2E32" w:rsidRDefault="009C2E32" w:rsidP="009C2E32">
      <w:pPr>
        <w:pStyle w:val="a7"/>
        <w:numPr>
          <w:ilvl w:val="1"/>
          <w:numId w:val="3"/>
        </w:numPr>
        <w:tabs>
          <w:tab w:val="left" w:pos="0"/>
          <w:tab w:val="left" w:pos="710"/>
        </w:tabs>
        <w:ind w:left="2" w:right="135" w:hanging="2"/>
        <w:rPr>
          <w:sz w:val="28"/>
          <w:szCs w:val="28"/>
        </w:rPr>
      </w:pPr>
      <w:r>
        <w:rPr>
          <w:sz w:val="28"/>
          <w:szCs w:val="28"/>
        </w:rPr>
        <w:t xml:space="preserve"> </w:t>
      </w:r>
      <w:r>
        <w:rPr>
          <w:sz w:val="28"/>
          <w:szCs w:val="28"/>
        </w:rPr>
        <w:tab/>
        <w:t>-</w:t>
      </w:r>
      <w:r>
        <w:rPr>
          <w:sz w:val="28"/>
          <w:szCs w:val="28"/>
        </w:rPr>
        <w:tab/>
      </w:r>
      <w:r w:rsidR="00CB0790" w:rsidRPr="009C2E32">
        <w:rPr>
          <w:sz w:val="28"/>
          <w:szCs w:val="28"/>
        </w:rPr>
        <w:t>иных документов, подтверждающих факт преждевременного выбытия имущества из владения, пользования и распоряжения.</w:t>
      </w:r>
    </w:p>
    <w:p w:rsidR="00CB0790" w:rsidRPr="00CB0790" w:rsidRDefault="009C2E32" w:rsidP="0087385F">
      <w:pPr>
        <w:pStyle w:val="a7"/>
        <w:numPr>
          <w:ilvl w:val="1"/>
          <w:numId w:val="3"/>
        </w:numPr>
        <w:tabs>
          <w:tab w:val="left" w:pos="0"/>
          <w:tab w:val="left" w:pos="710"/>
        </w:tabs>
        <w:ind w:left="2" w:right="143" w:hanging="2"/>
        <w:rPr>
          <w:sz w:val="28"/>
          <w:szCs w:val="28"/>
        </w:rPr>
      </w:pPr>
      <w:r>
        <w:rPr>
          <w:sz w:val="28"/>
          <w:szCs w:val="28"/>
        </w:rPr>
        <w:tab/>
      </w:r>
      <w:r>
        <w:rPr>
          <w:sz w:val="28"/>
          <w:szCs w:val="28"/>
        </w:rPr>
        <w:tab/>
      </w:r>
      <w:r>
        <w:rPr>
          <w:sz w:val="28"/>
          <w:szCs w:val="28"/>
        </w:rPr>
        <w:tab/>
      </w:r>
      <w:r w:rsidR="00CB0790" w:rsidRPr="00CB0790">
        <w:rPr>
          <w:sz w:val="28"/>
          <w:szCs w:val="28"/>
        </w:rPr>
        <w:t>Решение Комиссии о списании</w:t>
      </w:r>
      <w:bookmarkStart w:id="0" w:name="_GoBack"/>
      <w:bookmarkEnd w:id="0"/>
      <w:r w:rsidR="00CB0790" w:rsidRPr="00CB0790">
        <w:rPr>
          <w:sz w:val="28"/>
          <w:szCs w:val="28"/>
        </w:rPr>
        <w:t xml:space="preserve"> (выбытии) основных средств, нематериальных активов, материальных запасов оформляется по унифицированным формам первичной учетной документации.</w:t>
      </w:r>
    </w:p>
    <w:p w:rsidR="000B4566" w:rsidRDefault="009C2E32" w:rsidP="000B4566">
      <w:pPr>
        <w:pStyle w:val="a7"/>
        <w:numPr>
          <w:ilvl w:val="1"/>
          <w:numId w:val="3"/>
        </w:numPr>
        <w:tabs>
          <w:tab w:val="left" w:pos="0"/>
          <w:tab w:val="left" w:pos="554"/>
        </w:tabs>
        <w:ind w:left="2" w:right="142" w:hanging="2"/>
        <w:rPr>
          <w:sz w:val="28"/>
          <w:szCs w:val="28"/>
        </w:rPr>
      </w:pPr>
      <w:r>
        <w:rPr>
          <w:sz w:val="28"/>
          <w:szCs w:val="28"/>
        </w:rPr>
        <w:tab/>
      </w:r>
      <w:r>
        <w:rPr>
          <w:sz w:val="28"/>
          <w:szCs w:val="28"/>
        </w:rPr>
        <w:tab/>
      </w:r>
      <w:r>
        <w:rPr>
          <w:sz w:val="28"/>
          <w:szCs w:val="28"/>
        </w:rPr>
        <w:tab/>
      </w:r>
      <w:r w:rsidR="00CB0790" w:rsidRPr="00CB0790">
        <w:rPr>
          <w:sz w:val="28"/>
          <w:szCs w:val="28"/>
        </w:rPr>
        <w:t>Решение Комиссии, принятое на заседании, оформляется протоколом, который подписывают председатель и члены Комиссии.</w:t>
      </w:r>
    </w:p>
    <w:p w:rsidR="006C19D5" w:rsidRPr="000B4566" w:rsidRDefault="000B4566" w:rsidP="000B4566">
      <w:pPr>
        <w:pStyle w:val="a7"/>
        <w:numPr>
          <w:ilvl w:val="1"/>
          <w:numId w:val="3"/>
        </w:numPr>
        <w:tabs>
          <w:tab w:val="clear" w:pos="360"/>
          <w:tab w:val="left" w:pos="567"/>
        </w:tabs>
        <w:ind w:left="2" w:right="142" w:hanging="2"/>
        <w:rPr>
          <w:sz w:val="28"/>
          <w:szCs w:val="28"/>
        </w:rPr>
      </w:pPr>
      <w:r>
        <w:rPr>
          <w:sz w:val="28"/>
          <w:szCs w:val="28"/>
        </w:rPr>
        <w:tab/>
      </w:r>
      <w:r w:rsidR="00CB0790" w:rsidRPr="000B4566">
        <w:rPr>
          <w:sz w:val="28"/>
          <w:szCs w:val="28"/>
        </w:rPr>
        <w:t>Оформленные в установленном порядке документы Комиссия передает в бухгалтерию для отражения в учете.</w:t>
      </w:r>
    </w:p>
    <w:p w:rsidR="00C645C7" w:rsidRPr="00CB0790" w:rsidRDefault="00C645C7" w:rsidP="0087385F">
      <w:pPr>
        <w:pStyle w:val="a5"/>
        <w:tabs>
          <w:tab w:val="left" w:pos="0"/>
        </w:tabs>
        <w:spacing w:line="276" w:lineRule="auto"/>
        <w:ind w:right="147" w:hanging="2"/>
      </w:pPr>
    </w:p>
    <w:sectPr w:rsidR="00C645C7" w:rsidRPr="00CB0790" w:rsidSect="006C19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6B1" w:rsidRDefault="002A76B1" w:rsidP="00964A04">
      <w:pPr>
        <w:spacing w:after="0" w:line="240" w:lineRule="auto"/>
      </w:pPr>
      <w:r>
        <w:separator/>
      </w:r>
    </w:p>
  </w:endnote>
  <w:endnote w:type="continuationSeparator" w:id="0">
    <w:p w:rsidR="002A76B1" w:rsidRDefault="002A76B1" w:rsidP="00964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6B1" w:rsidRDefault="002A76B1" w:rsidP="00964A04">
      <w:pPr>
        <w:spacing w:after="0" w:line="240" w:lineRule="auto"/>
      </w:pPr>
      <w:r>
        <w:separator/>
      </w:r>
    </w:p>
  </w:footnote>
  <w:footnote w:type="continuationSeparator" w:id="0">
    <w:p w:rsidR="002A76B1" w:rsidRDefault="002A76B1" w:rsidP="00964A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618990"/>
      <w:docPartObj>
        <w:docPartGallery w:val="Page Numbers (Top of Page)"/>
        <w:docPartUnique/>
      </w:docPartObj>
    </w:sdtPr>
    <w:sdtEndPr/>
    <w:sdtContent>
      <w:p w:rsidR="002A76B1" w:rsidRDefault="002A76B1">
        <w:pPr>
          <w:pStyle w:val="a8"/>
          <w:jc w:val="center"/>
        </w:pPr>
        <w:r>
          <w:fldChar w:fldCharType="begin"/>
        </w:r>
        <w:r>
          <w:instrText>PAGE   \* MERGEFORMAT</w:instrText>
        </w:r>
        <w:r>
          <w:fldChar w:fldCharType="separate"/>
        </w:r>
        <w:r w:rsidR="0070701E">
          <w:rPr>
            <w:noProof/>
          </w:rPr>
          <w:t>2</w:t>
        </w:r>
        <w:r>
          <w:fldChar w:fldCharType="end"/>
        </w:r>
      </w:p>
    </w:sdtContent>
  </w:sdt>
  <w:p w:rsidR="002A76B1" w:rsidRDefault="002A76B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64F5"/>
    <w:multiLevelType w:val="hybridMultilevel"/>
    <w:tmpl w:val="8DA69D5A"/>
    <w:lvl w:ilvl="0" w:tplc="F990C336">
      <w:start w:val="3"/>
      <w:numFmt w:val="decimal"/>
      <w:lvlText w:val="%1"/>
      <w:lvlJc w:val="left"/>
      <w:pPr>
        <w:ind w:left="2" w:hanging="511"/>
      </w:pPr>
      <w:rPr>
        <w:lang w:val="ru-RU" w:eastAsia="en-US" w:bidi="ar-SA"/>
      </w:rPr>
    </w:lvl>
    <w:lvl w:ilvl="1" w:tplc="88C0C940">
      <w:numFmt w:val="none"/>
      <w:lvlText w:val=""/>
      <w:lvlJc w:val="left"/>
      <w:pPr>
        <w:tabs>
          <w:tab w:val="num" w:pos="360"/>
        </w:tabs>
        <w:ind w:left="0" w:firstLine="0"/>
      </w:pPr>
    </w:lvl>
    <w:lvl w:ilvl="2" w:tplc="53D4529A">
      <w:numFmt w:val="bullet"/>
      <w:lvlText w:val=""/>
      <w:lvlJc w:val="left"/>
      <w:pPr>
        <w:ind w:left="2" w:hanging="224"/>
      </w:pPr>
      <w:rPr>
        <w:rFonts w:ascii="Symbol" w:eastAsia="Symbol" w:hAnsi="Symbol" w:cs="Symbol" w:hint="default"/>
        <w:b w:val="0"/>
        <w:bCs w:val="0"/>
        <w:i w:val="0"/>
        <w:iCs w:val="0"/>
        <w:spacing w:val="0"/>
        <w:w w:val="100"/>
        <w:sz w:val="28"/>
        <w:szCs w:val="28"/>
        <w:lang w:val="ru-RU" w:eastAsia="en-US" w:bidi="ar-SA"/>
      </w:rPr>
    </w:lvl>
    <w:lvl w:ilvl="3" w:tplc="2F08BD82">
      <w:numFmt w:val="bullet"/>
      <w:lvlText w:val="•"/>
      <w:lvlJc w:val="left"/>
      <w:pPr>
        <w:ind w:left="2849" w:hanging="224"/>
      </w:pPr>
      <w:rPr>
        <w:lang w:val="ru-RU" w:eastAsia="en-US" w:bidi="ar-SA"/>
      </w:rPr>
    </w:lvl>
    <w:lvl w:ilvl="4" w:tplc="AAFE62C8">
      <w:numFmt w:val="bullet"/>
      <w:lvlText w:val="•"/>
      <w:lvlJc w:val="left"/>
      <w:pPr>
        <w:ind w:left="3799" w:hanging="224"/>
      </w:pPr>
      <w:rPr>
        <w:lang w:val="ru-RU" w:eastAsia="en-US" w:bidi="ar-SA"/>
      </w:rPr>
    </w:lvl>
    <w:lvl w:ilvl="5" w:tplc="0FE8A0BE">
      <w:numFmt w:val="bullet"/>
      <w:lvlText w:val="•"/>
      <w:lvlJc w:val="left"/>
      <w:pPr>
        <w:ind w:left="4749" w:hanging="224"/>
      </w:pPr>
      <w:rPr>
        <w:lang w:val="ru-RU" w:eastAsia="en-US" w:bidi="ar-SA"/>
      </w:rPr>
    </w:lvl>
    <w:lvl w:ilvl="6" w:tplc="0DE4241C">
      <w:numFmt w:val="bullet"/>
      <w:lvlText w:val="•"/>
      <w:lvlJc w:val="left"/>
      <w:pPr>
        <w:ind w:left="5699" w:hanging="224"/>
      </w:pPr>
      <w:rPr>
        <w:lang w:val="ru-RU" w:eastAsia="en-US" w:bidi="ar-SA"/>
      </w:rPr>
    </w:lvl>
    <w:lvl w:ilvl="7" w:tplc="A1AA86FA">
      <w:numFmt w:val="bullet"/>
      <w:lvlText w:val="•"/>
      <w:lvlJc w:val="left"/>
      <w:pPr>
        <w:ind w:left="6648" w:hanging="224"/>
      </w:pPr>
      <w:rPr>
        <w:lang w:val="ru-RU" w:eastAsia="en-US" w:bidi="ar-SA"/>
      </w:rPr>
    </w:lvl>
    <w:lvl w:ilvl="8" w:tplc="CBD89422">
      <w:numFmt w:val="bullet"/>
      <w:lvlText w:val="•"/>
      <w:lvlJc w:val="left"/>
      <w:pPr>
        <w:ind w:left="7598" w:hanging="224"/>
      </w:pPr>
      <w:rPr>
        <w:lang w:val="ru-RU" w:eastAsia="en-US" w:bidi="ar-SA"/>
      </w:rPr>
    </w:lvl>
  </w:abstractNum>
  <w:abstractNum w:abstractNumId="1">
    <w:nsid w:val="2FFD2BAC"/>
    <w:multiLevelType w:val="hybridMultilevel"/>
    <w:tmpl w:val="1FE28AC6"/>
    <w:lvl w:ilvl="0" w:tplc="6DAE20EC">
      <w:start w:val="1"/>
      <w:numFmt w:val="decimal"/>
      <w:lvlText w:val="%1."/>
      <w:lvlJc w:val="left"/>
      <w:pPr>
        <w:ind w:left="2" w:hanging="514"/>
      </w:pPr>
      <w:rPr>
        <w:rFonts w:ascii="Times New Roman" w:eastAsia="Times New Roman" w:hAnsi="Times New Roman" w:cs="Times New Roman" w:hint="default"/>
        <w:b w:val="0"/>
        <w:bCs w:val="0"/>
        <w:i w:val="0"/>
        <w:iCs w:val="0"/>
        <w:spacing w:val="0"/>
        <w:w w:val="100"/>
        <w:sz w:val="28"/>
        <w:szCs w:val="28"/>
        <w:lang w:val="ru-RU" w:eastAsia="en-US" w:bidi="ar-SA"/>
      </w:rPr>
    </w:lvl>
    <w:lvl w:ilvl="1" w:tplc="5F8ABDC8">
      <w:numFmt w:val="bullet"/>
      <w:lvlText w:val="•"/>
      <w:lvlJc w:val="left"/>
      <w:pPr>
        <w:ind w:left="949" w:hanging="514"/>
      </w:pPr>
      <w:rPr>
        <w:lang w:val="ru-RU" w:eastAsia="en-US" w:bidi="ar-SA"/>
      </w:rPr>
    </w:lvl>
    <w:lvl w:ilvl="2" w:tplc="33AC9DFA">
      <w:numFmt w:val="bullet"/>
      <w:lvlText w:val="•"/>
      <w:lvlJc w:val="left"/>
      <w:pPr>
        <w:ind w:left="1899" w:hanging="514"/>
      </w:pPr>
      <w:rPr>
        <w:lang w:val="ru-RU" w:eastAsia="en-US" w:bidi="ar-SA"/>
      </w:rPr>
    </w:lvl>
    <w:lvl w:ilvl="3" w:tplc="10C6C7A6">
      <w:numFmt w:val="bullet"/>
      <w:lvlText w:val="•"/>
      <w:lvlJc w:val="left"/>
      <w:pPr>
        <w:ind w:left="2849" w:hanging="514"/>
      </w:pPr>
      <w:rPr>
        <w:lang w:val="ru-RU" w:eastAsia="en-US" w:bidi="ar-SA"/>
      </w:rPr>
    </w:lvl>
    <w:lvl w:ilvl="4" w:tplc="E9B8E818">
      <w:numFmt w:val="bullet"/>
      <w:lvlText w:val="•"/>
      <w:lvlJc w:val="left"/>
      <w:pPr>
        <w:ind w:left="3799" w:hanging="514"/>
      </w:pPr>
      <w:rPr>
        <w:lang w:val="ru-RU" w:eastAsia="en-US" w:bidi="ar-SA"/>
      </w:rPr>
    </w:lvl>
    <w:lvl w:ilvl="5" w:tplc="99224C90">
      <w:numFmt w:val="bullet"/>
      <w:lvlText w:val="•"/>
      <w:lvlJc w:val="left"/>
      <w:pPr>
        <w:ind w:left="4749" w:hanging="514"/>
      </w:pPr>
      <w:rPr>
        <w:lang w:val="ru-RU" w:eastAsia="en-US" w:bidi="ar-SA"/>
      </w:rPr>
    </w:lvl>
    <w:lvl w:ilvl="6" w:tplc="BE623F8C">
      <w:numFmt w:val="bullet"/>
      <w:lvlText w:val="•"/>
      <w:lvlJc w:val="left"/>
      <w:pPr>
        <w:ind w:left="5699" w:hanging="514"/>
      </w:pPr>
      <w:rPr>
        <w:lang w:val="ru-RU" w:eastAsia="en-US" w:bidi="ar-SA"/>
      </w:rPr>
    </w:lvl>
    <w:lvl w:ilvl="7" w:tplc="4566D2D0">
      <w:numFmt w:val="bullet"/>
      <w:lvlText w:val="•"/>
      <w:lvlJc w:val="left"/>
      <w:pPr>
        <w:ind w:left="6648" w:hanging="514"/>
      </w:pPr>
      <w:rPr>
        <w:lang w:val="ru-RU" w:eastAsia="en-US" w:bidi="ar-SA"/>
      </w:rPr>
    </w:lvl>
    <w:lvl w:ilvl="8" w:tplc="164CBFC0">
      <w:numFmt w:val="bullet"/>
      <w:lvlText w:val="•"/>
      <w:lvlJc w:val="left"/>
      <w:pPr>
        <w:ind w:left="7598" w:hanging="514"/>
      </w:pPr>
      <w:rPr>
        <w:lang w:val="ru-RU" w:eastAsia="en-US" w:bidi="ar-SA"/>
      </w:rPr>
    </w:lvl>
  </w:abstractNum>
  <w:abstractNum w:abstractNumId="2">
    <w:nsid w:val="4D9C22C4"/>
    <w:multiLevelType w:val="hybridMultilevel"/>
    <w:tmpl w:val="50D2E712"/>
    <w:lvl w:ilvl="0" w:tplc="27B0D17E">
      <w:start w:val="1"/>
      <w:numFmt w:val="decimal"/>
      <w:lvlText w:val="%1."/>
      <w:lvlJc w:val="left"/>
      <w:pPr>
        <w:ind w:left="28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6D362598">
      <w:numFmt w:val="bullet"/>
      <w:lvlText w:val=""/>
      <w:lvlJc w:val="left"/>
      <w:pPr>
        <w:ind w:left="2" w:hanging="224"/>
      </w:pPr>
      <w:rPr>
        <w:rFonts w:ascii="Symbol" w:eastAsia="Symbol" w:hAnsi="Symbol" w:cs="Symbol" w:hint="default"/>
        <w:b w:val="0"/>
        <w:bCs w:val="0"/>
        <w:i w:val="0"/>
        <w:iCs w:val="0"/>
        <w:spacing w:val="0"/>
        <w:w w:val="100"/>
        <w:sz w:val="28"/>
        <w:szCs w:val="28"/>
        <w:lang w:val="ru-RU" w:eastAsia="en-US" w:bidi="ar-SA"/>
      </w:rPr>
    </w:lvl>
    <w:lvl w:ilvl="2" w:tplc="A0A4304C">
      <w:numFmt w:val="bullet"/>
      <w:lvlText w:val="•"/>
      <w:lvlJc w:val="left"/>
      <w:pPr>
        <w:ind w:left="1304" w:hanging="224"/>
      </w:pPr>
      <w:rPr>
        <w:lang w:val="ru-RU" w:eastAsia="en-US" w:bidi="ar-SA"/>
      </w:rPr>
    </w:lvl>
    <w:lvl w:ilvl="3" w:tplc="4446B610">
      <w:numFmt w:val="bullet"/>
      <w:lvlText w:val="•"/>
      <w:lvlJc w:val="left"/>
      <w:pPr>
        <w:ind w:left="2328" w:hanging="224"/>
      </w:pPr>
      <w:rPr>
        <w:lang w:val="ru-RU" w:eastAsia="en-US" w:bidi="ar-SA"/>
      </w:rPr>
    </w:lvl>
    <w:lvl w:ilvl="4" w:tplc="261C4776">
      <w:numFmt w:val="bullet"/>
      <w:lvlText w:val="•"/>
      <w:lvlJc w:val="left"/>
      <w:pPr>
        <w:ind w:left="3352" w:hanging="224"/>
      </w:pPr>
      <w:rPr>
        <w:lang w:val="ru-RU" w:eastAsia="en-US" w:bidi="ar-SA"/>
      </w:rPr>
    </w:lvl>
    <w:lvl w:ilvl="5" w:tplc="C65EA720">
      <w:numFmt w:val="bullet"/>
      <w:lvlText w:val="•"/>
      <w:lvlJc w:val="left"/>
      <w:pPr>
        <w:ind w:left="4377" w:hanging="224"/>
      </w:pPr>
      <w:rPr>
        <w:lang w:val="ru-RU" w:eastAsia="en-US" w:bidi="ar-SA"/>
      </w:rPr>
    </w:lvl>
    <w:lvl w:ilvl="6" w:tplc="EEB2EB22">
      <w:numFmt w:val="bullet"/>
      <w:lvlText w:val="•"/>
      <w:lvlJc w:val="left"/>
      <w:pPr>
        <w:ind w:left="5401" w:hanging="224"/>
      </w:pPr>
      <w:rPr>
        <w:lang w:val="ru-RU" w:eastAsia="en-US" w:bidi="ar-SA"/>
      </w:rPr>
    </w:lvl>
    <w:lvl w:ilvl="7" w:tplc="3E802A1E">
      <w:numFmt w:val="bullet"/>
      <w:lvlText w:val="•"/>
      <w:lvlJc w:val="left"/>
      <w:pPr>
        <w:ind w:left="6425" w:hanging="224"/>
      </w:pPr>
      <w:rPr>
        <w:lang w:val="ru-RU" w:eastAsia="en-US" w:bidi="ar-SA"/>
      </w:rPr>
    </w:lvl>
    <w:lvl w:ilvl="8" w:tplc="389C2BC2">
      <w:numFmt w:val="bullet"/>
      <w:lvlText w:val="•"/>
      <w:lvlJc w:val="left"/>
      <w:pPr>
        <w:ind w:left="7449" w:hanging="224"/>
      </w:pPr>
      <w:rPr>
        <w:lang w:val="ru-RU" w:eastAsia="en-US" w:bidi="ar-SA"/>
      </w:rPr>
    </w:lvl>
  </w:abstractNum>
  <w:abstractNum w:abstractNumId="3">
    <w:nsid w:val="553B6EBA"/>
    <w:multiLevelType w:val="hybridMultilevel"/>
    <w:tmpl w:val="5584FA34"/>
    <w:lvl w:ilvl="0" w:tplc="242E5B22">
      <w:start w:val="1"/>
      <w:numFmt w:val="decimal"/>
      <w:lvlText w:val="%1."/>
      <w:lvlJc w:val="left"/>
      <w:pPr>
        <w:ind w:left="3645" w:hanging="281"/>
      </w:pPr>
      <w:rPr>
        <w:rFonts w:ascii="Times New Roman" w:eastAsia="Times New Roman" w:hAnsi="Times New Roman" w:cs="Times New Roman" w:hint="default"/>
        <w:b/>
        <w:bCs/>
        <w:i w:val="0"/>
        <w:iCs w:val="0"/>
        <w:spacing w:val="0"/>
        <w:w w:val="100"/>
        <w:sz w:val="28"/>
        <w:szCs w:val="28"/>
        <w:lang w:val="ru-RU" w:eastAsia="en-US" w:bidi="ar-SA"/>
      </w:rPr>
    </w:lvl>
    <w:lvl w:ilvl="1" w:tplc="9C920600">
      <w:numFmt w:val="none"/>
      <w:lvlText w:val=""/>
      <w:lvlJc w:val="left"/>
      <w:pPr>
        <w:tabs>
          <w:tab w:val="num" w:pos="360"/>
        </w:tabs>
        <w:ind w:left="0" w:firstLine="0"/>
      </w:pPr>
    </w:lvl>
    <w:lvl w:ilvl="2" w:tplc="97507904">
      <w:numFmt w:val="bullet"/>
      <w:lvlText w:val=""/>
      <w:lvlJc w:val="left"/>
      <w:pPr>
        <w:ind w:left="2" w:hanging="224"/>
      </w:pPr>
      <w:rPr>
        <w:rFonts w:ascii="Symbol" w:eastAsia="Symbol" w:hAnsi="Symbol" w:cs="Symbol" w:hint="default"/>
        <w:b w:val="0"/>
        <w:bCs w:val="0"/>
        <w:i w:val="0"/>
        <w:iCs w:val="0"/>
        <w:spacing w:val="0"/>
        <w:w w:val="100"/>
        <w:sz w:val="28"/>
        <w:szCs w:val="28"/>
        <w:lang w:val="ru-RU" w:eastAsia="en-US" w:bidi="ar-SA"/>
      </w:rPr>
    </w:lvl>
    <w:lvl w:ilvl="3" w:tplc="0C462E54">
      <w:numFmt w:val="bullet"/>
      <w:lvlText w:val="•"/>
      <w:lvlJc w:val="left"/>
      <w:pPr>
        <w:ind w:left="4941" w:hanging="224"/>
      </w:pPr>
      <w:rPr>
        <w:lang w:val="ru-RU" w:eastAsia="en-US" w:bidi="ar-SA"/>
      </w:rPr>
    </w:lvl>
    <w:lvl w:ilvl="4" w:tplc="985447D0">
      <w:numFmt w:val="bullet"/>
      <w:lvlText w:val="•"/>
      <w:lvlJc w:val="left"/>
      <w:pPr>
        <w:ind w:left="5592" w:hanging="224"/>
      </w:pPr>
      <w:rPr>
        <w:lang w:val="ru-RU" w:eastAsia="en-US" w:bidi="ar-SA"/>
      </w:rPr>
    </w:lvl>
    <w:lvl w:ilvl="5" w:tplc="4476F278">
      <w:numFmt w:val="bullet"/>
      <w:lvlText w:val="•"/>
      <w:lvlJc w:val="left"/>
      <w:pPr>
        <w:ind w:left="6243" w:hanging="224"/>
      </w:pPr>
      <w:rPr>
        <w:lang w:val="ru-RU" w:eastAsia="en-US" w:bidi="ar-SA"/>
      </w:rPr>
    </w:lvl>
    <w:lvl w:ilvl="6" w:tplc="9F782FDA">
      <w:numFmt w:val="bullet"/>
      <w:lvlText w:val="•"/>
      <w:lvlJc w:val="left"/>
      <w:pPr>
        <w:ind w:left="6894" w:hanging="224"/>
      </w:pPr>
      <w:rPr>
        <w:lang w:val="ru-RU" w:eastAsia="en-US" w:bidi="ar-SA"/>
      </w:rPr>
    </w:lvl>
    <w:lvl w:ilvl="7" w:tplc="4E00E120">
      <w:numFmt w:val="bullet"/>
      <w:lvlText w:val="•"/>
      <w:lvlJc w:val="left"/>
      <w:pPr>
        <w:ind w:left="7545" w:hanging="224"/>
      </w:pPr>
      <w:rPr>
        <w:lang w:val="ru-RU" w:eastAsia="en-US" w:bidi="ar-SA"/>
      </w:rPr>
    </w:lvl>
    <w:lvl w:ilvl="8" w:tplc="1A8CF2C2">
      <w:numFmt w:val="bullet"/>
      <w:lvlText w:val="•"/>
      <w:lvlJc w:val="left"/>
      <w:pPr>
        <w:ind w:left="8196" w:hanging="224"/>
      </w:pPr>
      <w:rPr>
        <w:lang w:val="ru-RU" w:eastAsia="en-US" w:bidi="ar-SA"/>
      </w:rPr>
    </w:lvl>
  </w:abstractNum>
  <w:abstractNum w:abstractNumId="4">
    <w:nsid w:val="65A11FC7"/>
    <w:multiLevelType w:val="hybridMultilevel"/>
    <w:tmpl w:val="A822BFF0"/>
    <w:lvl w:ilvl="0" w:tplc="D4626B86">
      <w:start w:val="1"/>
      <w:numFmt w:val="decimal"/>
      <w:lvlText w:val="%1."/>
      <w:lvlJc w:val="left"/>
      <w:pPr>
        <w:ind w:left="2" w:hanging="384"/>
      </w:pPr>
      <w:rPr>
        <w:rFonts w:ascii="Times New Roman" w:eastAsia="Times New Roman" w:hAnsi="Times New Roman" w:cs="Times New Roman" w:hint="default"/>
        <w:b w:val="0"/>
        <w:bCs w:val="0"/>
        <w:i w:val="0"/>
        <w:iCs w:val="0"/>
        <w:spacing w:val="0"/>
        <w:w w:val="100"/>
        <w:sz w:val="28"/>
        <w:szCs w:val="28"/>
        <w:lang w:val="ru-RU" w:eastAsia="en-US" w:bidi="ar-SA"/>
      </w:rPr>
    </w:lvl>
    <w:lvl w:ilvl="1" w:tplc="536237E0">
      <w:numFmt w:val="bullet"/>
      <w:lvlText w:val="•"/>
      <w:lvlJc w:val="left"/>
      <w:pPr>
        <w:ind w:left="949" w:hanging="384"/>
      </w:pPr>
      <w:rPr>
        <w:lang w:val="ru-RU" w:eastAsia="en-US" w:bidi="ar-SA"/>
      </w:rPr>
    </w:lvl>
    <w:lvl w:ilvl="2" w:tplc="1638B582">
      <w:numFmt w:val="bullet"/>
      <w:lvlText w:val="•"/>
      <w:lvlJc w:val="left"/>
      <w:pPr>
        <w:ind w:left="1899" w:hanging="384"/>
      </w:pPr>
      <w:rPr>
        <w:lang w:val="ru-RU" w:eastAsia="en-US" w:bidi="ar-SA"/>
      </w:rPr>
    </w:lvl>
    <w:lvl w:ilvl="3" w:tplc="C9CC28B4">
      <w:numFmt w:val="bullet"/>
      <w:lvlText w:val="•"/>
      <w:lvlJc w:val="left"/>
      <w:pPr>
        <w:ind w:left="2849" w:hanging="384"/>
      </w:pPr>
      <w:rPr>
        <w:lang w:val="ru-RU" w:eastAsia="en-US" w:bidi="ar-SA"/>
      </w:rPr>
    </w:lvl>
    <w:lvl w:ilvl="4" w:tplc="C5C47F56">
      <w:numFmt w:val="bullet"/>
      <w:lvlText w:val="•"/>
      <w:lvlJc w:val="left"/>
      <w:pPr>
        <w:ind w:left="3799" w:hanging="384"/>
      </w:pPr>
      <w:rPr>
        <w:lang w:val="ru-RU" w:eastAsia="en-US" w:bidi="ar-SA"/>
      </w:rPr>
    </w:lvl>
    <w:lvl w:ilvl="5" w:tplc="7CE62A46">
      <w:numFmt w:val="bullet"/>
      <w:lvlText w:val="•"/>
      <w:lvlJc w:val="left"/>
      <w:pPr>
        <w:ind w:left="4749" w:hanging="384"/>
      </w:pPr>
      <w:rPr>
        <w:lang w:val="ru-RU" w:eastAsia="en-US" w:bidi="ar-SA"/>
      </w:rPr>
    </w:lvl>
    <w:lvl w:ilvl="6" w:tplc="201E9C86">
      <w:numFmt w:val="bullet"/>
      <w:lvlText w:val="•"/>
      <w:lvlJc w:val="left"/>
      <w:pPr>
        <w:ind w:left="5699" w:hanging="384"/>
      </w:pPr>
      <w:rPr>
        <w:lang w:val="ru-RU" w:eastAsia="en-US" w:bidi="ar-SA"/>
      </w:rPr>
    </w:lvl>
    <w:lvl w:ilvl="7" w:tplc="2EA86EF4">
      <w:numFmt w:val="bullet"/>
      <w:lvlText w:val="•"/>
      <w:lvlJc w:val="left"/>
      <w:pPr>
        <w:ind w:left="6648" w:hanging="384"/>
      </w:pPr>
      <w:rPr>
        <w:lang w:val="ru-RU" w:eastAsia="en-US" w:bidi="ar-SA"/>
      </w:rPr>
    </w:lvl>
    <w:lvl w:ilvl="8" w:tplc="1BC6D0FA">
      <w:numFmt w:val="bullet"/>
      <w:lvlText w:val="•"/>
      <w:lvlJc w:val="left"/>
      <w:pPr>
        <w:ind w:left="7598" w:hanging="384"/>
      </w:pPr>
      <w:rPr>
        <w:lang w:val="ru-RU" w:eastAsia="en-US" w:bidi="ar-SA"/>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3"/>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B0790"/>
    <w:rsid w:val="00057237"/>
    <w:rsid w:val="000B4566"/>
    <w:rsid w:val="001E0F85"/>
    <w:rsid w:val="002277A8"/>
    <w:rsid w:val="00227F56"/>
    <w:rsid w:val="002A76B1"/>
    <w:rsid w:val="002B3079"/>
    <w:rsid w:val="002E66E3"/>
    <w:rsid w:val="004A4C73"/>
    <w:rsid w:val="006C19D5"/>
    <w:rsid w:val="006C7E4B"/>
    <w:rsid w:val="0070701E"/>
    <w:rsid w:val="007A3D8E"/>
    <w:rsid w:val="0087385F"/>
    <w:rsid w:val="00964A04"/>
    <w:rsid w:val="009C2E32"/>
    <w:rsid w:val="00A23BD2"/>
    <w:rsid w:val="00B077B8"/>
    <w:rsid w:val="00C1621E"/>
    <w:rsid w:val="00C4550F"/>
    <w:rsid w:val="00C645C7"/>
    <w:rsid w:val="00CB0790"/>
    <w:rsid w:val="00CF6825"/>
    <w:rsid w:val="00FB6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9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07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0790"/>
    <w:rPr>
      <w:rFonts w:ascii="Tahoma" w:hAnsi="Tahoma" w:cs="Tahoma"/>
      <w:sz w:val="16"/>
      <w:szCs w:val="16"/>
    </w:rPr>
  </w:style>
  <w:style w:type="paragraph" w:styleId="a5">
    <w:name w:val="Body Text"/>
    <w:basedOn w:val="a"/>
    <w:link w:val="a6"/>
    <w:uiPriority w:val="1"/>
    <w:unhideWhenUsed/>
    <w:qFormat/>
    <w:rsid w:val="00CB0790"/>
    <w:pPr>
      <w:widowControl w:val="0"/>
      <w:autoSpaceDE w:val="0"/>
      <w:autoSpaceDN w:val="0"/>
      <w:spacing w:after="0" w:line="240" w:lineRule="auto"/>
      <w:ind w:left="2"/>
      <w:jc w:val="both"/>
    </w:pPr>
    <w:rPr>
      <w:rFonts w:ascii="Times New Roman" w:eastAsia="Times New Roman" w:hAnsi="Times New Roman" w:cs="Times New Roman"/>
      <w:sz w:val="28"/>
      <w:szCs w:val="28"/>
      <w:lang w:eastAsia="en-US"/>
    </w:rPr>
  </w:style>
  <w:style w:type="character" w:customStyle="1" w:styleId="a6">
    <w:name w:val="Основной текст Знак"/>
    <w:basedOn w:val="a0"/>
    <w:link w:val="a5"/>
    <w:uiPriority w:val="1"/>
    <w:rsid w:val="00CB0790"/>
    <w:rPr>
      <w:rFonts w:ascii="Times New Roman" w:eastAsia="Times New Roman" w:hAnsi="Times New Roman" w:cs="Times New Roman"/>
      <w:sz w:val="28"/>
      <w:szCs w:val="28"/>
      <w:lang w:eastAsia="en-US"/>
    </w:rPr>
  </w:style>
  <w:style w:type="paragraph" w:styleId="a7">
    <w:name w:val="List Paragraph"/>
    <w:basedOn w:val="a"/>
    <w:uiPriority w:val="1"/>
    <w:qFormat/>
    <w:rsid w:val="00CB0790"/>
    <w:pPr>
      <w:widowControl w:val="0"/>
      <w:autoSpaceDE w:val="0"/>
      <w:autoSpaceDN w:val="0"/>
      <w:spacing w:after="0" w:line="240" w:lineRule="auto"/>
      <w:ind w:left="2"/>
      <w:jc w:val="both"/>
    </w:pPr>
    <w:rPr>
      <w:rFonts w:ascii="Times New Roman" w:eastAsia="Times New Roman" w:hAnsi="Times New Roman" w:cs="Times New Roman"/>
      <w:lang w:eastAsia="en-US"/>
    </w:rPr>
  </w:style>
  <w:style w:type="paragraph" w:styleId="a8">
    <w:name w:val="header"/>
    <w:basedOn w:val="a"/>
    <w:link w:val="a9"/>
    <w:uiPriority w:val="99"/>
    <w:unhideWhenUsed/>
    <w:rsid w:val="00964A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64A04"/>
  </w:style>
  <w:style w:type="paragraph" w:styleId="aa">
    <w:name w:val="footer"/>
    <w:basedOn w:val="a"/>
    <w:link w:val="ab"/>
    <w:uiPriority w:val="99"/>
    <w:unhideWhenUsed/>
    <w:rsid w:val="00964A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4A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08813">
      <w:bodyDiv w:val="1"/>
      <w:marLeft w:val="0"/>
      <w:marRight w:val="0"/>
      <w:marTop w:val="0"/>
      <w:marBottom w:val="0"/>
      <w:divBdr>
        <w:top w:val="none" w:sz="0" w:space="0" w:color="auto"/>
        <w:left w:val="none" w:sz="0" w:space="0" w:color="auto"/>
        <w:bottom w:val="none" w:sz="0" w:space="0" w:color="auto"/>
        <w:right w:val="none" w:sz="0" w:space="0" w:color="auto"/>
      </w:divBdr>
    </w:div>
    <w:div w:id="81068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2013</Words>
  <Characters>11478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Любовь Гостева</cp:lastModifiedBy>
  <cp:revision>8</cp:revision>
  <dcterms:created xsi:type="dcterms:W3CDTF">2025-01-23T11:57:00Z</dcterms:created>
  <dcterms:modified xsi:type="dcterms:W3CDTF">2025-01-28T07:46:00Z</dcterms:modified>
</cp:coreProperties>
</file>