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61" w:rsidRPr="00D64A61" w:rsidRDefault="00D64A61" w:rsidP="00D64A61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404040"/>
          <w:sz w:val="38"/>
          <w:szCs w:val="38"/>
          <w:lang w:eastAsia="ru-RU"/>
        </w:rPr>
      </w:pPr>
      <w:r w:rsidRPr="00D64A61">
        <w:rPr>
          <w:rFonts w:ascii="Arial" w:eastAsia="Times New Roman" w:hAnsi="Arial" w:cs="Arial"/>
          <w:color w:val="404040"/>
          <w:sz w:val="38"/>
          <w:szCs w:val="38"/>
          <w:lang w:eastAsia="ru-RU"/>
        </w:rPr>
        <w:t>После вмешательства прокуратуры Троицкого административного округа устранены нарушения лицензионных требований в деятельности частной охранной организации</w:t>
      </w:r>
    </w:p>
    <w:p w:rsidR="00D64A61" w:rsidRPr="00D64A61" w:rsidRDefault="00D64A61" w:rsidP="00D64A6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64A6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Прокуратура Троицкого административного округа совместно с сотрудниками ОЛРР по </w:t>
      </w:r>
      <w:proofErr w:type="spellStart"/>
      <w:r w:rsidRPr="00D64A6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ТиНАО</w:t>
      </w:r>
      <w:proofErr w:type="spellEnd"/>
      <w:r w:rsidRPr="00D64A6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ГУ </w:t>
      </w:r>
      <w:proofErr w:type="spellStart"/>
      <w:r w:rsidRPr="00D64A6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Росгвардии</w:t>
      </w:r>
      <w:proofErr w:type="spellEnd"/>
      <w:r w:rsidRPr="00D64A6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по г. Москве провела проверку исполнения законодательства о частной детективной и охранной деятельности в ООО ЧОО «ВАЛЛ».</w:t>
      </w:r>
    </w:p>
    <w:p w:rsidR="00D64A61" w:rsidRPr="00D64A61" w:rsidRDefault="00D64A61" w:rsidP="00D64A6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64A6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Установлено, что частной охранной организацией допущены нарушения требований законодательства о частной детективной и охранной деятельности, выразившиеся в отсутствии на охраняемых объектах информации об оказании охранных услуг в виде обеспечения </w:t>
      </w:r>
      <w:proofErr w:type="spellStart"/>
      <w:r w:rsidRPr="00D64A6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внутриобъектового</w:t>
      </w:r>
      <w:proofErr w:type="spellEnd"/>
      <w:r w:rsidRPr="00D64A6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и пропускного режима, посредством размещения соответствующей информации в местах, обеспечивающих гарантированную видимость в дневное и ночное время, до входа на охраняемую территорию, что является нарушением лицензионных требований.</w:t>
      </w:r>
    </w:p>
    <w:p w:rsidR="00D64A61" w:rsidRPr="00D64A61" w:rsidRDefault="00D64A61" w:rsidP="00D64A6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64A6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Кроме того, в нарушение требований Положения о лицензировании частной охранной деятельности в должностной инструкции частного охранника не были определены правила ношения специальных средств на объекте охраны.</w:t>
      </w:r>
    </w:p>
    <w:p w:rsidR="00D64A61" w:rsidRPr="00D64A61" w:rsidRDefault="00D64A61" w:rsidP="00D64A6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64A6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Прокурор Троицкого административного округа возбудил в отношении ООО ЧОО «ВАЛЛ» дело об административном правонарушении, предусмотренном ч.3 ст.14.1 (осуществление предпринимательской деятельности с нарушением требований и условий, предусмотренных специальным разрешением (лицензией)) Кодекса Российской Федерации об административных правонарушениях.</w:t>
      </w:r>
    </w:p>
    <w:p w:rsidR="00D64A61" w:rsidRPr="00D64A61" w:rsidRDefault="00D64A61" w:rsidP="00D64A6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64A6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Постановлением Арбитражного суда г. Москвы юридическое лицо привлечено к административной ответственности в виде штрафа.</w:t>
      </w:r>
    </w:p>
    <w:p w:rsidR="00D64A61" w:rsidRPr="00D64A61" w:rsidRDefault="00D64A61" w:rsidP="00D64A6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64A6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 адрес руководителя организации прокурор внес представление об устранении выявленных нарушений, которое рассмотрено и удовлетворено.</w:t>
      </w:r>
    </w:p>
    <w:p w:rsidR="00D64A61" w:rsidRPr="00D64A61" w:rsidRDefault="00D64A61" w:rsidP="00D64A6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64A61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После вмешательства прокуратуры нарушения устранены, виновные должностные лица привлечены к дисциплинарной ответственности.</w:t>
      </w:r>
    </w:p>
    <w:p w:rsidR="00374BA8" w:rsidRDefault="00374BA8">
      <w:bookmarkStart w:id="0" w:name="_GoBack"/>
      <w:bookmarkEnd w:id="0"/>
    </w:p>
    <w:sectPr w:rsidR="0037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D4"/>
    <w:rsid w:val="00374BA8"/>
    <w:rsid w:val="00D64A61"/>
    <w:rsid w:val="00E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C0F9D-BDB6-49E5-9E01-3F9E40B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2020-02-10T07:06:00Z</dcterms:created>
  <dcterms:modified xsi:type="dcterms:W3CDTF">2020-02-10T07:06:00Z</dcterms:modified>
</cp:coreProperties>
</file>