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1FE" w:rsidRDefault="007201FE" w:rsidP="007201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201FE" w:rsidRDefault="007201FE" w:rsidP="007201F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u w:val="single"/>
        </w:rPr>
      </w:pPr>
      <w:r w:rsidRPr="007201FE">
        <w:rPr>
          <w:b/>
          <w:color w:val="000000"/>
          <w:sz w:val="28"/>
          <w:u w:val="single"/>
        </w:rPr>
        <w:t xml:space="preserve">О внесении изменений в </w:t>
      </w:r>
      <w:r>
        <w:rPr>
          <w:b/>
          <w:color w:val="000000"/>
          <w:sz w:val="28"/>
          <w:u w:val="single"/>
        </w:rPr>
        <w:t>П</w:t>
      </w:r>
      <w:r w:rsidRPr="007201FE">
        <w:rPr>
          <w:b/>
          <w:color w:val="000000"/>
          <w:sz w:val="28"/>
          <w:u w:val="single"/>
        </w:rPr>
        <w:t>равила противопожарного режима</w:t>
      </w:r>
    </w:p>
    <w:p w:rsidR="007201FE" w:rsidRPr="007201FE" w:rsidRDefault="007201FE" w:rsidP="007201F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u w:val="single"/>
        </w:rPr>
      </w:pPr>
      <w:r w:rsidRPr="007201FE">
        <w:rPr>
          <w:b/>
          <w:color w:val="000000"/>
          <w:sz w:val="28"/>
          <w:u w:val="single"/>
        </w:rPr>
        <w:t>в Российской Федерации</w:t>
      </w:r>
    </w:p>
    <w:p w:rsidR="007201FE" w:rsidRDefault="007201FE" w:rsidP="007201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201FE" w:rsidRPr="007201FE" w:rsidRDefault="007201FE" w:rsidP="007201F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201FE">
        <w:rPr>
          <w:color w:val="000000"/>
        </w:rPr>
        <w:t>С 06 марта 2014 года вступ</w:t>
      </w:r>
      <w:r>
        <w:rPr>
          <w:color w:val="000000"/>
        </w:rPr>
        <w:t>ило</w:t>
      </w:r>
      <w:r w:rsidRPr="007201FE">
        <w:rPr>
          <w:color w:val="000000"/>
        </w:rPr>
        <w:t xml:space="preserve"> в действие постановление Правительства РФ от 17.02.2014 № 113 «О внесении изменений в Правила противопожарного режима в Российской Федерации»</w:t>
      </w:r>
      <w:r>
        <w:rPr>
          <w:color w:val="000000"/>
        </w:rPr>
        <w:t>, согласно которому:</w:t>
      </w:r>
    </w:p>
    <w:p w:rsidR="007201FE" w:rsidRDefault="007201FE" w:rsidP="007201F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7201FE" w:rsidRDefault="00A21C9F" w:rsidP="00A21C9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color w:val="000000"/>
        </w:rPr>
      </w:pPr>
      <w:r>
        <w:rPr>
          <w:b/>
          <w:i/>
          <w:color w:val="000000"/>
        </w:rPr>
        <w:t>1. С</w:t>
      </w:r>
      <w:r w:rsidR="007201FE" w:rsidRPr="007201FE">
        <w:rPr>
          <w:b/>
          <w:i/>
          <w:color w:val="000000"/>
        </w:rPr>
        <w:t>обственники индивидуальных жилых домов, в том числе жилых помещений в домах блокированной застройки, расположенных на территориях поселений, садоводческих, огороднических и дачных некоммерческих объединений граждан,</w:t>
      </w:r>
      <w:r w:rsidR="007201FE" w:rsidRPr="007201FE">
        <w:rPr>
          <w:color w:val="000000"/>
        </w:rPr>
        <w:t xml:space="preserve"> </w:t>
      </w:r>
      <w:r w:rsidR="007201FE" w:rsidRPr="007201FE">
        <w:rPr>
          <w:b/>
          <w:i/>
          <w:color w:val="000000"/>
        </w:rPr>
        <w:t>к началу пожароопасного периода обеспечива</w:t>
      </w:r>
      <w:r w:rsidR="007201FE">
        <w:rPr>
          <w:b/>
          <w:i/>
          <w:color w:val="000000"/>
        </w:rPr>
        <w:t>ют</w:t>
      </w:r>
      <w:r w:rsidR="007201FE" w:rsidRPr="007201FE">
        <w:rPr>
          <w:b/>
          <w:i/>
          <w:color w:val="000000"/>
        </w:rPr>
        <w:t xml:space="preserve"> наличие на земельных участках, где расположены указанные жилые дома, емкости (бочки) с водой или огнетушители.</w:t>
      </w:r>
      <w:r w:rsidR="002C0CAE">
        <w:rPr>
          <w:b/>
          <w:i/>
          <w:color w:val="000000"/>
        </w:rPr>
        <w:t xml:space="preserve"> Хранение огнетушителя осуществляется в соответствии с требованиями инструкции по его эксплуатации.</w:t>
      </w:r>
    </w:p>
    <w:p w:rsidR="00965B3E" w:rsidRPr="007201FE" w:rsidRDefault="00965B3E" w:rsidP="00A21C9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color w:val="000000"/>
        </w:rPr>
      </w:pPr>
    </w:p>
    <w:p w:rsidR="007201FE" w:rsidRPr="007201FE" w:rsidRDefault="00A21C9F" w:rsidP="007201F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2. В</w:t>
      </w:r>
      <w:r w:rsidR="007201FE" w:rsidRPr="007201FE">
        <w:rPr>
          <w:color w:val="000000"/>
        </w:rPr>
        <w:t xml:space="preserve">ыжигание сухой травянистой растительности на земельных участках (за исключением участков, находящихся на торфяных почвах) населенных пунктов </w:t>
      </w:r>
      <w:r w:rsidR="007201FE">
        <w:rPr>
          <w:color w:val="000000"/>
        </w:rPr>
        <w:t>мож</w:t>
      </w:r>
      <w:r w:rsidR="007201FE" w:rsidRPr="007201FE">
        <w:rPr>
          <w:color w:val="000000"/>
        </w:rPr>
        <w:t>ет производиться</w:t>
      </w:r>
      <w:r w:rsidR="00164B7E">
        <w:rPr>
          <w:color w:val="000000"/>
        </w:rPr>
        <w:t xml:space="preserve"> только организациями и</w:t>
      </w:r>
      <w:r w:rsidR="007201FE" w:rsidRPr="007201FE">
        <w:rPr>
          <w:color w:val="000000"/>
        </w:rPr>
        <w:t xml:space="preserve"> в безветренную погоду при условии, что:</w:t>
      </w:r>
    </w:p>
    <w:p w:rsidR="007201FE" w:rsidRPr="007201FE" w:rsidRDefault="007201FE" w:rsidP="007201F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201FE">
        <w:rPr>
          <w:color w:val="000000"/>
        </w:rPr>
        <w:t>а) участок для выжигания сухой травянистой растительности располагается на расстоянии не ближе 50 метров от ближайшего объекта;</w:t>
      </w:r>
    </w:p>
    <w:p w:rsidR="007201FE" w:rsidRPr="007201FE" w:rsidRDefault="007201FE" w:rsidP="007201F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201FE">
        <w:rPr>
          <w:color w:val="000000"/>
        </w:rPr>
        <w:t>б) территория вокруг участка для выжигания сухой травянистой растительности очищена в радиусе 25 - 30 метров от сухостойных деревьев, валежника, порубочных остатков, других горючих материалов и отделена противопожарной минерализованной полосой шириной не менее 1,4 метра;</w:t>
      </w:r>
    </w:p>
    <w:p w:rsidR="007201FE" w:rsidRPr="007201FE" w:rsidRDefault="007201FE" w:rsidP="007201F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201FE">
        <w:rPr>
          <w:color w:val="000000"/>
        </w:rPr>
        <w:t>в) на территории, включающей участок для выжигания сухой травянистой растительности, не действует особый противопожарный режим;</w:t>
      </w:r>
    </w:p>
    <w:p w:rsidR="007201FE" w:rsidRPr="007201FE" w:rsidRDefault="007201FE" w:rsidP="007201F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201FE">
        <w:rPr>
          <w:color w:val="000000"/>
        </w:rPr>
        <w:t>г) лица, участвующие в выжигании сухой травянистой растительности, обеспечены первичными средствами пожаротушения.</w:t>
      </w:r>
    </w:p>
    <w:p w:rsidR="002C0CAE" w:rsidRDefault="002C0CAE" w:rsidP="007201F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164B7E" w:rsidRPr="00100C7D" w:rsidRDefault="00164B7E" w:rsidP="00164B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r w:rsidRPr="00100C7D">
        <w:rPr>
          <w:rFonts w:ascii="Times New Roman" w:hAnsi="Times New Roman" w:cs="Times New Roman"/>
          <w:sz w:val="24"/>
        </w:rPr>
        <w:t>Руководитель организации обеспечивает очистку объекта и</w:t>
      </w:r>
      <w:r>
        <w:rPr>
          <w:rFonts w:ascii="Times New Roman" w:hAnsi="Times New Roman" w:cs="Times New Roman"/>
          <w:sz w:val="24"/>
        </w:rPr>
        <w:t xml:space="preserve"> </w:t>
      </w:r>
      <w:r w:rsidRPr="00100C7D">
        <w:rPr>
          <w:rFonts w:ascii="Times New Roman" w:hAnsi="Times New Roman" w:cs="Times New Roman"/>
          <w:sz w:val="24"/>
        </w:rPr>
        <w:t>прилегающей к нему территории, в том числе в пределах противопожарных расстояний между объектами, от горючих отходов,</w:t>
      </w:r>
      <w:r>
        <w:rPr>
          <w:rFonts w:ascii="Times New Roman" w:hAnsi="Times New Roman" w:cs="Times New Roman"/>
          <w:sz w:val="24"/>
        </w:rPr>
        <w:t xml:space="preserve"> </w:t>
      </w:r>
      <w:r w:rsidRPr="00100C7D">
        <w:rPr>
          <w:rFonts w:ascii="Times New Roman" w:hAnsi="Times New Roman" w:cs="Times New Roman"/>
          <w:sz w:val="24"/>
        </w:rPr>
        <w:t xml:space="preserve">мусора, тары и сухой растительности. </w:t>
      </w:r>
    </w:p>
    <w:p w:rsidR="00164B7E" w:rsidRPr="00100C7D" w:rsidRDefault="00164B7E" w:rsidP="00164B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00C7D">
        <w:rPr>
          <w:rFonts w:ascii="Times New Roman" w:hAnsi="Times New Roman" w:cs="Times New Roman"/>
          <w:sz w:val="24"/>
        </w:rPr>
        <w:t xml:space="preserve">Не допускается сжигать отходы и тару в местах, находящихся на расстоянии менее 50 метров от объектов. </w:t>
      </w:r>
    </w:p>
    <w:p w:rsidR="00164B7E" w:rsidRDefault="00164B7E" w:rsidP="00164B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164B7E" w:rsidRPr="00164B7E" w:rsidRDefault="00164B7E" w:rsidP="00164B7E">
      <w:pPr>
        <w:spacing w:after="0" w:line="240" w:lineRule="auto"/>
        <w:ind w:firstLine="567"/>
        <w:jc w:val="both"/>
        <w:rPr>
          <w:b/>
          <w:i/>
          <w:color w:val="000000"/>
        </w:rPr>
      </w:pPr>
      <w:r w:rsidRPr="00164B7E">
        <w:rPr>
          <w:rFonts w:ascii="Times New Roman" w:hAnsi="Times New Roman" w:cs="Times New Roman"/>
          <w:b/>
          <w:i/>
          <w:sz w:val="24"/>
        </w:rPr>
        <w:t xml:space="preserve">4. Запрещается на территории поселений, а также на расстоянии менее 100 метров от лесных массивов запускать неуправляемые изделия из горючих материалов, принцип подъема которых на </w:t>
      </w:r>
      <w:proofErr w:type="gramStart"/>
      <w:r w:rsidRPr="00164B7E">
        <w:rPr>
          <w:rFonts w:ascii="Times New Roman" w:hAnsi="Times New Roman" w:cs="Times New Roman"/>
          <w:b/>
          <w:i/>
          <w:sz w:val="24"/>
        </w:rPr>
        <w:t>высоту основан на</w:t>
      </w:r>
      <w:proofErr w:type="gramEnd"/>
      <w:r w:rsidRPr="00164B7E">
        <w:rPr>
          <w:rFonts w:ascii="Times New Roman" w:hAnsi="Times New Roman" w:cs="Times New Roman"/>
          <w:b/>
          <w:i/>
          <w:sz w:val="24"/>
        </w:rPr>
        <w:t xml:space="preserve"> нагревании воздуха внутри конструкции с помощью открытого огня. </w:t>
      </w:r>
      <w:r w:rsidRPr="00164B7E">
        <w:rPr>
          <w:rFonts w:ascii="Times New Roman" w:hAnsi="Times New Roman" w:cs="Times New Roman"/>
          <w:b/>
          <w:i/>
          <w:sz w:val="24"/>
        </w:rPr>
        <w:cr/>
      </w:r>
    </w:p>
    <w:p w:rsidR="007201FE" w:rsidRPr="007201FE" w:rsidRDefault="00164B7E" w:rsidP="007201F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5</w:t>
      </w:r>
      <w:r w:rsidR="00A21C9F">
        <w:rPr>
          <w:color w:val="000000"/>
        </w:rPr>
        <w:t>. П</w:t>
      </w:r>
      <w:r w:rsidR="007201FE" w:rsidRPr="007201FE">
        <w:rPr>
          <w:color w:val="000000"/>
        </w:rPr>
        <w:t>аспорт населенного пункта, подверженного угрозе лесных пожаров (далее - паспорт населенного пункта), ежегодно к началу пожароопасного сезона разрабатывается и утверждается органами местного самоуправления поселени</w:t>
      </w:r>
      <w:r w:rsidR="00A21C9F">
        <w:rPr>
          <w:color w:val="000000"/>
        </w:rPr>
        <w:t>я.</w:t>
      </w:r>
    </w:p>
    <w:p w:rsidR="007201FE" w:rsidRPr="007201FE" w:rsidRDefault="007201FE" w:rsidP="007201F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201FE">
        <w:rPr>
          <w:color w:val="000000"/>
        </w:rPr>
        <w:t>Населенный пункт признается непосредственно примыкающим к лесному участку, если расстояние до крайних деревьев соответствующего лесного участка составляет:</w:t>
      </w:r>
    </w:p>
    <w:p w:rsidR="007201FE" w:rsidRPr="007201FE" w:rsidRDefault="007201FE" w:rsidP="007201F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201FE">
        <w:rPr>
          <w:color w:val="000000"/>
        </w:rPr>
        <w:t>а) менее 100 метров от границы населенного пункта, на землях которого имеются объекты капитального строительства с количеством более двух этажей;</w:t>
      </w:r>
    </w:p>
    <w:p w:rsidR="007201FE" w:rsidRPr="007201FE" w:rsidRDefault="007201FE" w:rsidP="007201F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201FE">
        <w:rPr>
          <w:color w:val="000000"/>
        </w:rPr>
        <w:t>б) менее 50 метров от границы населенного пункта, на землях которого имеются объекты капитального строительства с количеством этажей 2 и менее.</w:t>
      </w:r>
    </w:p>
    <w:p w:rsidR="007201FE" w:rsidRPr="007201FE" w:rsidRDefault="007201FE" w:rsidP="007201F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201FE">
        <w:rPr>
          <w:color w:val="000000"/>
        </w:rPr>
        <w:t>Паспорт населенного пункта оформляется в 3 экземплярах.</w:t>
      </w:r>
    </w:p>
    <w:p w:rsidR="007201FE" w:rsidRPr="007201FE" w:rsidRDefault="007201FE" w:rsidP="007201F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201FE">
        <w:rPr>
          <w:color w:val="000000"/>
        </w:rPr>
        <w:t>Один экземпляр паспорта населенного пункта подлежит постоянному хранению в органе местного самоуправления, утвердившем паспорт населенного пункта.</w:t>
      </w:r>
    </w:p>
    <w:p w:rsidR="00F94890" w:rsidRDefault="00F94890" w:rsidP="00100C7D">
      <w:pPr>
        <w:spacing w:after="0" w:line="240" w:lineRule="auto"/>
        <w:jc w:val="both"/>
      </w:pPr>
    </w:p>
    <w:sectPr w:rsidR="00F94890" w:rsidSect="007201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E38C4"/>
    <w:multiLevelType w:val="hybridMultilevel"/>
    <w:tmpl w:val="83C4852C"/>
    <w:lvl w:ilvl="0" w:tplc="AA7CD9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01FE"/>
    <w:rsid w:val="00100C7D"/>
    <w:rsid w:val="00164B7E"/>
    <w:rsid w:val="002C0CAE"/>
    <w:rsid w:val="007201FE"/>
    <w:rsid w:val="00965B3E"/>
    <w:rsid w:val="00A21C9F"/>
    <w:rsid w:val="00F94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0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1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5</cp:revision>
  <dcterms:created xsi:type="dcterms:W3CDTF">2014-04-24T11:38:00Z</dcterms:created>
  <dcterms:modified xsi:type="dcterms:W3CDTF">2014-04-24T12:07:00Z</dcterms:modified>
</cp:coreProperties>
</file>