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4EB" w:rsidRPr="00CE64EB" w:rsidRDefault="00CE64EB" w:rsidP="00CE64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EB">
        <w:rPr>
          <w:rFonts w:ascii="Times New Roman" w:hAnsi="Times New Roman" w:cs="Times New Roman"/>
          <w:b/>
          <w:bCs/>
          <w:sz w:val="28"/>
          <w:szCs w:val="28"/>
        </w:rPr>
        <w:t>На территории Новой Москвы прошло профилактическое мероприятие «Пешеходный переход» при участии председателя Общественного Совета при УВД по ТиНАО Александра Осипова</w:t>
      </w:r>
    </w:p>
    <w:p w:rsidR="00CE64EB" w:rsidRPr="00CE64EB" w:rsidRDefault="00CE64EB" w:rsidP="00CE64EB">
      <w:pPr>
        <w:jc w:val="both"/>
        <w:rPr>
          <w:rFonts w:ascii="Times New Roman" w:hAnsi="Times New Roman" w:cs="Times New Roman"/>
          <w:sz w:val="28"/>
          <w:szCs w:val="28"/>
        </w:rPr>
      </w:pPr>
      <w:r w:rsidRPr="00CE64EB">
        <w:rPr>
          <w:rFonts w:ascii="Times New Roman" w:hAnsi="Times New Roman" w:cs="Times New Roman"/>
          <w:sz w:val="28"/>
          <w:szCs w:val="28"/>
        </w:rPr>
        <w:t>Мероприятие направлено на профилактику дорожно-транспортных происшествий с участием пешеходов, а также пресечение и предупреждение грубых нарушений Правил дорожного движения, как со стороны водителей, так и со стороны пешеходов.</w:t>
      </w:r>
    </w:p>
    <w:p w:rsidR="00CE64EB" w:rsidRPr="00CE64EB" w:rsidRDefault="00CE64EB" w:rsidP="00CE64EB">
      <w:pPr>
        <w:jc w:val="both"/>
        <w:rPr>
          <w:rFonts w:ascii="Times New Roman" w:hAnsi="Times New Roman" w:cs="Times New Roman"/>
          <w:sz w:val="28"/>
          <w:szCs w:val="28"/>
        </w:rPr>
      </w:pPr>
      <w:r w:rsidRPr="00CE64EB">
        <w:rPr>
          <w:rFonts w:ascii="Times New Roman" w:hAnsi="Times New Roman" w:cs="Times New Roman"/>
          <w:sz w:val="28"/>
          <w:szCs w:val="28"/>
        </w:rPr>
        <w:t>Сотрудниками Госавтоинспекции ТиНАО выявлено и пресечено 119 административных правонарушений в отношении участников дорожного движения, из которых:</w:t>
      </w:r>
    </w:p>
    <w:p w:rsidR="00CE64EB" w:rsidRPr="00CE64EB" w:rsidRDefault="00CE64EB" w:rsidP="00CE64E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EB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Pr="00CE64EB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</w:t>
      </w:r>
      <w:r w:rsidRPr="00CE64EB">
        <w:rPr>
          <w:rFonts w:ascii="Times New Roman" w:hAnsi="Times New Roman" w:cs="Times New Roman"/>
          <w:sz w:val="28"/>
          <w:szCs w:val="28"/>
          <w:u w:val="single"/>
        </w:rPr>
        <w:t>по статье 12.28 КоАП РФ</w:t>
      </w:r>
      <w:r w:rsidRPr="00CE64EB">
        <w:rPr>
          <w:rFonts w:ascii="Times New Roman" w:hAnsi="Times New Roman" w:cs="Times New Roman"/>
          <w:sz w:val="28"/>
          <w:szCs w:val="28"/>
        </w:rPr>
        <w:t xml:space="preserve"> «Непредоставление преимущества в движении пешеходам или иным участникам дорожного движения»;</w:t>
      </w:r>
    </w:p>
    <w:p w:rsidR="00CE64EB" w:rsidRPr="00CE64EB" w:rsidRDefault="00CE64EB" w:rsidP="00CE64E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4EB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CE64EB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</w:t>
      </w:r>
      <w:r w:rsidRPr="00CE64EB">
        <w:rPr>
          <w:rFonts w:ascii="Times New Roman" w:hAnsi="Times New Roman" w:cs="Times New Roman"/>
          <w:sz w:val="28"/>
          <w:szCs w:val="28"/>
          <w:u w:val="single"/>
        </w:rPr>
        <w:t>по части 1 статьи 12.29 КоАП РФ</w:t>
      </w:r>
      <w:r w:rsidRPr="00CE64EB">
        <w:rPr>
          <w:rFonts w:ascii="Times New Roman" w:hAnsi="Times New Roman" w:cs="Times New Roman"/>
          <w:sz w:val="28"/>
          <w:szCs w:val="28"/>
        </w:rPr>
        <w:t xml:space="preserve"> «Нарушение Правил дорожного движения пешеходом или иным лицом, участвующим в процессе дорожного движения».</w:t>
      </w:r>
    </w:p>
    <w:p w:rsidR="00CE64EB" w:rsidRPr="00CE64EB" w:rsidRDefault="00CE64EB" w:rsidP="00CE64EB">
      <w:pPr>
        <w:jc w:val="both"/>
        <w:rPr>
          <w:rFonts w:ascii="Times New Roman" w:hAnsi="Times New Roman" w:cs="Times New Roman"/>
          <w:sz w:val="28"/>
          <w:szCs w:val="28"/>
        </w:rPr>
      </w:pPr>
      <w:r w:rsidRPr="00CE64EB">
        <w:rPr>
          <w:rFonts w:ascii="Times New Roman" w:hAnsi="Times New Roman" w:cs="Times New Roman"/>
          <w:sz w:val="28"/>
          <w:szCs w:val="28"/>
        </w:rPr>
        <w:t>Александр Осипов и дорожные полицейские вблизи пешеходного перехода в Троицке общались с гражданами и напомнили им о недопустимости использования смартфонов и наушников при переходе проезжей части и об опасности резкого выхода на проезжую часть, как на пешеходном переходе, так и из-за стоящего транспортного средства во дворах.</w:t>
      </w:r>
    </w:p>
    <w:p w:rsidR="00CE64EB" w:rsidRPr="00CE64EB" w:rsidRDefault="00CE64EB" w:rsidP="00CE64EB">
      <w:pPr>
        <w:jc w:val="both"/>
        <w:rPr>
          <w:rFonts w:ascii="Times New Roman" w:hAnsi="Times New Roman" w:cs="Times New Roman"/>
          <w:sz w:val="28"/>
          <w:szCs w:val="28"/>
        </w:rPr>
      </w:pPr>
      <w:r w:rsidRPr="00CE64EB">
        <w:rPr>
          <w:rFonts w:ascii="Times New Roman" w:hAnsi="Times New Roman" w:cs="Times New Roman"/>
          <w:sz w:val="28"/>
          <w:szCs w:val="28"/>
        </w:rPr>
        <w:t xml:space="preserve">Каждому участнику дорожного движения были выданы </w:t>
      </w:r>
      <w:proofErr w:type="spellStart"/>
      <w:r w:rsidRPr="00CE64EB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CE64EB">
        <w:rPr>
          <w:rFonts w:ascii="Times New Roman" w:hAnsi="Times New Roman" w:cs="Times New Roman"/>
          <w:sz w:val="28"/>
          <w:szCs w:val="28"/>
        </w:rPr>
        <w:t xml:space="preserve"> элементы, которые помогают быть заметнее на дорогах в темное и ночное время суток.</w:t>
      </w:r>
    </w:p>
    <w:p w:rsidR="00CE64EB" w:rsidRDefault="00CE64EB" w:rsidP="00CE64EB">
      <w:pPr>
        <w:jc w:val="both"/>
        <w:rPr>
          <w:rFonts w:ascii="Times New Roman" w:hAnsi="Times New Roman" w:cs="Times New Roman"/>
          <w:sz w:val="28"/>
          <w:szCs w:val="28"/>
        </w:rPr>
      </w:pPr>
      <w:r w:rsidRPr="00CE64EB">
        <w:rPr>
          <w:rFonts w:ascii="Times New Roman" w:hAnsi="Times New Roman" w:cs="Times New Roman"/>
          <w:b/>
          <w:bCs/>
          <w:sz w:val="28"/>
          <w:szCs w:val="28"/>
        </w:rPr>
        <w:t>Уважаемые автолюбители и пешеходы</w:t>
      </w:r>
      <w:r w:rsidRPr="00CE64EB">
        <w:rPr>
          <w:rFonts w:ascii="Times New Roman" w:hAnsi="Times New Roman" w:cs="Times New Roman"/>
          <w:sz w:val="28"/>
          <w:szCs w:val="28"/>
        </w:rPr>
        <w:t>, будьте внимательны на проезжей части!</w:t>
      </w:r>
    </w:p>
    <w:p w:rsidR="00CE64EB" w:rsidRDefault="00CE64EB" w:rsidP="00CE6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5" w:history="1">
        <w:r w:rsidRPr="006E68F5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https://тинао.мск.мвд.рф/Novosti/item/57933808/</w:t>
        </w:r>
      </w:hyperlink>
    </w:p>
    <w:p w:rsidR="00CE64EB" w:rsidRPr="00CE64EB" w:rsidRDefault="00CE64EB" w:rsidP="00CE64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279" w:rsidRPr="00CE64EB" w:rsidRDefault="00C03279" w:rsidP="00CE64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279" w:rsidRPr="00CE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C1A1A"/>
    <w:multiLevelType w:val="multilevel"/>
    <w:tmpl w:val="1830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E53B4"/>
    <w:multiLevelType w:val="multilevel"/>
    <w:tmpl w:val="D22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998878">
    <w:abstractNumId w:val="1"/>
  </w:num>
  <w:num w:numId="2" w16cid:durableId="165807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EB"/>
    <w:rsid w:val="001009A8"/>
    <w:rsid w:val="00C03279"/>
    <w:rsid w:val="00C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B28F"/>
  <w15:chartTrackingRefBased/>
  <w15:docId w15:val="{2E4C383C-E78E-4AA0-8AC8-922768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4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90;&#1080;&#1085;&#1072;&#1086;.&#1084;&#1089;&#1082;.&#1084;&#1074;&#1076;.&#1088;&#1092;/Novosti/item/57933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2024-11-29T11:48:00Z</dcterms:created>
  <dcterms:modified xsi:type="dcterms:W3CDTF">2024-11-29T11:49:00Z</dcterms:modified>
</cp:coreProperties>
</file>