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C0" w:rsidRPr="005066C0" w:rsidRDefault="005066C0" w:rsidP="005066C0">
      <w:pPr>
        <w:spacing w:after="160" w:line="240" w:lineRule="auto"/>
        <w:ind w:left="720"/>
        <w:jc w:val="right"/>
        <w:rPr>
          <w:rFonts w:ascii="Arial" w:eastAsia="Calibri" w:hAnsi="Arial" w:cs="Arial"/>
          <w:sz w:val="24"/>
          <w:szCs w:val="24"/>
        </w:rPr>
      </w:pPr>
      <w:r w:rsidRPr="005066C0">
        <w:rPr>
          <w:rFonts w:ascii="Arial" w:eastAsia="Calibri" w:hAnsi="Arial" w:cs="Arial"/>
          <w:sz w:val="24"/>
          <w:szCs w:val="24"/>
        </w:rPr>
        <w:t>Приложение 2</w:t>
      </w:r>
    </w:p>
    <w:p w:rsidR="005066C0" w:rsidRPr="005066C0" w:rsidRDefault="005066C0" w:rsidP="005066C0">
      <w:pPr>
        <w:spacing w:after="160" w:line="240" w:lineRule="auto"/>
        <w:ind w:left="720"/>
        <w:jc w:val="right"/>
        <w:rPr>
          <w:rFonts w:ascii="Arial" w:eastAsia="Calibri" w:hAnsi="Arial" w:cs="Arial"/>
          <w:sz w:val="24"/>
          <w:szCs w:val="24"/>
        </w:rPr>
      </w:pPr>
      <w:r w:rsidRPr="005066C0">
        <w:rPr>
          <w:rFonts w:ascii="Arial" w:eastAsia="Calibri" w:hAnsi="Arial" w:cs="Arial"/>
          <w:sz w:val="24"/>
          <w:szCs w:val="24"/>
        </w:rPr>
        <w:t>к решению Совета депутатов</w:t>
      </w:r>
    </w:p>
    <w:p w:rsidR="005066C0" w:rsidRPr="005066C0" w:rsidRDefault="005066C0" w:rsidP="005066C0">
      <w:pPr>
        <w:spacing w:after="160" w:line="240" w:lineRule="auto"/>
        <w:ind w:left="720"/>
        <w:jc w:val="right"/>
        <w:rPr>
          <w:rFonts w:ascii="Arial" w:eastAsia="Calibri" w:hAnsi="Arial" w:cs="Arial"/>
          <w:sz w:val="24"/>
          <w:szCs w:val="24"/>
        </w:rPr>
      </w:pPr>
      <w:r w:rsidRPr="005066C0">
        <w:rPr>
          <w:rFonts w:ascii="Arial" w:eastAsia="Calibri" w:hAnsi="Arial" w:cs="Arial"/>
          <w:sz w:val="24"/>
          <w:szCs w:val="24"/>
        </w:rPr>
        <w:t>поселения Новофедоровское</w:t>
      </w:r>
    </w:p>
    <w:p w:rsidR="005066C0" w:rsidRPr="005066C0" w:rsidRDefault="005066C0" w:rsidP="005066C0">
      <w:pPr>
        <w:spacing w:after="160" w:line="240" w:lineRule="auto"/>
        <w:ind w:left="720"/>
        <w:jc w:val="right"/>
        <w:rPr>
          <w:rFonts w:ascii="Arial" w:eastAsia="Calibri" w:hAnsi="Arial" w:cs="Arial"/>
          <w:sz w:val="24"/>
          <w:szCs w:val="24"/>
        </w:rPr>
      </w:pPr>
      <w:r w:rsidRPr="005066C0">
        <w:rPr>
          <w:rFonts w:ascii="Arial" w:eastAsia="Calibri" w:hAnsi="Arial" w:cs="Arial"/>
          <w:sz w:val="24"/>
          <w:szCs w:val="24"/>
        </w:rPr>
        <w:t>в городе Москве</w:t>
      </w:r>
    </w:p>
    <w:p w:rsidR="005066C0" w:rsidRPr="005066C0" w:rsidRDefault="005066C0" w:rsidP="005066C0">
      <w:pPr>
        <w:spacing w:after="160" w:line="240" w:lineRule="auto"/>
        <w:ind w:left="720"/>
        <w:jc w:val="right"/>
        <w:rPr>
          <w:rFonts w:ascii="Arial" w:eastAsia="Calibri" w:hAnsi="Arial" w:cs="Arial"/>
          <w:sz w:val="24"/>
          <w:szCs w:val="24"/>
        </w:rPr>
      </w:pPr>
      <w:r w:rsidRPr="005066C0">
        <w:rPr>
          <w:rFonts w:ascii="Arial" w:eastAsia="Calibri" w:hAnsi="Arial" w:cs="Arial"/>
          <w:sz w:val="24"/>
          <w:szCs w:val="24"/>
        </w:rPr>
        <w:t>от 14.11.2018 года № 23/4</w:t>
      </w:r>
    </w:p>
    <w:p w:rsidR="005066C0" w:rsidRPr="005066C0" w:rsidRDefault="005066C0" w:rsidP="005066C0">
      <w:pPr>
        <w:spacing w:after="160" w:line="240" w:lineRule="auto"/>
        <w:ind w:left="720"/>
        <w:jc w:val="right"/>
        <w:rPr>
          <w:rFonts w:ascii="Arial" w:eastAsia="Calibri" w:hAnsi="Arial" w:cs="Arial"/>
          <w:sz w:val="24"/>
          <w:szCs w:val="24"/>
        </w:rPr>
      </w:pPr>
    </w:p>
    <w:p w:rsidR="005066C0" w:rsidRPr="005066C0" w:rsidRDefault="005066C0" w:rsidP="005066C0">
      <w:pPr>
        <w:spacing w:after="160" w:line="240" w:lineRule="auto"/>
        <w:ind w:left="720"/>
        <w:jc w:val="right"/>
        <w:rPr>
          <w:rFonts w:ascii="Arial" w:eastAsia="Calibri" w:hAnsi="Arial" w:cs="Arial"/>
          <w:sz w:val="24"/>
          <w:szCs w:val="24"/>
        </w:rPr>
      </w:pPr>
      <w:r w:rsidRPr="005066C0">
        <w:rPr>
          <w:rFonts w:ascii="Arial" w:eastAsia="Calibri" w:hAnsi="Arial" w:cs="Arial"/>
          <w:sz w:val="24"/>
          <w:szCs w:val="24"/>
        </w:rPr>
        <w:t>ПРОЕКТ</w:t>
      </w:r>
    </w:p>
    <w:p w:rsidR="005066C0" w:rsidRPr="005066C0" w:rsidRDefault="005066C0" w:rsidP="005066C0">
      <w:pPr>
        <w:suppressAutoHyphens/>
        <w:spacing w:after="0" w:line="240" w:lineRule="auto"/>
        <w:jc w:val="both"/>
        <w:rPr>
          <w:rFonts w:ascii="Arial" w:eastAsia="Calibri" w:hAnsi="Arial" w:cs="Arial"/>
          <w:sz w:val="24"/>
          <w:szCs w:val="24"/>
          <w:lang w:eastAsia="hi-IN" w:bidi="hi-IN"/>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bookmarkStart w:id="0" w:name="_GoBack"/>
      <w:r w:rsidRPr="005066C0">
        <w:rPr>
          <w:rFonts w:ascii="Arial" w:eastAsia="Times New Roman" w:hAnsi="Arial" w:cs="Arial"/>
          <w:b/>
          <w:bCs/>
          <w:sz w:val="24"/>
          <w:szCs w:val="24"/>
          <w:lang w:eastAsia="ar-SA"/>
        </w:rPr>
        <w:t xml:space="preserve">КОНТРАКТ С ГЛАВОЙ АДМИНИСТРАЦИИ </w:t>
      </w:r>
      <w:bookmarkEnd w:id="0"/>
      <w:r w:rsidRPr="005066C0">
        <w:rPr>
          <w:rFonts w:ascii="Arial" w:eastAsia="Times New Roman" w:hAnsi="Arial" w:cs="Arial"/>
          <w:b/>
          <w:bCs/>
          <w:sz w:val="24"/>
          <w:szCs w:val="24"/>
          <w:lang w:eastAsia="ar-SA"/>
        </w:rPr>
        <w:t>ВНУТРИГОРОДСКОГО МУНИЦИПАЛЬНОГО ОБРАЗОВАНИЯ ПОСЕЛЕНИЯ НОВОФЕДОРОВСКОЕ В ГОРОДЕ МОСКВЕ</w:t>
      </w:r>
    </w:p>
    <w:p w:rsidR="005066C0" w:rsidRPr="005066C0" w:rsidRDefault="005066C0" w:rsidP="005066C0">
      <w:pPr>
        <w:spacing w:after="160" w:line="240" w:lineRule="auto"/>
        <w:rPr>
          <w:rFonts w:ascii="Arial" w:eastAsia="Calibri" w:hAnsi="Arial" w:cs="Arial"/>
          <w:sz w:val="24"/>
          <w:szCs w:val="24"/>
        </w:rPr>
      </w:pP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г. Москва</w:t>
      </w:r>
      <w:r w:rsidRPr="005066C0">
        <w:rPr>
          <w:rFonts w:ascii="Arial" w:eastAsia="Calibri" w:hAnsi="Arial" w:cs="Arial"/>
          <w:sz w:val="24"/>
          <w:szCs w:val="24"/>
        </w:rPr>
        <w:tab/>
      </w:r>
      <w:r w:rsidRPr="005066C0">
        <w:rPr>
          <w:rFonts w:ascii="Arial" w:eastAsia="Calibri" w:hAnsi="Arial" w:cs="Arial"/>
          <w:sz w:val="24"/>
          <w:szCs w:val="24"/>
        </w:rPr>
        <w:tab/>
      </w:r>
      <w:r w:rsidRPr="005066C0">
        <w:rPr>
          <w:rFonts w:ascii="Arial" w:eastAsia="Calibri" w:hAnsi="Arial" w:cs="Arial"/>
          <w:sz w:val="24"/>
          <w:szCs w:val="24"/>
        </w:rPr>
        <w:tab/>
      </w:r>
      <w:r w:rsidRPr="005066C0">
        <w:rPr>
          <w:rFonts w:ascii="Arial" w:eastAsia="Calibri" w:hAnsi="Arial" w:cs="Arial"/>
          <w:sz w:val="24"/>
          <w:szCs w:val="24"/>
        </w:rPr>
        <w:tab/>
      </w:r>
      <w:r w:rsidRPr="005066C0">
        <w:rPr>
          <w:rFonts w:ascii="Arial" w:eastAsia="Calibri" w:hAnsi="Arial" w:cs="Arial"/>
          <w:sz w:val="24"/>
          <w:szCs w:val="24"/>
        </w:rPr>
        <w:tab/>
      </w:r>
      <w:r w:rsidRPr="005066C0">
        <w:rPr>
          <w:rFonts w:ascii="Arial" w:eastAsia="Calibri" w:hAnsi="Arial" w:cs="Arial"/>
          <w:sz w:val="24"/>
          <w:szCs w:val="24"/>
        </w:rPr>
        <w:tab/>
      </w:r>
      <w:r w:rsidRPr="005066C0">
        <w:rPr>
          <w:rFonts w:ascii="Arial" w:eastAsia="Calibri" w:hAnsi="Arial" w:cs="Arial"/>
          <w:sz w:val="24"/>
          <w:szCs w:val="24"/>
        </w:rPr>
        <w:tab/>
      </w:r>
      <w:r w:rsidRPr="005066C0">
        <w:rPr>
          <w:rFonts w:ascii="Arial" w:eastAsia="Calibri" w:hAnsi="Arial" w:cs="Arial"/>
          <w:sz w:val="24"/>
          <w:szCs w:val="24"/>
        </w:rPr>
        <w:tab/>
        <w:t xml:space="preserve"> </w:t>
      </w:r>
      <w:r w:rsidRPr="005066C0">
        <w:rPr>
          <w:rFonts w:ascii="Arial" w:eastAsia="Calibri" w:hAnsi="Arial" w:cs="Arial"/>
          <w:sz w:val="24"/>
          <w:szCs w:val="24"/>
        </w:rPr>
        <w:tab/>
        <w:t xml:space="preserve">   «____» _________ 20__ г.</w:t>
      </w:r>
    </w:p>
    <w:p w:rsidR="005066C0" w:rsidRPr="005066C0" w:rsidRDefault="005066C0" w:rsidP="005066C0">
      <w:pPr>
        <w:spacing w:after="160" w:line="240" w:lineRule="auto"/>
        <w:rPr>
          <w:rFonts w:ascii="Arial" w:eastAsia="Calibri" w:hAnsi="Arial" w:cs="Arial"/>
          <w:sz w:val="24"/>
          <w:szCs w:val="24"/>
        </w:rPr>
      </w:pP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r>
      <w:proofErr w:type="gramStart"/>
      <w:r w:rsidRPr="005066C0">
        <w:rPr>
          <w:rFonts w:ascii="Arial" w:eastAsia="Calibri" w:hAnsi="Arial" w:cs="Arial"/>
          <w:sz w:val="24"/>
          <w:szCs w:val="24"/>
        </w:rPr>
        <w:t>Внутригородское муниципальное образование поселение Новофедоровское в городе Москве (далее – муниципальное образование) в лице главы муниципального образования поселение Новофедоровское, действующего на основании Устава муниципального образования, с одной стороны, и гражданин Российской Федерации _________________________________, назначенный на должность главы администрации муниципального образования решением Совета депутатов внутригородского муниципального образования поселение Новофедоровское в городе Москве (далее – Совет депутатов) от _________20___ года № ___________ по результатам конкурса на замещение</w:t>
      </w:r>
      <w:proofErr w:type="gramEnd"/>
      <w:r w:rsidRPr="005066C0">
        <w:rPr>
          <w:rFonts w:ascii="Arial" w:eastAsia="Calibri" w:hAnsi="Arial" w:cs="Arial"/>
          <w:sz w:val="24"/>
          <w:szCs w:val="24"/>
        </w:rPr>
        <w:t xml:space="preserve">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p>
    <w:p w:rsidR="005066C0" w:rsidRPr="005066C0" w:rsidRDefault="005066C0" w:rsidP="005066C0">
      <w:pPr>
        <w:widowControl w:val="0"/>
        <w:suppressAutoHyphens/>
        <w:autoSpaceDE w:val="0"/>
        <w:spacing w:after="0" w:line="240" w:lineRule="auto"/>
        <w:jc w:val="both"/>
        <w:rPr>
          <w:rFonts w:ascii="Arial" w:eastAsia="Times New Roman" w:hAnsi="Arial" w:cs="Arial"/>
          <w:b/>
          <w:bCs/>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t>1. Общие положения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2. </w:t>
      </w:r>
      <w:proofErr w:type="gramStart"/>
      <w:r w:rsidRPr="005066C0">
        <w:rPr>
          <w:rFonts w:ascii="Arial" w:eastAsia="Times New Roman" w:hAnsi="Arial" w:cs="Arial"/>
          <w:sz w:val="24"/>
          <w:szCs w:val="24"/>
          <w:lang w:eastAsia="ar-SA"/>
        </w:rPr>
        <w:t>Условия труда Главы администрации определяются нормами Трудового кодекса Российской Федерации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Законами города Москвы от 06.10.2002г. № 56 «Об организации местного самоуправления в городе Москве», от 22.10.2008г. № 50 «О</w:t>
      </w:r>
      <w:proofErr w:type="gramEnd"/>
      <w:r w:rsidRPr="005066C0">
        <w:rPr>
          <w:rFonts w:ascii="Arial" w:eastAsia="Times New Roman" w:hAnsi="Arial" w:cs="Arial"/>
          <w:sz w:val="24"/>
          <w:szCs w:val="24"/>
          <w:lang w:eastAsia="ar-SA"/>
        </w:rPr>
        <w:t xml:space="preserve"> муниципальной службе в городе Москве», Уставом муниципального образования, муниципальными правовыми актами органов местного самоуправления для муниципальных служащих.</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lastRenderedPageBreak/>
        <w:tab/>
        <w:t>3. Глава администрации назначается на должность на срок, определенный Уставом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4. Работа по настоящему Контракту является для Главы администрации основной.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5. Глава администрации является муниципальным служащим, возглавляет администрацию внутригородского муниципального образования поселение Новофедоровское в городе Москве (далее – администрация поселения Новофедоровское) на принципах единоначалия, самостоятельно решает все вопросы, отнесенные к его компетенции.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6. В соответствии с реестром должностей муниципальной службы должность Главы администрации относится к высшей должности муниципальной службы категории «руководители».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7. Местом работы Главы администрации является администрация поселения Новофедоровское.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8. Дата </w:t>
      </w:r>
      <w:proofErr w:type="gramStart"/>
      <w:r w:rsidRPr="005066C0">
        <w:rPr>
          <w:rFonts w:ascii="Arial" w:eastAsia="Times New Roman" w:hAnsi="Arial" w:cs="Arial"/>
          <w:sz w:val="24"/>
          <w:szCs w:val="24"/>
          <w:lang w:eastAsia="ar-SA"/>
        </w:rPr>
        <w:t>начала исполнения должностных обязанностей Главы администрации поселения</w:t>
      </w:r>
      <w:proofErr w:type="gramEnd"/>
      <w:r w:rsidRPr="005066C0">
        <w:rPr>
          <w:rFonts w:ascii="Arial" w:eastAsia="Times New Roman" w:hAnsi="Arial" w:cs="Arial"/>
          <w:sz w:val="24"/>
          <w:szCs w:val="24"/>
          <w:lang w:eastAsia="ar-SA"/>
        </w:rPr>
        <w:t xml:space="preserve"> Новофедоровское «______» _____________20____ г.</w:t>
      </w:r>
    </w:p>
    <w:p w:rsidR="005066C0" w:rsidRPr="005066C0" w:rsidRDefault="005066C0" w:rsidP="005066C0">
      <w:pPr>
        <w:widowControl w:val="0"/>
        <w:suppressAutoHyphens/>
        <w:autoSpaceDE w:val="0"/>
        <w:spacing w:after="0" w:line="240" w:lineRule="auto"/>
        <w:jc w:val="both"/>
        <w:rPr>
          <w:rFonts w:ascii="Arial" w:eastAsia="Times New Roman" w:hAnsi="Arial" w:cs="Arial"/>
          <w:b/>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sz w:val="24"/>
          <w:szCs w:val="24"/>
          <w:lang w:eastAsia="ar-SA"/>
        </w:rPr>
      </w:pPr>
      <w:r w:rsidRPr="005066C0">
        <w:rPr>
          <w:rFonts w:ascii="Arial" w:eastAsia="Times New Roman" w:hAnsi="Arial" w:cs="Arial"/>
          <w:b/>
          <w:sz w:val="24"/>
          <w:szCs w:val="24"/>
          <w:lang w:eastAsia="ar-SA"/>
        </w:rPr>
        <w:t>2. Полномочия, права и обязанности Главы администрации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Полномочия Главы администрации по решению вопросов местного значения регламентируются Уставом муниципального образования, полномочия по осуществлению отдельных государственных полномочий, переданных органами местного самоуправления – федеральными законами и законами города Москвы, в соответствии с настоящим Контрактом.</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Глава администрации обладает следующими полномочиями: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организует и обеспечивает исполнение полномочий администрации по решению вопросов местного значения, а также реализацию отдельных государственных полномочий, переданных органам местного самоуправления федеральными законами и законами города Москвы;</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от имени администрации приобретает и осуществляет имущественные и иные права и обязанности, выступает в суде без доверенности;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3) уполномочивает в установленном законодательством порядке иных лиц на приобретение и осуществление от имени администрации имущественных и иных прав и обязанностей, на выступление в суде от имени администрации;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4)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5) в пределах своих полномочий издает постановления администрации по вопросам местного значения, а также распоряжения администрации – по вопросам организации работы администрации;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6) представляет на утверждение Совету депутатов Новофедоровское проект бюджета поселения (далее – местный бюджет) и отчет об исполнении местного бюджета;</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8) в пределах своих полномочий организует выполнение решений Совета депутатов по вопросам местного значения;</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lastRenderedPageBreak/>
        <w:tab/>
        <w:t>9) представляет для утверждения Совету депутатов структуру администрации;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10) назначает и освобождает от должности заместителей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поселения, принимает на работу технический персонал, не относящийся к муниципальным служащим;</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11) применяет в соответствии с трудовым законодательством, законодательством о муниципальной службе, Уставом поселения,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12) распоряжается средствами местного бюджета в соответствии с законодательством;</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13) организует управление муниципальной собственностью в соответствии с законодательством;</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14) получает в установленном порядке от организаций, расположенных на территории поселения необходимые для работы администрации сведения;</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15) организует прием граждан и рассмотрение обращений граждан в администрации;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16) обеспечивает своевременное и качественное исполнение всех договоров и иных обязательств администрации;</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18) решает иные вопросы, отнесенные к его компетенции Уставом поселения и муниципальными правовыми актами.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3. Глава администрации имеет право </w:t>
      </w:r>
      <w:proofErr w:type="gramStart"/>
      <w:r w:rsidRPr="005066C0">
        <w:rPr>
          <w:rFonts w:ascii="Arial" w:eastAsia="Times New Roman" w:hAnsi="Arial" w:cs="Arial"/>
          <w:sz w:val="24"/>
          <w:szCs w:val="24"/>
          <w:lang w:eastAsia="ar-SA"/>
        </w:rPr>
        <w:t>на</w:t>
      </w:r>
      <w:proofErr w:type="gramEnd"/>
      <w:r w:rsidRPr="005066C0">
        <w:rPr>
          <w:rFonts w:ascii="Arial" w:eastAsia="Times New Roman" w:hAnsi="Arial" w:cs="Arial"/>
          <w:sz w:val="24"/>
          <w:szCs w:val="24"/>
          <w:lang w:eastAsia="ar-SA"/>
        </w:rPr>
        <w:t>:</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ознакомление с нормативными и иными документами, определяющими его права и обязанности по замещаемой должности;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организационно-техническое обеспечение его деятельности;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3) использование в пределах своих полномочий материальных и финансовых средств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4) получение в установленном порядке от органов государственной власти, иных органов местного самоуправления, муниципальных органов, организаций независимо от организационн</w:t>
      </w:r>
      <w:proofErr w:type="gramStart"/>
      <w:r w:rsidRPr="005066C0">
        <w:rPr>
          <w:rFonts w:ascii="Arial" w:eastAsia="Times New Roman" w:hAnsi="Arial" w:cs="Arial"/>
          <w:sz w:val="24"/>
          <w:szCs w:val="24"/>
          <w:lang w:eastAsia="ar-SA"/>
        </w:rPr>
        <w:t>о-</w:t>
      </w:r>
      <w:proofErr w:type="gramEnd"/>
      <w:r w:rsidRPr="005066C0">
        <w:rPr>
          <w:rFonts w:ascii="Arial" w:eastAsia="Times New Roman" w:hAnsi="Arial" w:cs="Arial"/>
          <w:sz w:val="24"/>
          <w:szCs w:val="24"/>
          <w:lang w:eastAsia="ar-SA"/>
        </w:rPr>
        <w:t xml:space="preserve"> правовых форм, их должностных лиц и руководителей информации и материалов, необходимых для исполнения должностных обязанностей;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5) посещение в установленном порядке с целью исполнения должностных обязанностей органов государственной власти и иных государственных органов города Москвы, иных органов местного самоуправления, муниципальных органов, организаций независимо от организационно-правовых форм;</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6) участие в подготовке решений, принимаемых иными органами местного самоуправления и их должностными лицами;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7) государственное пенсионное обеспечение;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8) выезды в служебные командировки в установленном законодательством </w:t>
      </w:r>
      <w:r w:rsidRPr="005066C0">
        <w:rPr>
          <w:rFonts w:ascii="Arial" w:eastAsia="Times New Roman" w:hAnsi="Arial" w:cs="Arial"/>
          <w:sz w:val="24"/>
          <w:szCs w:val="24"/>
          <w:lang w:eastAsia="ar-SA"/>
        </w:rPr>
        <w:lastRenderedPageBreak/>
        <w:t>порядке;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9) 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не позднее, чем за две недели.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10) иные права, предусмотренные трудовым законодательством, законодательством о муниципальной службе.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4. Глава администрации </w:t>
      </w:r>
      <w:proofErr w:type="gramStart"/>
      <w:r w:rsidRPr="005066C0">
        <w:rPr>
          <w:rFonts w:ascii="Arial" w:eastAsia="Times New Roman" w:hAnsi="Arial" w:cs="Arial"/>
          <w:sz w:val="24"/>
          <w:szCs w:val="24"/>
          <w:lang w:eastAsia="ar-SA"/>
        </w:rPr>
        <w:t>обязан</w:t>
      </w:r>
      <w:proofErr w:type="gramEnd"/>
      <w:r w:rsidRPr="005066C0">
        <w:rPr>
          <w:rFonts w:ascii="Arial" w:eastAsia="Times New Roman" w:hAnsi="Arial" w:cs="Arial"/>
          <w:sz w:val="24"/>
          <w:szCs w:val="24"/>
          <w:lang w:eastAsia="ar-SA"/>
        </w:rPr>
        <w:t>:</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соблюдать Конституцию Российской Федерации, федеральные законы и нормативные правовые акты Российской Федерации, Устав города Москвы, законы и иные правовые акты города Москвы, Устав муниципального образования, иные нормативные правовые акты органов местного самоуправления.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исполнять решения Совета депутатов поселения Новофедоровское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3) осуществлять в полном объеме полномочия, установленные по замещаемой им должности Главы администрации;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4) обеспечивать соблюдение и защиту прав и законных интересов граждан, рассматривать обращения граждан, организаций, органов государственной власти, иных государственных органов, иных органов местного самоуправления, муниципальных органов в порядке, установленном федеральным законодательством;</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5) не разглашать ставшие известными ему в связи с исполнением должностных обязанностей сведения, </w:t>
      </w:r>
      <w:proofErr w:type="gramStart"/>
      <w:r w:rsidRPr="005066C0">
        <w:rPr>
          <w:rFonts w:ascii="Arial" w:eastAsia="Times New Roman" w:hAnsi="Arial" w:cs="Arial"/>
          <w:sz w:val="24"/>
          <w:szCs w:val="24"/>
          <w:lang w:eastAsia="ar-SA"/>
        </w:rPr>
        <w:t>составляющее</w:t>
      </w:r>
      <w:proofErr w:type="gramEnd"/>
      <w:r w:rsidRPr="005066C0">
        <w:rPr>
          <w:rFonts w:ascii="Arial" w:eastAsia="Times New Roman" w:hAnsi="Arial" w:cs="Arial"/>
          <w:sz w:val="24"/>
          <w:szCs w:val="24"/>
          <w:lang w:eastAsia="ar-SA"/>
        </w:rPr>
        <w:t xml:space="preserve"> государственную или иную охраняемую федеральным законом тайну;</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6) соблюдать трудовую дисциплину и установленный порядок работы</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7) соблюдать ограничения и запреты, связанные с муниципальной службой, а также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8) обеспечивать сохранность материальных ресурсов и расходовать по целевому назначению предоставленные финансовые средства;</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9) предоставлять уполномоченным органам государственной власти, государственным органам, иным органам местного самоуправления, муниципальным органам необходимую информацию и документы в соответствии с законодательством;</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10) сообщать в письменной форме Совету депутатов поселения Новофедоровское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11) нести предусмотренную федеральным законодательством и законами города Москвы ответственность за ненадлежащее осуществление своих должностных обязанностей;</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12) представлять в установленном порядке предусмотренную федеральным законодательством и правовыми актами города Москвы отчетность;</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13) поддерживать уровень квалификации, достаточный для исполнения своих служебных обязанностей;</w:t>
      </w:r>
    </w:p>
    <w:p w:rsidR="005066C0" w:rsidRPr="005066C0" w:rsidRDefault="005066C0" w:rsidP="005066C0">
      <w:pPr>
        <w:spacing w:after="160" w:line="240" w:lineRule="auto"/>
        <w:rPr>
          <w:rFonts w:ascii="Arial" w:eastAsia="Calibri" w:hAnsi="Arial" w:cs="Arial"/>
          <w:color w:val="000000"/>
          <w:sz w:val="24"/>
          <w:szCs w:val="24"/>
        </w:rPr>
      </w:pPr>
      <w:r w:rsidRPr="005066C0">
        <w:rPr>
          <w:rFonts w:ascii="Arial" w:eastAsia="Calibri" w:hAnsi="Arial" w:cs="Arial"/>
          <w:color w:val="000000"/>
          <w:sz w:val="24"/>
          <w:szCs w:val="24"/>
        </w:rPr>
        <w:tab/>
        <w:t>14) исполнять иные обязанности, предусмотренные федеральным законодательством, законами города Москвы, Уставом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t>3. Оплата труда Главы администрации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 xml:space="preserve">1. Оплата труда Главы администрации производится в виде денежного содержания, которое состоит </w:t>
      </w:r>
      <w:proofErr w:type="gramStart"/>
      <w:r w:rsidRPr="005066C0">
        <w:rPr>
          <w:rFonts w:ascii="Arial" w:eastAsia="Calibri" w:hAnsi="Arial" w:cs="Arial"/>
          <w:sz w:val="24"/>
          <w:szCs w:val="24"/>
        </w:rPr>
        <w:t>из</w:t>
      </w:r>
      <w:proofErr w:type="gramEnd"/>
      <w:r w:rsidRPr="005066C0">
        <w:rPr>
          <w:rFonts w:ascii="Arial" w:eastAsia="Calibri" w:hAnsi="Arial" w:cs="Arial"/>
          <w:sz w:val="24"/>
          <w:szCs w:val="24"/>
        </w:rPr>
        <w:t>:</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 xml:space="preserve">а) должностного оклада </w:t>
      </w:r>
      <w:r w:rsidRPr="005066C0">
        <w:rPr>
          <w:rFonts w:ascii="Arial" w:eastAsia="Calibri" w:hAnsi="Arial" w:cs="Arial"/>
          <w:color w:val="000000"/>
          <w:sz w:val="24"/>
          <w:szCs w:val="24"/>
        </w:rPr>
        <w:t>в кратности 3,8 к должностному окладу специалиста II категории в органах государственной власти Московской области</w:t>
      </w:r>
      <w:r w:rsidRPr="005066C0">
        <w:rPr>
          <w:rFonts w:ascii="Arial" w:eastAsia="Calibri" w:hAnsi="Arial" w:cs="Arial"/>
          <w:sz w:val="24"/>
          <w:szCs w:val="24"/>
        </w:rPr>
        <w:t>;</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б) надбавки к должностному окладу за классный чин;</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в) надбавки к должностному окладу за особые условия труда в размере 70 % должностного оклада;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г) надбавки к должностному окладу за выслугу лет на муниципальной службе до 30%;</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д) ежемесячная процентная надбавка к должностному окладу лиц, допущенных к государственной тайне;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е) ежемесячное денежное поощрение в размере 70% должностного оклада;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К дополнительным выплатам относятся: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а) материальная помощь в размере 2-х окладов в год;</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б) премия за выполнение особо важных и сложных заданий.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3. Денежное содержание Главы администрации индексируется или повышается в соответствующих размерах и в сроки, установленные для муниципальных служащих.</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4. Дополнительные выплаты, а также конкретный размер премии за выполнение особо важных и сложных заданий, устанавливаются распоряжениями главы муниципального образования поселение Новофедоровское в городе Москве.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t>4. Рабочее (служебное) время и время отдыха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Главе администрации устанавливается ненормированный служебный день.</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Главе администрации предоставляются: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а) ежегодный основной оплачиваемый отпуск продолжительностью 30 календарных дней;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б) ежегодный дополнительный оплачиваемый отпуск за выслугу лет в соответствии с действующим законодательством (продолжительностью не более 10 календарных дней);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в) ежегодный дополнительный оплачиваемый отпуск за ненормированный рабочий день в количестве пяти календарных дней в соответствии с действующим законодательством, муниципальными правовыми актами.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3. Продолжительность ежегодного основного оплачиваемого отпуска, ежегодного дополнительного оплачиваемого отпуска и ежегодного дополнительного оплачиваемого отпуска за ненормированный рабочий день суммируется,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14 календарных дней.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4. Главе администрации по его письменному заявлению решением Главы муниципального образования может предоставляться отпуск без сохранения денежного содержания в случаях, предусмотренных федеральными законами.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lastRenderedPageBreak/>
        <w:t>5. Срок действия настоящего Контракта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Контракт заключается на 5 лет.</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2.1. Полномочия Главы администрации прекращаются </w:t>
      </w:r>
      <w:proofErr w:type="gramStart"/>
      <w:r w:rsidRPr="005066C0">
        <w:rPr>
          <w:rFonts w:ascii="Arial" w:eastAsia="Times New Roman" w:hAnsi="Arial" w:cs="Arial"/>
          <w:sz w:val="24"/>
          <w:szCs w:val="24"/>
          <w:lang w:eastAsia="ar-SA"/>
        </w:rPr>
        <w:t>с</w:t>
      </w:r>
      <w:proofErr w:type="gramEnd"/>
      <w:r w:rsidRPr="005066C0">
        <w:rPr>
          <w:rFonts w:ascii="Arial" w:eastAsia="Times New Roman" w:hAnsi="Arial" w:cs="Arial"/>
          <w:sz w:val="24"/>
          <w:szCs w:val="24"/>
          <w:lang w:eastAsia="ar-SA"/>
        </w:rPr>
        <w:t xml:space="preserve"> даты первого правомочного заседания Совета депутатов нового созыва.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3. При прекращении муниципальной службы Глава администрации </w:t>
      </w:r>
      <w:proofErr w:type="gramStart"/>
      <w:r w:rsidRPr="005066C0">
        <w:rPr>
          <w:rFonts w:ascii="Arial" w:eastAsia="Times New Roman" w:hAnsi="Arial" w:cs="Arial"/>
          <w:sz w:val="24"/>
          <w:szCs w:val="24"/>
          <w:lang w:eastAsia="ar-SA"/>
        </w:rPr>
        <w:t>обязан</w:t>
      </w:r>
      <w:proofErr w:type="gramEnd"/>
      <w:r w:rsidRPr="005066C0">
        <w:rPr>
          <w:rFonts w:ascii="Arial" w:eastAsia="Times New Roman" w:hAnsi="Arial" w:cs="Arial"/>
          <w:sz w:val="24"/>
          <w:szCs w:val="24"/>
          <w:lang w:eastAsia="ar-SA"/>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t>6. Ответственность Сторон. Изменение и дополнение Контракта.</w:t>
      </w: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t>Прекращение контракта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3. Запрещается требовать от Главы администрации исполнения должностных обязанностей, не установленных настоящим Контрактом.</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4. Изменения и дополнения могут быть внесены в настоящий Контракт по соглашению сторон в следующих случаях:</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а) при изменении законодательства Российской Федерации и законодательства города Москвы;</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б) по инициативе любой из сторон настоящего контракта.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При изменении по инициативе Главы муниципального образования условий настоящего Контракта Глава администрации уведомляется об этом в письменной форме не </w:t>
      </w:r>
      <w:proofErr w:type="gramStart"/>
      <w:r w:rsidRPr="005066C0">
        <w:rPr>
          <w:rFonts w:ascii="Arial" w:eastAsia="Times New Roman" w:hAnsi="Arial" w:cs="Arial"/>
          <w:sz w:val="24"/>
          <w:szCs w:val="24"/>
          <w:lang w:eastAsia="ar-SA"/>
        </w:rPr>
        <w:t>позднее</w:t>
      </w:r>
      <w:proofErr w:type="gramEnd"/>
      <w:r w:rsidRPr="005066C0">
        <w:rPr>
          <w:rFonts w:ascii="Arial" w:eastAsia="Times New Roman" w:hAnsi="Arial" w:cs="Arial"/>
          <w:sz w:val="24"/>
          <w:szCs w:val="24"/>
          <w:lang w:eastAsia="ar-SA"/>
        </w:rPr>
        <w:t xml:space="preserve"> чем за два месяца до их изменения.</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6. Настоящий </w:t>
      </w:r>
      <w:proofErr w:type="gramStart"/>
      <w:r w:rsidRPr="005066C0">
        <w:rPr>
          <w:rFonts w:ascii="Arial" w:eastAsia="Times New Roman" w:hAnsi="Arial" w:cs="Arial"/>
          <w:sz w:val="24"/>
          <w:szCs w:val="24"/>
          <w:lang w:eastAsia="ar-SA"/>
        </w:rPr>
        <w:t>Контракт</w:t>
      </w:r>
      <w:proofErr w:type="gramEnd"/>
      <w:r w:rsidRPr="005066C0">
        <w:rPr>
          <w:rFonts w:ascii="Arial" w:eastAsia="Times New Roman" w:hAnsi="Arial" w:cs="Arial"/>
          <w:sz w:val="24"/>
          <w:szCs w:val="24"/>
          <w:lang w:eastAsia="ar-SA"/>
        </w:rPr>
        <w:t xml:space="preserve"> может быть расторгнут в порядке и по основаниям, предусмотренным Федеральным законом, Уставом муниципального образования:</w:t>
      </w:r>
    </w:p>
    <w:p w:rsidR="005066C0" w:rsidRPr="005066C0" w:rsidRDefault="005066C0" w:rsidP="005066C0">
      <w:pPr>
        <w:spacing w:after="160" w:line="240" w:lineRule="auto"/>
        <w:rPr>
          <w:rFonts w:ascii="Arial" w:eastAsia="Calibri" w:hAnsi="Arial" w:cs="Arial"/>
          <w:sz w:val="24"/>
          <w:szCs w:val="24"/>
        </w:rPr>
      </w:pPr>
      <w:r w:rsidRPr="005066C0">
        <w:rPr>
          <w:rFonts w:ascii="Arial" w:eastAsia="Calibri" w:hAnsi="Arial" w:cs="Arial"/>
          <w:sz w:val="24"/>
          <w:szCs w:val="24"/>
        </w:rPr>
        <w:tab/>
        <w:t>а) полномочия Главы администрации прекращаются досрочно в случае:</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смерти;</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отставки по собственному желанию;</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расторжения контракта в соответствии с пунктом «б» настоящей статьи;</w:t>
      </w:r>
    </w:p>
    <w:p w:rsidR="005066C0" w:rsidRPr="005066C0" w:rsidRDefault="005066C0" w:rsidP="005066C0">
      <w:pPr>
        <w:widowControl w:val="0"/>
        <w:suppressAutoHyphens/>
        <w:autoSpaceDE w:val="0"/>
        <w:spacing w:after="0" w:line="240" w:lineRule="auto"/>
        <w:jc w:val="both"/>
        <w:rPr>
          <w:rFonts w:ascii="Arial" w:eastAsia="Times New Roman" w:hAnsi="Arial" w:cs="Arial"/>
          <w:bCs/>
          <w:color w:val="000000"/>
          <w:sz w:val="24"/>
          <w:szCs w:val="24"/>
          <w:lang w:eastAsia="ar-SA"/>
        </w:rPr>
      </w:pPr>
      <w:r w:rsidRPr="005066C0">
        <w:rPr>
          <w:rFonts w:ascii="Arial" w:eastAsia="Times New Roman" w:hAnsi="Arial" w:cs="Arial"/>
          <w:color w:val="000000"/>
          <w:sz w:val="24"/>
          <w:szCs w:val="24"/>
          <w:lang w:eastAsia="ar-SA"/>
        </w:rPr>
        <w:tab/>
        <w:t xml:space="preserve">- отрешения от должности в </w:t>
      </w:r>
      <w:r w:rsidRPr="005066C0">
        <w:rPr>
          <w:rFonts w:ascii="Arial" w:eastAsia="Times New Roman" w:hAnsi="Arial" w:cs="Arial"/>
          <w:bCs/>
          <w:color w:val="000000"/>
          <w:sz w:val="24"/>
          <w:szCs w:val="24"/>
          <w:lang w:eastAsia="ar-SA"/>
        </w:rPr>
        <w:t>соответствии со статьей 74 Федерального закона «Об общих принципах организации местного самоуправления в Российской Федерации»;</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признания судом недееспособным или ограниченно дееспособным;</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признания судом безвестно отсутствующим или объявления умершим;</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вступления в отношении его в законную силу обвинительного приговора суда;</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выезда за пределы Российской Федерации на постоянное место жительства;</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lastRenderedPageBreak/>
        <w:tab/>
      </w:r>
      <w:proofErr w:type="gramStart"/>
      <w:r w:rsidRPr="005066C0">
        <w:rPr>
          <w:rFonts w:ascii="Arial" w:eastAsia="Times New Roman" w:hAnsi="Arial" w:cs="Arial"/>
          <w:color w:val="000000"/>
          <w:sz w:val="24"/>
          <w:szCs w:val="24"/>
          <w:lang w:eastAsia="ar-SA"/>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066C0">
        <w:rPr>
          <w:rFonts w:ascii="Arial" w:eastAsia="Times New Roman" w:hAnsi="Arial" w:cs="Arial"/>
          <w:color w:val="000000"/>
          <w:sz w:val="24"/>
          <w:szCs w:val="24"/>
          <w:lang w:eastAsia="ar-SA"/>
        </w:rPr>
        <w:t xml:space="preserve">, в </w:t>
      </w:r>
      <w:proofErr w:type="gramStart"/>
      <w:r w:rsidRPr="005066C0">
        <w:rPr>
          <w:rFonts w:ascii="Arial" w:eastAsia="Times New Roman" w:hAnsi="Arial" w:cs="Arial"/>
          <w:color w:val="000000"/>
          <w:sz w:val="24"/>
          <w:szCs w:val="24"/>
          <w:lang w:eastAsia="ar-SA"/>
        </w:rPr>
        <w:t>соответствии</w:t>
      </w:r>
      <w:proofErr w:type="gramEnd"/>
      <w:r w:rsidRPr="005066C0">
        <w:rPr>
          <w:rFonts w:ascii="Arial" w:eastAsia="Times New Roman" w:hAnsi="Arial" w:cs="Arial"/>
          <w:color w:val="000000"/>
          <w:sz w:val="24"/>
          <w:szCs w:val="24"/>
          <w:lang w:eastAsia="ar-SA"/>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призыва на военную службу или направления на заменяющую ее альтернативную гражданскую службу;</w:t>
      </w:r>
    </w:p>
    <w:p w:rsidR="005066C0" w:rsidRPr="005066C0" w:rsidRDefault="005066C0" w:rsidP="005066C0">
      <w:pPr>
        <w:widowControl w:val="0"/>
        <w:suppressAutoHyphens/>
        <w:autoSpaceDE w:val="0"/>
        <w:spacing w:after="0" w:line="240" w:lineRule="auto"/>
        <w:jc w:val="both"/>
        <w:rPr>
          <w:rFonts w:ascii="Arial" w:eastAsia="Times New Roman" w:hAnsi="Arial" w:cs="Arial"/>
          <w:bCs/>
          <w:color w:val="000000"/>
          <w:sz w:val="24"/>
          <w:szCs w:val="24"/>
          <w:lang w:eastAsia="ar-SA"/>
        </w:rPr>
      </w:pPr>
      <w:r w:rsidRPr="005066C0">
        <w:rPr>
          <w:rFonts w:ascii="Arial" w:eastAsia="Times New Roman" w:hAnsi="Arial" w:cs="Arial"/>
          <w:bCs/>
          <w:color w:val="000000"/>
          <w:sz w:val="24"/>
          <w:szCs w:val="24"/>
          <w:lang w:eastAsia="ar-SA"/>
        </w:rPr>
        <w:tab/>
        <w:t>- преобразования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bCs/>
          <w:color w:val="000000"/>
          <w:sz w:val="24"/>
          <w:szCs w:val="24"/>
          <w:lang w:eastAsia="ar-SA"/>
        </w:rPr>
      </w:pPr>
      <w:r w:rsidRPr="005066C0">
        <w:rPr>
          <w:rFonts w:ascii="Arial" w:eastAsia="Times New Roman" w:hAnsi="Arial" w:cs="Arial"/>
          <w:bCs/>
          <w:color w:val="000000"/>
          <w:sz w:val="24"/>
          <w:szCs w:val="24"/>
          <w:lang w:eastAsia="ar-SA"/>
        </w:rPr>
        <w:tab/>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xml:space="preserve">б) Контракт с главой </w:t>
      </w:r>
      <w:proofErr w:type="gramStart"/>
      <w:r w:rsidRPr="005066C0">
        <w:rPr>
          <w:rFonts w:ascii="Arial" w:eastAsia="Times New Roman" w:hAnsi="Arial" w:cs="Arial"/>
          <w:color w:val="000000"/>
          <w:sz w:val="24"/>
          <w:szCs w:val="24"/>
          <w:lang w:eastAsia="ar-SA"/>
        </w:rPr>
        <w:t>администрации</w:t>
      </w:r>
      <w:proofErr w:type="gramEnd"/>
      <w:r w:rsidRPr="005066C0">
        <w:rPr>
          <w:rFonts w:ascii="Arial" w:eastAsia="Times New Roman" w:hAnsi="Arial" w:cs="Arial"/>
          <w:color w:val="000000"/>
          <w:sz w:val="24"/>
          <w:szCs w:val="24"/>
          <w:lang w:eastAsia="ar-SA"/>
        </w:rPr>
        <w:t xml:space="preserve"> может быть расторгнут по соглашению сторон или в судебном порядке на основании заявления:</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xml:space="preserve">-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 </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xml:space="preserve">-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 </w:t>
      </w:r>
    </w:p>
    <w:p w:rsidR="005066C0" w:rsidRPr="005066C0" w:rsidRDefault="005066C0" w:rsidP="005066C0">
      <w:pPr>
        <w:widowControl w:val="0"/>
        <w:suppressAutoHyphens/>
        <w:autoSpaceDE w:val="0"/>
        <w:spacing w:after="0" w:line="240" w:lineRule="auto"/>
        <w:jc w:val="both"/>
        <w:rPr>
          <w:rFonts w:ascii="Arial" w:eastAsia="Times New Roman" w:hAnsi="Arial" w:cs="Arial"/>
          <w:color w:val="000000"/>
          <w:sz w:val="24"/>
          <w:szCs w:val="24"/>
          <w:lang w:eastAsia="ar-SA"/>
        </w:rPr>
      </w:pPr>
      <w:r w:rsidRPr="005066C0">
        <w:rPr>
          <w:rFonts w:ascii="Arial" w:eastAsia="Times New Roman" w:hAnsi="Arial" w:cs="Arial"/>
          <w:color w:val="000000"/>
          <w:sz w:val="24"/>
          <w:szCs w:val="24"/>
          <w:lang w:eastAsia="ar-SA"/>
        </w:rPr>
        <w:tab/>
        <w:t>-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bCs/>
          <w:sz w:val="24"/>
          <w:szCs w:val="24"/>
          <w:lang w:eastAsia="ar-SA"/>
        </w:rPr>
      </w:pPr>
      <w:r w:rsidRPr="005066C0">
        <w:rPr>
          <w:rFonts w:ascii="Arial" w:eastAsia="Times New Roman" w:hAnsi="Arial" w:cs="Arial"/>
          <w:b/>
          <w:bCs/>
          <w:sz w:val="24"/>
          <w:szCs w:val="24"/>
          <w:lang w:eastAsia="ar-SA"/>
        </w:rPr>
        <w:t>7. Разрешение споров и разногласий</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p w:rsidR="005066C0" w:rsidRPr="005066C0" w:rsidRDefault="005066C0" w:rsidP="005066C0">
      <w:pPr>
        <w:widowControl w:val="0"/>
        <w:suppressAutoHyphens/>
        <w:autoSpaceDE w:val="0"/>
        <w:spacing w:after="0" w:line="240" w:lineRule="auto"/>
        <w:jc w:val="center"/>
        <w:rPr>
          <w:rFonts w:ascii="Arial" w:eastAsia="Times New Roman" w:hAnsi="Arial" w:cs="Arial"/>
          <w:b/>
          <w:sz w:val="24"/>
          <w:szCs w:val="24"/>
          <w:lang w:eastAsia="ar-SA"/>
        </w:rPr>
      </w:pPr>
      <w:r w:rsidRPr="005066C0">
        <w:rPr>
          <w:rFonts w:ascii="Arial" w:eastAsia="Times New Roman" w:hAnsi="Arial" w:cs="Arial"/>
          <w:b/>
          <w:sz w:val="24"/>
          <w:szCs w:val="24"/>
          <w:lang w:eastAsia="ar-SA"/>
        </w:rPr>
        <w:t>8. Заключительные положения</w:t>
      </w:r>
    </w:p>
    <w:p w:rsidR="005066C0" w:rsidRPr="005066C0" w:rsidRDefault="005066C0" w:rsidP="005066C0">
      <w:pPr>
        <w:widowControl w:val="0"/>
        <w:suppressAutoHyphens/>
        <w:autoSpaceDE w:val="0"/>
        <w:spacing w:after="0" w:line="240" w:lineRule="auto"/>
        <w:jc w:val="center"/>
        <w:rPr>
          <w:rFonts w:ascii="Arial" w:eastAsia="Times New Roman" w:hAnsi="Arial" w:cs="Arial"/>
          <w:b/>
          <w:sz w:val="24"/>
          <w:szCs w:val="24"/>
          <w:lang w:eastAsia="ar-SA"/>
        </w:rPr>
      </w:pP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1. Настоящий Контра</w:t>
      </w:r>
      <w:proofErr w:type="gramStart"/>
      <w:r w:rsidRPr="005066C0">
        <w:rPr>
          <w:rFonts w:ascii="Arial" w:eastAsia="Times New Roman" w:hAnsi="Arial" w:cs="Arial"/>
          <w:sz w:val="24"/>
          <w:szCs w:val="24"/>
          <w:lang w:eastAsia="ar-SA"/>
        </w:rPr>
        <w:t>кт вст</w:t>
      </w:r>
      <w:proofErr w:type="gramEnd"/>
      <w:r w:rsidRPr="005066C0">
        <w:rPr>
          <w:rFonts w:ascii="Arial" w:eastAsia="Times New Roman" w:hAnsi="Arial" w:cs="Arial"/>
          <w:sz w:val="24"/>
          <w:szCs w:val="24"/>
          <w:lang w:eastAsia="ar-SA"/>
        </w:rPr>
        <w:t>упает в силу со дня его подписания обеими Сторонами и прекращается после окончания полномочий Главы администрации.</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3. Каждая из Сторон вправе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r w:rsidRPr="005066C0">
        <w:rPr>
          <w:rFonts w:ascii="Arial" w:eastAsia="Times New Roman" w:hAnsi="Arial" w:cs="Arial"/>
          <w:sz w:val="24"/>
          <w:szCs w:val="24"/>
          <w:lang w:eastAsia="ar-SA"/>
        </w:rPr>
        <w:tab/>
        <w:t xml:space="preserve">4. Настоящий контракт составлен в двух экземплярах, имеющих равную юридическую силу. Один экземпляр хранится Главой муниципального </w:t>
      </w:r>
      <w:r w:rsidRPr="005066C0">
        <w:rPr>
          <w:rFonts w:ascii="Arial" w:eastAsia="Times New Roman" w:hAnsi="Arial" w:cs="Arial"/>
          <w:sz w:val="24"/>
          <w:szCs w:val="24"/>
          <w:lang w:eastAsia="ar-SA"/>
        </w:rPr>
        <w:lastRenderedPageBreak/>
        <w:t>образования в личном деле Главы администрации, второй - у Главы администрации. Оба экземпляра имеют одинаковую юридическую силу.</w:t>
      </w:r>
    </w:p>
    <w:p w:rsidR="005066C0" w:rsidRPr="005066C0" w:rsidRDefault="005066C0" w:rsidP="005066C0">
      <w:pPr>
        <w:widowControl w:val="0"/>
        <w:suppressAutoHyphens/>
        <w:autoSpaceDE w:val="0"/>
        <w:spacing w:after="0" w:line="240" w:lineRule="auto"/>
        <w:jc w:val="both"/>
        <w:rPr>
          <w:rFonts w:ascii="Arial" w:eastAsia="Times New Roman" w:hAnsi="Arial" w:cs="Arial"/>
          <w:sz w:val="24"/>
          <w:szCs w:val="24"/>
          <w:lang w:eastAsia="ar-SA"/>
        </w:rPr>
      </w:pPr>
    </w:p>
    <w:tbl>
      <w:tblPr>
        <w:tblW w:w="0" w:type="auto"/>
        <w:tblLayout w:type="fixed"/>
        <w:tblLook w:val="0000" w:firstRow="0" w:lastRow="0" w:firstColumn="0" w:lastColumn="0" w:noHBand="0" w:noVBand="0"/>
      </w:tblPr>
      <w:tblGrid>
        <w:gridCol w:w="4785"/>
        <w:gridCol w:w="4785"/>
      </w:tblGrid>
      <w:tr w:rsidR="005066C0" w:rsidRPr="005066C0" w:rsidTr="0067087D">
        <w:trPr>
          <w:cantSplit/>
          <w:trHeight w:val="420"/>
        </w:trPr>
        <w:tc>
          <w:tcPr>
            <w:tcW w:w="4785" w:type="dxa"/>
          </w:tcPr>
          <w:p w:rsidR="005066C0" w:rsidRPr="005066C0" w:rsidRDefault="005066C0" w:rsidP="005066C0">
            <w:pPr>
              <w:snapToGrid w:val="0"/>
              <w:spacing w:after="160" w:line="240" w:lineRule="auto"/>
              <w:rPr>
                <w:rFonts w:ascii="Arial" w:eastAsia="Times New Roman" w:hAnsi="Arial" w:cs="Arial"/>
                <w:b/>
                <w:sz w:val="24"/>
                <w:szCs w:val="24"/>
              </w:rPr>
            </w:pPr>
            <w:r w:rsidRPr="005066C0">
              <w:rPr>
                <w:rFonts w:ascii="Arial" w:eastAsia="Times New Roman" w:hAnsi="Arial" w:cs="Arial"/>
                <w:b/>
                <w:sz w:val="24"/>
                <w:szCs w:val="24"/>
              </w:rPr>
              <w:t xml:space="preserve">Глава </w:t>
            </w:r>
            <w:proofErr w:type="gramStart"/>
            <w:r w:rsidRPr="005066C0">
              <w:rPr>
                <w:rFonts w:ascii="Arial" w:eastAsia="Times New Roman" w:hAnsi="Arial" w:cs="Arial"/>
                <w:b/>
                <w:sz w:val="24"/>
                <w:szCs w:val="24"/>
              </w:rPr>
              <w:t>внутригородского</w:t>
            </w:r>
            <w:proofErr w:type="gramEnd"/>
            <w:r w:rsidRPr="005066C0">
              <w:rPr>
                <w:rFonts w:ascii="Arial" w:eastAsia="Times New Roman" w:hAnsi="Arial" w:cs="Arial"/>
                <w:b/>
                <w:sz w:val="24"/>
                <w:szCs w:val="24"/>
              </w:rPr>
              <w:t xml:space="preserve"> муниципального </w:t>
            </w:r>
          </w:p>
          <w:p w:rsidR="005066C0" w:rsidRPr="005066C0" w:rsidRDefault="005066C0" w:rsidP="005066C0">
            <w:pPr>
              <w:spacing w:after="160" w:line="240" w:lineRule="auto"/>
              <w:rPr>
                <w:rFonts w:ascii="Arial" w:eastAsia="Times New Roman" w:hAnsi="Arial" w:cs="Arial"/>
                <w:b/>
                <w:sz w:val="24"/>
                <w:szCs w:val="24"/>
              </w:rPr>
            </w:pPr>
            <w:r w:rsidRPr="005066C0">
              <w:rPr>
                <w:rFonts w:ascii="Arial" w:eastAsia="Times New Roman" w:hAnsi="Arial" w:cs="Arial"/>
                <w:b/>
                <w:sz w:val="24"/>
                <w:szCs w:val="24"/>
              </w:rPr>
              <w:t>образования поселение Новофедоровское в городе Москве</w:t>
            </w:r>
          </w:p>
          <w:p w:rsidR="005066C0" w:rsidRPr="005066C0" w:rsidRDefault="005066C0" w:rsidP="005066C0">
            <w:pPr>
              <w:spacing w:after="160" w:line="240" w:lineRule="auto"/>
              <w:rPr>
                <w:rFonts w:ascii="Arial" w:eastAsia="Times New Roman" w:hAnsi="Arial" w:cs="Arial"/>
                <w:b/>
                <w:sz w:val="24"/>
                <w:szCs w:val="24"/>
              </w:rPr>
            </w:pPr>
          </w:p>
          <w:p w:rsidR="005066C0" w:rsidRPr="005066C0" w:rsidRDefault="005066C0" w:rsidP="005066C0">
            <w:pPr>
              <w:spacing w:after="160" w:line="240" w:lineRule="auto"/>
              <w:rPr>
                <w:rFonts w:ascii="Arial" w:eastAsia="Times New Roman" w:hAnsi="Arial" w:cs="Arial"/>
                <w:b/>
                <w:sz w:val="24"/>
                <w:szCs w:val="24"/>
              </w:rPr>
            </w:pPr>
          </w:p>
          <w:p w:rsidR="005066C0" w:rsidRPr="005066C0" w:rsidRDefault="005066C0" w:rsidP="005066C0">
            <w:pPr>
              <w:spacing w:after="160" w:line="240" w:lineRule="auto"/>
              <w:rPr>
                <w:rFonts w:ascii="Arial" w:eastAsia="Times New Roman" w:hAnsi="Arial" w:cs="Arial"/>
                <w:sz w:val="24"/>
                <w:szCs w:val="24"/>
              </w:rPr>
            </w:pPr>
            <w:r w:rsidRPr="005066C0">
              <w:rPr>
                <w:rFonts w:ascii="Arial" w:eastAsia="Times New Roman" w:hAnsi="Arial" w:cs="Arial"/>
                <w:sz w:val="24"/>
                <w:szCs w:val="24"/>
              </w:rPr>
              <w:t>__________________________________</w:t>
            </w:r>
          </w:p>
          <w:p w:rsidR="005066C0" w:rsidRPr="005066C0" w:rsidRDefault="005066C0" w:rsidP="005066C0">
            <w:pPr>
              <w:spacing w:after="160" w:line="240" w:lineRule="auto"/>
              <w:rPr>
                <w:rFonts w:ascii="Arial" w:eastAsia="Times New Roman" w:hAnsi="Arial" w:cs="Arial"/>
                <w:sz w:val="24"/>
                <w:szCs w:val="24"/>
              </w:rPr>
            </w:pPr>
            <w:r w:rsidRPr="005066C0">
              <w:rPr>
                <w:rFonts w:ascii="Arial" w:eastAsia="Times New Roman" w:hAnsi="Arial" w:cs="Arial"/>
                <w:sz w:val="24"/>
                <w:szCs w:val="24"/>
              </w:rPr>
              <w:t>(подпись)</w:t>
            </w:r>
          </w:p>
          <w:p w:rsidR="005066C0" w:rsidRPr="005066C0" w:rsidRDefault="005066C0" w:rsidP="005066C0">
            <w:pPr>
              <w:spacing w:after="160" w:line="240" w:lineRule="auto"/>
              <w:rPr>
                <w:rFonts w:ascii="Arial" w:eastAsia="Times New Roman" w:hAnsi="Arial" w:cs="Arial"/>
                <w:sz w:val="24"/>
                <w:szCs w:val="24"/>
              </w:rPr>
            </w:pPr>
            <w:proofErr w:type="spellStart"/>
            <w:r w:rsidRPr="005066C0">
              <w:rPr>
                <w:rFonts w:ascii="Arial" w:eastAsia="Times New Roman" w:hAnsi="Arial" w:cs="Arial"/>
                <w:sz w:val="24"/>
                <w:szCs w:val="24"/>
              </w:rPr>
              <w:t>м.п</w:t>
            </w:r>
            <w:proofErr w:type="spellEnd"/>
            <w:r w:rsidRPr="005066C0">
              <w:rPr>
                <w:rFonts w:ascii="Arial" w:eastAsia="Times New Roman" w:hAnsi="Arial" w:cs="Arial"/>
                <w:sz w:val="24"/>
                <w:szCs w:val="24"/>
              </w:rPr>
              <w:t>.</w:t>
            </w:r>
          </w:p>
          <w:p w:rsidR="005066C0" w:rsidRPr="005066C0" w:rsidRDefault="005066C0" w:rsidP="005066C0">
            <w:pPr>
              <w:spacing w:after="160" w:line="240" w:lineRule="auto"/>
              <w:rPr>
                <w:rFonts w:ascii="Arial" w:eastAsia="Times New Roman" w:hAnsi="Arial" w:cs="Arial"/>
                <w:sz w:val="24"/>
                <w:szCs w:val="24"/>
              </w:rPr>
            </w:pPr>
          </w:p>
          <w:p w:rsidR="005066C0" w:rsidRPr="005066C0" w:rsidRDefault="005066C0" w:rsidP="005066C0">
            <w:pPr>
              <w:spacing w:after="160" w:line="240" w:lineRule="auto"/>
              <w:rPr>
                <w:rFonts w:ascii="Arial" w:eastAsia="Times New Roman" w:hAnsi="Arial" w:cs="Arial"/>
                <w:sz w:val="24"/>
                <w:szCs w:val="24"/>
              </w:rPr>
            </w:pPr>
            <w:r w:rsidRPr="005066C0">
              <w:rPr>
                <w:rFonts w:ascii="Arial" w:eastAsia="Times New Roman" w:hAnsi="Arial" w:cs="Arial"/>
                <w:sz w:val="24"/>
                <w:szCs w:val="24"/>
              </w:rPr>
              <w:t>Адрес: _______________________</w:t>
            </w:r>
          </w:p>
          <w:p w:rsidR="005066C0" w:rsidRPr="005066C0" w:rsidRDefault="005066C0" w:rsidP="005066C0">
            <w:pPr>
              <w:spacing w:after="160" w:line="240" w:lineRule="auto"/>
              <w:rPr>
                <w:rFonts w:ascii="Arial" w:eastAsia="Times New Roman" w:hAnsi="Arial" w:cs="Arial"/>
                <w:sz w:val="24"/>
                <w:szCs w:val="24"/>
              </w:rPr>
            </w:pPr>
            <w:r w:rsidRPr="005066C0">
              <w:rPr>
                <w:rFonts w:ascii="Arial" w:eastAsia="Times New Roman" w:hAnsi="Arial" w:cs="Arial"/>
                <w:sz w:val="24"/>
                <w:szCs w:val="24"/>
              </w:rPr>
              <w:t>тел. ____________________________</w:t>
            </w:r>
          </w:p>
          <w:p w:rsidR="005066C0" w:rsidRPr="005066C0" w:rsidRDefault="005066C0" w:rsidP="005066C0">
            <w:pPr>
              <w:spacing w:after="160" w:line="240" w:lineRule="auto"/>
              <w:rPr>
                <w:rFonts w:ascii="Arial" w:eastAsia="Times New Roman" w:hAnsi="Arial" w:cs="Arial"/>
                <w:sz w:val="24"/>
                <w:szCs w:val="24"/>
              </w:rPr>
            </w:pPr>
          </w:p>
        </w:tc>
        <w:tc>
          <w:tcPr>
            <w:tcW w:w="4785" w:type="dxa"/>
          </w:tcPr>
          <w:p w:rsidR="005066C0" w:rsidRPr="005066C0" w:rsidRDefault="005066C0" w:rsidP="005066C0">
            <w:pPr>
              <w:snapToGrid w:val="0"/>
              <w:spacing w:after="160" w:line="240" w:lineRule="auto"/>
              <w:rPr>
                <w:rFonts w:ascii="Arial" w:eastAsia="Times New Roman" w:hAnsi="Arial" w:cs="Arial"/>
                <w:b/>
                <w:sz w:val="24"/>
                <w:szCs w:val="24"/>
              </w:rPr>
            </w:pPr>
            <w:r w:rsidRPr="005066C0">
              <w:rPr>
                <w:rFonts w:ascii="Arial" w:eastAsia="Times New Roman" w:hAnsi="Arial" w:cs="Arial"/>
                <w:b/>
                <w:sz w:val="24"/>
                <w:szCs w:val="24"/>
              </w:rPr>
              <w:t xml:space="preserve">Глава администрации внутригородского муниципального образования поселение Новофедоровское в городе Москве </w:t>
            </w:r>
          </w:p>
          <w:p w:rsidR="005066C0" w:rsidRPr="005066C0" w:rsidRDefault="005066C0" w:rsidP="005066C0">
            <w:pPr>
              <w:spacing w:after="160" w:line="240" w:lineRule="auto"/>
              <w:rPr>
                <w:rFonts w:ascii="Arial" w:eastAsia="Times New Roman" w:hAnsi="Arial" w:cs="Arial"/>
                <w:sz w:val="24"/>
                <w:szCs w:val="24"/>
              </w:rPr>
            </w:pPr>
          </w:p>
          <w:p w:rsidR="005066C0" w:rsidRPr="005066C0" w:rsidRDefault="005066C0" w:rsidP="005066C0">
            <w:pPr>
              <w:spacing w:after="160" w:line="240" w:lineRule="auto"/>
              <w:rPr>
                <w:rFonts w:ascii="Arial" w:eastAsia="Times New Roman" w:hAnsi="Arial" w:cs="Arial"/>
                <w:sz w:val="24"/>
                <w:szCs w:val="24"/>
              </w:rPr>
            </w:pPr>
          </w:p>
          <w:p w:rsidR="005066C0" w:rsidRPr="005066C0" w:rsidRDefault="005066C0" w:rsidP="005066C0">
            <w:pPr>
              <w:spacing w:after="160" w:line="240" w:lineRule="auto"/>
              <w:rPr>
                <w:rFonts w:ascii="Arial" w:eastAsia="Times New Roman" w:hAnsi="Arial" w:cs="Arial"/>
                <w:sz w:val="24"/>
                <w:szCs w:val="24"/>
              </w:rPr>
            </w:pPr>
          </w:p>
          <w:p w:rsidR="005066C0" w:rsidRPr="005066C0" w:rsidRDefault="005066C0" w:rsidP="005066C0">
            <w:pPr>
              <w:spacing w:after="160" w:line="240" w:lineRule="auto"/>
              <w:rPr>
                <w:rFonts w:ascii="Arial" w:eastAsia="Times New Roman" w:hAnsi="Arial" w:cs="Arial"/>
                <w:sz w:val="24"/>
                <w:szCs w:val="24"/>
              </w:rPr>
            </w:pPr>
            <w:r w:rsidRPr="005066C0">
              <w:rPr>
                <w:rFonts w:ascii="Arial" w:eastAsia="Times New Roman" w:hAnsi="Arial" w:cs="Arial"/>
                <w:sz w:val="24"/>
                <w:szCs w:val="24"/>
              </w:rPr>
              <w:t>__________________________________</w:t>
            </w:r>
          </w:p>
          <w:p w:rsidR="005066C0" w:rsidRPr="005066C0" w:rsidRDefault="005066C0" w:rsidP="005066C0">
            <w:pPr>
              <w:spacing w:after="160" w:line="240" w:lineRule="auto"/>
              <w:rPr>
                <w:rFonts w:ascii="Arial" w:eastAsia="Times New Roman" w:hAnsi="Arial" w:cs="Arial"/>
                <w:sz w:val="24"/>
                <w:szCs w:val="24"/>
              </w:rPr>
            </w:pPr>
            <w:r w:rsidRPr="005066C0">
              <w:rPr>
                <w:rFonts w:ascii="Arial" w:eastAsia="Times New Roman" w:hAnsi="Arial" w:cs="Arial"/>
                <w:sz w:val="24"/>
                <w:szCs w:val="24"/>
              </w:rPr>
              <w:t>(подпись)</w:t>
            </w:r>
          </w:p>
          <w:p w:rsidR="005066C0" w:rsidRPr="005066C0" w:rsidRDefault="005066C0" w:rsidP="005066C0">
            <w:pPr>
              <w:spacing w:after="160" w:line="240" w:lineRule="auto"/>
              <w:rPr>
                <w:rFonts w:ascii="Arial" w:eastAsia="Times New Roman" w:hAnsi="Arial" w:cs="Arial"/>
                <w:sz w:val="24"/>
                <w:szCs w:val="24"/>
              </w:rPr>
            </w:pPr>
          </w:p>
          <w:p w:rsidR="005066C0" w:rsidRPr="005066C0" w:rsidRDefault="005066C0" w:rsidP="005066C0">
            <w:pPr>
              <w:spacing w:after="160" w:line="240" w:lineRule="auto"/>
              <w:rPr>
                <w:rFonts w:ascii="Arial" w:eastAsia="Times New Roman" w:hAnsi="Arial" w:cs="Arial"/>
                <w:sz w:val="24"/>
                <w:szCs w:val="24"/>
              </w:rPr>
            </w:pPr>
          </w:p>
          <w:p w:rsidR="005066C0" w:rsidRPr="005066C0" w:rsidRDefault="005066C0" w:rsidP="005066C0">
            <w:pPr>
              <w:spacing w:after="160" w:line="240" w:lineRule="auto"/>
              <w:rPr>
                <w:rFonts w:ascii="Arial" w:eastAsia="Times New Roman" w:hAnsi="Arial" w:cs="Arial"/>
                <w:sz w:val="24"/>
                <w:szCs w:val="24"/>
              </w:rPr>
            </w:pPr>
          </w:p>
        </w:tc>
      </w:tr>
    </w:tbl>
    <w:p w:rsidR="005066C0" w:rsidRPr="005066C0" w:rsidRDefault="005066C0" w:rsidP="005066C0">
      <w:pPr>
        <w:spacing w:after="160" w:line="240" w:lineRule="auto"/>
        <w:rPr>
          <w:rFonts w:ascii="Arial" w:eastAsia="Calibri" w:hAnsi="Arial" w:cs="Arial"/>
          <w:sz w:val="24"/>
          <w:szCs w:val="24"/>
        </w:rPr>
      </w:pPr>
    </w:p>
    <w:p w:rsidR="005066C0" w:rsidRPr="005066C0" w:rsidRDefault="005066C0" w:rsidP="005066C0">
      <w:pPr>
        <w:spacing w:after="160" w:line="240" w:lineRule="auto"/>
        <w:rPr>
          <w:rFonts w:ascii="Arial" w:eastAsia="Calibri" w:hAnsi="Arial" w:cs="Arial"/>
          <w:sz w:val="24"/>
          <w:szCs w:val="24"/>
        </w:rPr>
      </w:pPr>
    </w:p>
    <w:p w:rsidR="00FD4A26" w:rsidRDefault="00FD4A26"/>
    <w:sectPr w:rsidR="00FD4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C0"/>
    <w:rsid w:val="000E2648"/>
    <w:rsid w:val="005066C0"/>
    <w:rsid w:val="007D593B"/>
    <w:rsid w:val="00FD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15991</Characters>
  <Application>Microsoft Office Word</Application>
  <DocSecurity>0</DocSecurity>
  <Lines>133</Lines>
  <Paragraphs>37</Paragraphs>
  <ScaleCrop>false</ScaleCrop>
  <Company>SPecialiST RePack</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ZKH-YI</dc:creator>
  <cp:lastModifiedBy>ZKH-YI</cp:lastModifiedBy>
  <cp:revision>1</cp:revision>
  <dcterms:created xsi:type="dcterms:W3CDTF">2018-11-16T07:04:00Z</dcterms:created>
  <dcterms:modified xsi:type="dcterms:W3CDTF">2018-11-16T07:05:00Z</dcterms:modified>
</cp:coreProperties>
</file>